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36F" w:rsidRPr="0064436F" w:rsidRDefault="0064436F" w:rsidP="0064436F">
      <w:pPr>
        <w:shd w:val="clear" w:color="auto" w:fill="FFFFFF"/>
        <w:spacing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rPr>
        <w:t>Пособие Армирование элементов монолитных железобетонных зданий. Пособие по проектированию</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ФГУП «НИЦ «Строительство»</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НИИЖБ им. А.А. Гвоздева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ЗАО «КТБ НИИЖБ»</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2721"/>
        <w:gridCol w:w="6051"/>
      </w:tblGrid>
      <w:tr w:rsidR="0064436F" w:rsidRPr="0064436F" w:rsidTr="0064436F">
        <w:trPr>
          <w:tblCellSpacing w:w="7" w:type="dxa"/>
        </w:trPr>
        <w:tc>
          <w:tcPr>
            <w:tcW w:w="2700" w:type="dxa"/>
            <w:vMerge w:val="restar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b/>
                <w:bCs/>
                <w:noProof/>
                <w:color w:val="606060"/>
                <w:sz w:val="20"/>
                <w:szCs w:val="20"/>
                <w:bdr w:val="none" w:sz="0" w:space="0" w:color="auto" w:frame="1"/>
              </w:rPr>
              <w:drawing>
                <wp:inline distT="0" distB="0" distL="0" distR="0" wp14:anchorId="3ED5D810" wp14:editId="2CCEB6C1">
                  <wp:extent cx="533400" cy="3086100"/>
                  <wp:effectExtent l="0" t="0" r="0" b="0"/>
                  <wp:docPr id="3" name="Рисунок 3" descr="http://images.znaytovar.ru/images/text/50277.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znaytovar.ru/images/text/50277.files/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3086100"/>
                          </a:xfrm>
                          <a:prstGeom prst="rect">
                            <a:avLst/>
                          </a:prstGeom>
                          <a:noFill/>
                          <a:ln>
                            <a:noFill/>
                          </a:ln>
                        </pic:spPr>
                      </pic:pic>
                    </a:graphicData>
                  </a:graphic>
                </wp:inline>
              </w:drawing>
            </w:r>
          </w:p>
        </w:tc>
        <w:tc>
          <w:tcPr>
            <w:tcW w:w="6030" w:type="dxa"/>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И.Н. Тихонов</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6030" w:type="dxa"/>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6030" w:type="dxa"/>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6030" w:type="dxa"/>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АРМИРОВАНИЕ ЭЛЕМЕНТОВ МОНОЛИТНЫХ</w:t>
            </w:r>
            <w:r w:rsidRPr="0064436F">
              <w:rPr>
                <w:rFonts w:ascii="Arial" w:eastAsia="Times New Roman" w:hAnsi="Arial" w:cs="Arial"/>
                <w:b/>
                <w:bCs/>
                <w:color w:val="606060"/>
                <w:sz w:val="20"/>
                <w:szCs w:val="20"/>
                <w:bdr w:val="none" w:sz="0" w:space="0" w:color="auto" w:frame="1"/>
              </w:rPr>
              <w:br/>
              <w:t>ЖЕЛЕЗОБЕТОННЫХ ЗДАНИЙ</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6030" w:type="dxa"/>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6030" w:type="dxa"/>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6030" w:type="dxa"/>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6030" w:type="dxa"/>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Пособие по проектированию</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6030" w:type="dxa"/>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6030" w:type="dxa"/>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6030" w:type="dxa"/>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6030" w:type="dxa"/>
            <w:tcBorders>
              <w:top w:val="nil"/>
              <w:left w:val="nil"/>
              <w:bottom w:val="nil"/>
              <w:right w:val="nil"/>
            </w:tcBorders>
            <w:shd w:val="clear" w:color="auto" w:fill="FFFFFF"/>
            <w:hideMark/>
          </w:tcPr>
          <w:p w:rsidR="0064436F" w:rsidRPr="0064436F" w:rsidRDefault="0064436F" w:rsidP="0064436F">
            <w:pPr>
              <w:spacing w:after="0" w:line="240" w:lineRule="auto"/>
              <w:outlineLvl w:val="3"/>
              <w:rPr>
                <w:rFonts w:ascii="Arial" w:eastAsia="Times New Roman" w:hAnsi="Arial" w:cs="Arial"/>
                <w:b/>
                <w:bCs/>
                <w:color w:val="606060"/>
                <w:sz w:val="24"/>
                <w:szCs w:val="24"/>
              </w:rPr>
            </w:pPr>
            <w:r w:rsidRPr="0064436F">
              <w:rPr>
                <w:rFonts w:ascii="Arial" w:eastAsia="Times New Roman" w:hAnsi="Arial" w:cs="Arial"/>
                <w:b/>
                <w:bCs/>
                <w:color w:val="606060"/>
                <w:sz w:val="24"/>
                <w:szCs w:val="24"/>
              </w:rPr>
              <w:t>Москва</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6030" w:type="dxa"/>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2007</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Данное Пособие предназначено для использования при проектировании элементов зданий из монолитного железобетона и восполняет пробел, касающийся их армирования. В нем приведены последние разработки НИИЖБ по эффективным арматурным сталям, таким как стержневая классов А500С и А500СП и поставляемая в мотках, классов А500С и В500С, в том числе промежуточных диаметров, винтовая и канатная арматура.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Предлагаются новая методика расчета зданий на аварийные нагрузки и рекомендации по их проектированию с учетом предотвращения прогрессирующего обрушения.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приложениях к пособию приводятся конструктивные требования к армированию основных элементов зданий из монолитного железобетона и примеры конструирования армирования этих элементов в реальных проектах.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Одобрено конструкторской секцией НТС НИИЖБ 13 сентября 2007 г.</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Утверждено приказом ФГУП «НИЦ «Строительство» от 17 сентября 2007 г. № 181.</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Материалы Пособия могут быть использованы как в практическом проектировании монолитных зданий, так и в учебном процессе по строительным специальностям.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Рецензенты: д-р </w:t>
      </w:r>
      <w:proofErr w:type="spellStart"/>
      <w:r w:rsidRPr="0064436F">
        <w:rPr>
          <w:rFonts w:ascii="Arial" w:eastAsia="Times New Roman" w:hAnsi="Arial" w:cs="Arial"/>
          <w:color w:val="606060"/>
          <w:sz w:val="20"/>
          <w:szCs w:val="20"/>
        </w:rPr>
        <w:t>техн</w:t>
      </w:r>
      <w:proofErr w:type="spellEnd"/>
      <w:r w:rsidRPr="0064436F">
        <w:rPr>
          <w:rFonts w:ascii="Arial" w:eastAsia="Times New Roman" w:hAnsi="Arial" w:cs="Arial"/>
          <w:color w:val="606060"/>
          <w:sz w:val="20"/>
          <w:szCs w:val="20"/>
        </w:rPr>
        <w:t xml:space="preserve">. наук, проф. А.С. </w:t>
      </w:r>
      <w:proofErr w:type="spellStart"/>
      <w:r w:rsidRPr="0064436F">
        <w:rPr>
          <w:rFonts w:ascii="Arial" w:eastAsia="Times New Roman" w:hAnsi="Arial" w:cs="Arial"/>
          <w:color w:val="606060"/>
          <w:sz w:val="20"/>
          <w:szCs w:val="20"/>
        </w:rPr>
        <w:t>Залесов</w:t>
      </w:r>
      <w:proofErr w:type="spellEnd"/>
      <w:r w:rsidRPr="0064436F">
        <w:rPr>
          <w:rFonts w:ascii="Arial" w:eastAsia="Times New Roman" w:hAnsi="Arial" w:cs="Arial"/>
          <w:color w:val="606060"/>
          <w:sz w:val="20"/>
          <w:szCs w:val="20"/>
        </w:rPr>
        <w:t xml:space="preserve"> и д-р </w:t>
      </w:r>
      <w:proofErr w:type="spellStart"/>
      <w:r w:rsidRPr="0064436F">
        <w:rPr>
          <w:rFonts w:ascii="Arial" w:eastAsia="Times New Roman" w:hAnsi="Arial" w:cs="Arial"/>
          <w:color w:val="606060"/>
          <w:sz w:val="20"/>
          <w:szCs w:val="20"/>
        </w:rPr>
        <w:t>техн</w:t>
      </w:r>
      <w:proofErr w:type="spellEnd"/>
      <w:r w:rsidRPr="0064436F">
        <w:rPr>
          <w:rFonts w:ascii="Arial" w:eastAsia="Times New Roman" w:hAnsi="Arial" w:cs="Arial"/>
          <w:color w:val="606060"/>
          <w:sz w:val="20"/>
          <w:szCs w:val="20"/>
        </w:rPr>
        <w:t>. наук, проф. В.А. Клевцов.</w:t>
      </w:r>
    </w:p>
    <w:p w:rsidR="0064436F" w:rsidRDefault="0064436F" w:rsidP="0064436F">
      <w:pPr>
        <w:shd w:val="clear" w:color="auto" w:fill="FFFFFF"/>
        <w:spacing w:after="0" w:line="240" w:lineRule="auto"/>
        <w:rPr>
          <w:rFonts w:ascii="Arial" w:eastAsia="Times New Roman" w:hAnsi="Arial" w:cs="Arial"/>
          <w:b/>
          <w:bCs/>
          <w:color w:val="606060"/>
          <w:sz w:val="20"/>
          <w:szCs w:val="20"/>
          <w:bdr w:val="none" w:sz="0" w:space="0" w:color="auto" w:frame="1"/>
        </w:rPr>
      </w:pPr>
      <w:r w:rsidRPr="0064436F">
        <w:rPr>
          <w:rFonts w:ascii="Arial" w:eastAsia="Times New Roman" w:hAnsi="Arial" w:cs="Arial"/>
          <w:b/>
          <w:bCs/>
          <w:color w:val="606060"/>
          <w:sz w:val="20"/>
          <w:szCs w:val="20"/>
          <w:bdr w:val="none" w:sz="0" w:space="0" w:color="auto" w:frame="1"/>
        </w:rPr>
        <w:t>Замечания и предложения следует направлять в НИИЖБ - филиал ФГУП «НИЦ «Строительство» (тел. 174-75-09, </w:t>
      </w:r>
      <w:proofErr w:type="spellStart"/>
      <w:r w:rsidRPr="0064436F">
        <w:rPr>
          <w:rFonts w:ascii="Arial" w:eastAsia="Times New Roman" w:hAnsi="Arial" w:cs="Arial"/>
          <w:b/>
          <w:bCs/>
          <w:color w:val="606060"/>
          <w:sz w:val="20"/>
          <w:szCs w:val="20"/>
          <w:bdr w:val="none" w:sz="0" w:space="0" w:color="auto" w:frame="1"/>
        </w:rPr>
        <w:t>www</w:t>
      </w:r>
      <w:proofErr w:type="spellEnd"/>
      <w:r w:rsidRPr="0064436F">
        <w:rPr>
          <w:rFonts w:ascii="Arial" w:eastAsia="Times New Roman" w:hAnsi="Arial" w:cs="Arial"/>
          <w:b/>
          <w:bCs/>
          <w:color w:val="606060"/>
          <w:sz w:val="20"/>
          <w:szCs w:val="20"/>
          <w:bdr w:val="none" w:sz="0" w:space="0" w:color="auto" w:frame="1"/>
        </w:rPr>
        <w:t> . </w:t>
      </w:r>
      <w:proofErr w:type="spellStart"/>
      <w:r w:rsidRPr="0064436F">
        <w:rPr>
          <w:rFonts w:ascii="Arial" w:eastAsia="Times New Roman" w:hAnsi="Arial" w:cs="Arial"/>
          <w:b/>
          <w:bCs/>
          <w:color w:val="606060"/>
          <w:sz w:val="20"/>
          <w:szCs w:val="20"/>
          <w:bdr w:val="none" w:sz="0" w:space="0" w:color="auto" w:frame="1"/>
        </w:rPr>
        <w:t>niizhb</w:t>
      </w:r>
      <w:proofErr w:type="spellEnd"/>
      <w:r w:rsidRPr="0064436F">
        <w:rPr>
          <w:rFonts w:ascii="Arial" w:eastAsia="Times New Roman" w:hAnsi="Arial" w:cs="Arial"/>
          <w:b/>
          <w:bCs/>
          <w:color w:val="606060"/>
          <w:sz w:val="20"/>
          <w:szCs w:val="20"/>
          <w:bdr w:val="none" w:sz="0" w:space="0" w:color="auto" w:frame="1"/>
        </w:rPr>
        <w:t> . </w:t>
      </w:r>
      <w:proofErr w:type="spellStart"/>
      <w:r w:rsidRPr="0064436F">
        <w:rPr>
          <w:rFonts w:ascii="Arial" w:eastAsia="Times New Roman" w:hAnsi="Arial" w:cs="Arial"/>
          <w:b/>
          <w:bCs/>
          <w:color w:val="606060"/>
          <w:sz w:val="20"/>
          <w:szCs w:val="20"/>
          <w:bdr w:val="none" w:sz="0" w:space="0" w:color="auto" w:frame="1"/>
        </w:rPr>
        <w:t>ru</w:t>
      </w:r>
      <w:proofErr w:type="spellEnd"/>
      <w:r w:rsidRPr="0064436F">
        <w:rPr>
          <w:rFonts w:ascii="Arial" w:eastAsia="Times New Roman" w:hAnsi="Arial" w:cs="Arial"/>
          <w:b/>
          <w:bCs/>
          <w:color w:val="606060"/>
          <w:sz w:val="20"/>
          <w:szCs w:val="20"/>
          <w:bdr w:val="none" w:sz="0" w:space="0" w:color="auto" w:frame="1"/>
        </w:rPr>
        <w:t> , Россия, 109428, г. Москва, 2-я Институтская ул., 6).</w:t>
      </w:r>
    </w:p>
    <w:p w:rsidR="0064436F" w:rsidRDefault="0064436F">
      <w:pPr>
        <w:rPr>
          <w:rFonts w:ascii="Arial" w:eastAsia="Times New Roman" w:hAnsi="Arial" w:cs="Arial"/>
          <w:b/>
          <w:bCs/>
          <w:color w:val="606060"/>
          <w:sz w:val="20"/>
          <w:szCs w:val="20"/>
          <w:bdr w:val="none" w:sz="0" w:space="0" w:color="auto" w:frame="1"/>
        </w:rPr>
      </w:pPr>
      <w:r>
        <w:rPr>
          <w:rFonts w:ascii="Arial" w:eastAsia="Times New Roman" w:hAnsi="Arial" w:cs="Arial"/>
          <w:b/>
          <w:bCs/>
          <w:color w:val="606060"/>
          <w:sz w:val="20"/>
          <w:szCs w:val="20"/>
          <w:bdr w:val="none" w:sz="0" w:space="0" w:color="auto" w:frame="1"/>
        </w:rPr>
        <w:br w:type="page"/>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bookmarkStart w:id="0" w:name="_GoBack"/>
      <w:bookmarkEnd w:id="0"/>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СОДЕРЖАНИЕ</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9383"/>
      </w:tblGrid>
      <w:tr w:rsidR="0064436F" w:rsidRPr="0064436F" w:rsidTr="0064436F">
        <w:trPr>
          <w:tblCellSpacing w:w="7" w:type="dxa"/>
        </w:trPr>
        <w:tc>
          <w:tcPr>
            <w:tcW w:w="9855" w:type="dxa"/>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ВВЕДЕНИЕ</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 ЭФФЕКТИВНАЯ АРМАТУРА ДЛЯ МОНОЛИТНОГО СТРОИТЕЛЬСТВА</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1.1 Стержневой арматурный прокат</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1.2 Арматурный прокат, поставляемый в мотках (бунтах)</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1.3 Винтовой арматурный прокат</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1.4 Канатные элементы и их применение в предварительно напряженных перекрытиях зданий</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2 ОСНОВНЫЕ РАСЧЕТНЫЕ ТРЕБОВАНИЯ</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3 ТРЕБОВАНИЯ ПО ЗАЩИТЕ ЗДАНИЙ ОТ ПРОГРЕССИРУЮЩЕГО ОБРУШЕНИЯ</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3.1 Очередность расчета по приведенной методике для вновь проектируемых зданий и при </w:t>
            </w:r>
            <w:proofErr w:type="spellStart"/>
            <w:r w:rsidRPr="0064436F">
              <w:rPr>
                <w:rFonts w:ascii="Arial" w:eastAsia="Times New Roman" w:hAnsi="Arial" w:cs="Arial"/>
                <w:color w:val="606060"/>
                <w:sz w:val="20"/>
                <w:szCs w:val="20"/>
              </w:rPr>
              <w:fldChar w:fldCharType="begin"/>
            </w:r>
            <w:r w:rsidRPr="0064436F">
              <w:rPr>
                <w:rFonts w:ascii="Arial" w:eastAsia="Times New Roman" w:hAnsi="Arial" w:cs="Arial"/>
                <w:color w:val="606060"/>
                <w:sz w:val="20"/>
                <w:szCs w:val="20"/>
              </w:rPr>
              <w:instrText xml:space="preserve"> HYPERLINK "http://www.znaytovar.ru/new2651.html" \o "Экспертиза" </w:instrText>
            </w:r>
            <w:r w:rsidRPr="0064436F">
              <w:rPr>
                <w:rFonts w:ascii="Arial" w:eastAsia="Times New Roman" w:hAnsi="Arial" w:cs="Arial"/>
                <w:color w:val="606060"/>
                <w:sz w:val="20"/>
                <w:szCs w:val="20"/>
              </w:rPr>
              <w:fldChar w:fldCharType="separate"/>
            </w:r>
            <w:r w:rsidRPr="0064436F">
              <w:rPr>
                <w:rFonts w:ascii="Arial" w:eastAsia="Times New Roman" w:hAnsi="Arial" w:cs="Arial"/>
                <w:color w:val="006600"/>
                <w:sz w:val="20"/>
                <w:szCs w:val="20"/>
                <w:u w:val="single"/>
                <w:bdr w:val="none" w:sz="0" w:space="0" w:color="auto" w:frame="1"/>
              </w:rPr>
              <w:t>экспертизе</w:t>
            </w:r>
            <w:r w:rsidRPr="0064436F">
              <w:rPr>
                <w:rFonts w:ascii="Arial" w:eastAsia="Times New Roman" w:hAnsi="Arial" w:cs="Arial"/>
                <w:color w:val="606060"/>
                <w:sz w:val="20"/>
                <w:szCs w:val="20"/>
              </w:rPr>
              <w:fldChar w:fldCharType="end"/>
            </w:r>
            <w:r w:rsidRPr="0064436F">
              <w:rPr>
                <w:rFonts w:ascii="Arial" w:eastAsia="Times New Roman" w:hAnsi="Arial" w:cs="Arial"/>
                <w:color w:val="606060"/>
                <w:sz w:val="20"/>
                <w:szCs w:val="20"/>
              </w:rPr>
              <w:t>проектных</w:t>
            </w:r>
            <w:proofErr w:type="spellEnd"/>
            <w:r w:rsidRPr="0064436F">
              <w:rPr>
                <w:rFonts w:ascii="Arial" w:eastAsia="Times New Roman" w:hAnsi="Arial" w:cs="Arial"/>
                <w:color w:val="606060"/>
                <w:sz w:val="20"/>
                <w:szCs w:val="20"/>
              </w:rPr>
              <w:t xml:space="preserve"> решений [10]</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4 КОНСТРУКТИВНЫЕ ТРЕБОВАНИЯ</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5 АНКЕРОВКА АРМАТУРЫ</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 СОЕДИНЕНИЯ АРМАТУРЫ</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6.1 Стыки </w:t>
            </w:r>
            <w:hyperlink r:id="rId6" w:tooltip="Сварка арматуры" w:history="1">
              <w:r w:rsidRPr="0064436F">
                <w:rPr>
                  <w:rFonts w:ascii="Arial" w:eastAsia="Times New Roman" w:hAnsi="Arial" w:cs="Arial"/>
                  <w:color w:val="006600"/>
                  <w:sz w:val="20"/>
                  <w:szCs w:val="20"/>
                  <w:u w:val="single"/>
                  <w:bdr w:val="none" w:sz="0" w:space="0" w:color="auto" w:frame="1"/>
                </w:rPr>
                <w:t>арматуры без сварки</w:t>
              </w:r>
            </w:hyperlink>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6.2 Сварные соединения для арматуры всех типов</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6.3 Сварные соединения, применяемые для </w:t>
            </w:r>
            <w:proofErr w:type="spellStart"/>
            <w:r w:rsidRPr="0064436F">
              <w:rPr>
                <w:rFonts w:ascii="Arial" w:eastAsia="Times New Roman" w:hAnsi="Arial" w:cs="Arial"/>
                <w:color w:val="606060"/>
                <w:sz w:val="20"/>
                <w:szCs w:val="20"/>
              </w:rPr>
              <w:t>термомеханически</w:t>
            </w:r>
            <w:proofErr w:type="spellEnd"/>
            <w:r w:rsidRPr="0064436F">
              <w:rPr>
                <w:rFonts w:ascii="Arial" w:eastAsia="Times New Roman" w:hAnsi="Arial" w:cs="Arial"/>
                <w:color w:val="606060"/>
                <w:sz w:val="20"/>
                <w:szCs w:val="20"/>
              </w:rPr>
              <w:t xml:space="preserve"> упрочненной арматурной стали класса А500СП</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6.4 Дополнительные технологические рекомендации по сварке арматурной стали класса А500СП для типовых сварных соединений, а также нетипового стыкового соединения с 3-4 накладками</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6.5 Дополнительные технологические рекомендации по сварке арматурной стали класса А500СП для нетиповых сварных соединений</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6.6 Механические стыковые соединения</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7 ТРЕБОВАНИЯ К ГИБОЧНЫМ ОПЕРАЦИЯМ</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8 </w:t>
            </w:r>
            <w:hyperlink r:id="rId7" w:tooltip="Приемка" w:history="1">
              <w:r w:rsidRPr="0064436F">
                <w:rPr>
                  <w:rFonts w:ascii="Arial" w:eastAsia="Times New Roman" w:hAnsi="Arial" w:cs="Arial"/>
                  <w:color w:val="006600"/>
                  <w:sz w:val="20"/>
                  <w:szCs w:val="20"/>
                  <w:u w:val="single"/>
                  <w:bdr w:val="none" w:sz="0" w:space="0" w:color="auto" w:frame="1"/>
                </w:rPr>
                <w:t>ПРИЕМКА</w:t>
              </w:r>
            </w:hyperlink>
            <w:r w:rsidRPr="0064436F">
              <w:rPr>
                <w:rFonts w:ascii="Arial" w:eastAsia="Times New Roman" w:hAnsi="Arial" w:cs="Arial"/>
                <w:color w:val="606060"/>
                <w:sz w:val="20"/>
                <w:szCs w:val="20"/>
              </w:rPr>
              <w:t>, ВХОДНОЙ КОНТРОЛЬ КАЧЕСТВА АРМАТУРЫ У ПОТРЕБИТЕЛЯ, </w:t>
            </w:r>
            <w:hyperlink r:id="rId8" w:tooltip="Маркировка" w:history="1">
              <w:r w:rsidRPr="0064436F">
                <w:rPr>
                  <w:rFonts w:ascii="Arial" w:eastAsia="Times New Roman" w:hAnsi="Arial" w:cs="Arial"/>
                  <w:color w:val="006600"/>
                  <w:sz w:val="20"/>
                  <w:szCs w:val="20"/>
                  <w:u w:val="single"/>
                  <w:bdr w:val="none" w:sz="0" w:space="0" w:color="auto" w:frame="1"/>
                </w:rPr>
                <w:t>МАРКИРОВКА</w:t>
              </w:r>
            </w:hyperlink>
            <w:r w:rsidRPr="0064436F">
              <w:rPr>
                <w:rFonts w:ascii="Arial" w:eastAsia="Times New Roman" w:hAnsi="Arial" w:cs="Arial"/>
                <w:color w:val="606060"/>
                <w:sz w:val="20"/>
                <w:szCs w:val="20"/>
              </w:rPr>
              <w:t>, УПАКОВКА</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9 КОНТРОЛЬ КАЧЕСТВА СВАРНЫХ СОЕДИНЕНИЙ АРМАТУРЫ КЛАССОВ А500С И А500СП</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ПРИЛОЖЕНИЕ 1</w:t>
            </w:r>
            <w:r w:rsidRPr="0064436F">
              <w:rPr>
                <w:rFonts w:ascii="Arial" w:eastAsia="Times New Roman" w:hAnsi="Arial" w:cs="Arial"/>
                <w:color w:val="606060"/>
                <w:sz w:val="20"/>
                <w:szCs w:val="20"/>
              </w:rPr>
              <w:t> КОНСТРУКТИВНЫЕ ТРЕБОВАНИЯ К АРМИРОВАНИЮ ОСНОВНЫХ ЭЛЕМЕНТОВ ЗДАНИЙ ИЗ МОНОЛИТНОГО ЖЕЛЕЗОБЕТОНА</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Раздел 1. Армирование монолитных фундаментов</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Раздел 2. Армирование монолитных стоек и стен</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Раздел 3. Армирование монолитных железобетонных балок и плит перекрытия</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ПРИЛОЖЕНИЕ 2 ПРИМЕРЫ АРМИРОВАНИЯ КОНСТРУКЦИЙ ЗДАНИЙ ПОВЫШЕННОЙ ЭТАЖНОСТИ ИЗ МОНОЛИТНОГО ЖЕЛЕЗОБЕТОНА</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Раздел 1 Фундаменты</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Раздел 2. Вертикальные конструкции цокольного этажа</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Раздел 3 Перекрытия цокольного этажа</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Раздел 4 Вертикальные конструкции типового этажа</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Раздел 5 Перекрытия типового этажа</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Раздел 6 Балки</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Раздел 7 Лестницы, ограждения балконов</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ПРИЛОЖЕНИЕ 3</w:t>
            </w:r>
            <w:r w:rsidRPr="0064436F">
              <w:rPr>
                <w:rFonts w:ascii="Arial" w:eastAsia="Times New Roman" w:hAnsi="Arial" w:cs="Arial"/>
                <w:color w:val="606060"/>
                <w:sz w:val="20"/>
                <w:szCs w:val="20"/>
              </w:rPr>
              <w:t> ИНФОРМАЦИОННОЕ ПИСЬМО ГОССТРОЯ АП-4823/02</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10 СПИСОК ИСПОЛЬЗОВАННОЙ ЛИТЕРАТУРЫ</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НОРМАТИВНЫЕ ДОКУМЕНТЫ</w:t>
            </w:r>
          </w:p>
        </w:tc>
      </w:tr>
    </w:tbl>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ВВЕДЕНИЕ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Арматурный прокат для железобетона является одним из самых массовых видов продукции черной металлургии.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 учетом все возрастающих темпов строительства объемы производства арматурного проката в обозримой перспективе будут только увеличиваться (табл. 1).</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Таблица 1</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Прогноз производства железобетона и потребности в арматурных сталях в РФ до 2010 г</w:t>
      </w:r>
      <w:proofErr w:type="gramStart"/>
      <w:r w:rsidRPr="0064436F">
        <w:rPr>
          <w:rFonts w:ascii="Arial" w:eastAsia="Times New Roman" w:hAnsi="Arial" w:cs="Arial"/>
          <w:color w:val="606060"/>
          <w:sz w:val="20"/>
          <w:szCs w:val="20"/>
        </w:rPr>
        <w:t> .</w:t>
      </w:r>
      <w:proofErr w:type="gramEnd"/>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484"/>
        <w:gridCol w:w="4365"/>
        <w:gridCol w:w="662"/>
        <w:gridCol w:w="662"/>
        <w:gridCol w:w="662"/>
        <w:gridCol w:w="662"/>
        <w:gridCol w:w="662"/>
        <w:gridCol w:w="1224"/>
      </w:tblGrid>
      <w:tr w:rsidR="0064436F" w:rsidRPr="0064436F" w:rsidTr="0064436F">
        <w:trPr>
          <w:tblCellSpacing w:w="7" w:type="dxa"/>
        </w:trPr>
        <w:tc>
          <w:tcPr>
            <w:tcW w:w="2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п.п</w:t>
            </w:r>
            <w:proofErr w:type="spellEnd"/>
            <w:r w:rsidRPr="0064436F">
              <w:rPr>
                <w:rFonts w:ascii="Arial" w:eastAsia="Times New Roman" w:hAnsi="Arial" w:cs="Arial"/>
                <w:color w:val="606060"/>
                <w:sz w:val="20"/>
                <w:szCs w:val="20"/>
              </w:rPr>
              <w:t>.</w:t>
            </w:r>
          </w:p>
        </w:tc>
        <w:tc>
          <w:tcPr>
            <w:tcW w:w="23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Ввод жилья, строительные материалы</w:t>
            </w:r>
          </w:p>
        </w:tc>
        <w:tc>
          <w:tcPr>
            <w:tcW w:w="2300" w:type="pct"/>
            <w:gridSpan w:val="6"/>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год</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2000*</w:t>
            </w:r>
          </w:p>
        </w:tc>
        <w:tc>
          <w:tcPr>
            <w:tcW w:w="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2001*</w:t>
            </w:r>
          </w:p>
        </w:tc>
        <w:tc>
          <w:tcPr>
            <w:tcW w:w="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2004</w:t>
            </w:r>
          </w:p>
        </w:tc>
        <w:tc>
          <w:tcPr>
            <w:tcW w:w="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2005</w:t>
            </w:r>
          </w:p>
        </w:tc>
        <w:tc>
          <w:tcPr>
            <w:tcW w:w="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2007</w:t>
            </w:r>
          </w:p>
        </w:tc>
        <w:tc>
          <w:tcPr>
            <w:tcW w:w="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2010</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w:t>
            </w:r>
          </w:p>
        </w:tc>
        <w:tc>
          <w:tcPr>
            <w:tcW w:w="2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Ввод жилья, млн. м</w:t>
            </w:r>
            <w:proofErr w:type="gramStart"/>
            <w:r w:rsidRPr="0064436F">
              <w:rPr>
                <w:rFonts w:ascii="Arial" w:eastAsia="Times New Roman" w:hAnsi="Arial" w:cs="Arial"/>
                <w:color w:val="606060"/>
                <w:sz w:val="20"/>
                <w:szCs w:val="20"/>
                <w:bdr w:val="none" w:sz="0" w:space="0" w:color="auto" w:frame="1"/>
                <w:vertAlign w:val="superscript"/>
              </w:rPr>
              <w:t>2</w:t>
            </w:r>
            <w:proofErr w:type="gramEnd"/>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30,3</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31,7</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41</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41,6</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54,7</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80</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2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Цемент, млн. т</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32,4</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35,4</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45,6</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48,7</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56</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70</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Железобетон; всего **, млн</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 xml:space="preserve"> м</w:t>
            </w:r>
            <w:r w:rsidRPr="0064436F">
              <w:rPr>
                <w:rFonts w:ascii="Arial" w:eastAsia="Times New Roman" w:hAnsi="Arial" w:cs="Arial"/>
                <w:color w:val="606060"/>
                <w:sz w:val="20"/>
                <w:szCs w:val="20"/>
                <w:bdr w:val="none" w:sz="0" w:space="0" w:color="auto" w:frame="1"/>
                <w:vertAlign w:val="superscript"/>
              </w:rPr>
              <w:t> 2</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35,4</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38,7</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45,7</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48,4</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56,3</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72</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том числе:</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сборный железобетон, млн. м</w:t>
            </w:r>
            <w:r w:rsidRPr="0064436F">
              <w:rPr>
                <w:rFonts w:ascii="Arial" w:eastAsia="Times New Roman" w:hAnsi="Arial" w:cs="Arial"/>
                <w:color w:val="606060"/>
                <w:sz w:val="20"/>
                <w:szCs w:val="20"/>
                <w:bdr w:val="none" w:sz="0" w:space="0" w:color="auto" w:frame="1"/>
                <w:vertAlign w:val="superscript"/>
              </w:rPr>
              <w:t>3</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18,3</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19,70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22,6</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23,5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28</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38</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предварительно напряженный железобетон</w:t>
            </w:r>
            <w:proofErr w:type="gramStart"/>
            <w:r w:rsidRPr="0064436F">
              <w:rPr>
                <w:rFonts w:ascii="Arial" w:eastAsia="Times New Roman" w:hAnsi="Arial" w:cs="Arial"/>
                <w:color w:val="606060"/>
                <w:sz w:val="20"/>
                <w:szCs w:val="20"/>
              </w:rPr>
              <w:t>.</w:t>
            </w:r>
            <w:proofErr w:type="gramEnd"/>
            <w:r w:rsidRPr="0064436F">
              <w:rPr>
                <w:rFonts w:ascii="Arial" w:eastAsia="Times New Roman" w:hAnsi="Arial" w:cs="Arial"/>
                <w:color w:val="606060"/>
                <w:sz w:val="20"/>
                <w:szCs w:val="20"/>
              </w:rPr>
              <w:t xml:space="preserve"> </w:t>
            </w:r>
            <w:proofErr w:type="gramStart"/>
            <w:r w:rsidRPr="0064436F">
              <w:rPr>
                <w:rFonts w:ascii="Arial" w:eastAsia="Times New Roman" w:hAnsi="Arial" w:cs="Arial"/>
                <w:color w:val="606060"/>
                <w:sz w:val="20"/>
                <w:szCs w:val="20"/>
              </w:rPr>
              <w:t>м</w:t>
            </w:r>
            <w:proofErr w:type="gramEnd"/>
            <w:r w:rsidRPr="0064436F">
              <w:rPr>
                <w:rFonts w:ascii="Arial" w:eastAsia="Times New Roman" w:hAnsi="Arial" w:cs="Arial"/>
                <w:color w:val="606060"/>
                <w:sz w:val="20"/>
                <w:szCs w:val="20"/>
              </w:rPr>
              <w:t>лн. м</w:t>
            </w:r>
            <w:r w:rsidRPr="0064436F">
              <w:rPr>
                <w:rFonts w:ascii="Arial" w:eastAsia="Times New Roman" w:hAnsi="Arial" w:cs="Arial"/>
                <w:color w:val="606060"/>
                <w:sz w:val="20"/>
                <w:szCs w:val="20"/>
                <w:bdr w:val="none" w:sz="0" w:space="0" w:color="auto" w:frame="1"/>
                <w:vertAlign w:val="superscript"/>
              </w:rPr>
              <w:t>3</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6,2</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6,8</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8,3</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9,3</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11,3</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4</w:t>
            </w:r>
          </w:p>
        </w:tc>
        <w:tc>
          <w:tcPr>
            <w:tcW w:w="2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Стальная арматура всех видов, тыс. т</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2835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3098</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3350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3530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4100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5200</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2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Высокопрочная напрягаемая арматура, тыс. т</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124</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136</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280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340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450</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том числе </w:t>
            </w:r>
            <w:proofErr w:type="gramStart"/>
            <w:r w:rsidRPr="0064436F">
              <w:rPr>
                <w:rFonts w:ascii="Arial" w:eastAsia="Times New Roman" w:hAnsi="Arial" w:cs="Arial"/>
                <w:color w:val="606060"/>
                <w:sz w:val="20"/>
                <w:szCs w:val="20"/>
              </w:rPr>
              <w:t>стержневая</w:t>
            </w:r>
            <w:proofErr w:type="gramEnd"/>
            <w:r w:rsidRPr="0064436F">
              <w:rPr>
                <w:rFonts w:ascii="Arial" w:eastAsia="Times New Roman" w:hAnsi="Arial" w:cs="Arial"/>
                <w:color w:val="606060"/>
                <w:sz w:val="20"/>
                <w:szCs w:val="20"/>
              </w:rPr>
              <w:t xml:space="preserve"> классов А800, A т800 и Ат1000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99</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109</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220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310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415</w:t>
            </w:r>
          </w:p>
        </w:tc>
      </w:tr>
      <w:tr w:rsidR="0064436F" w:rsidRPr="0064436F" w:rsidTr="0064436F">
        <w:trPr>
          <w:tblCellSpacing w:w="7" w:type="dxa"/>
        </w:trPr>
        <w:tc>
          <w:tcPr>
            <w:tcW w:w="5000" w:type="pct"/>
            <w:gridSpan w:val="8"/>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Данные лаборатории арматуры НИИЖБ</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Оценочные данные ЦПЭ НИИЖБ</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Номенклатура и сортамент арматурного проката, производимого на металлургических предприятиях бывшего СССР, складывались под влиянием спроса, ориентированного массовым развитием сборного железобетона и в условиях, практически изолированных от мирового рынка. </w:t>
      </w:r>
      <w:proofErr w:type="gramStart"/>
      <w:r w:rsidRPr="0064436F">
        <w:rPr>
          <w:rFonts w:ascii="Arial" w:eastAsia="Times New Roman" w:hAnsi="Arial" w:cs="Arial"/>
          <w:color w:val="606060"/>
          <w:sz w:val="20"/>
          <w:szCs w:val="20"/>
        </w:rPr>
        <w:t xml:space="preserve">До настоящего времени это обстоятельство в большей или меньшей степени для разных металлургических предприятии сказывается в </w:t>
      </w:r>
      <w:proofErr w:type="spellStart"/>
      <w:r w:rsidRPr="0064436F">
        <w:rPr>
          <w:rFonts w:ascii="Arial" w:eastAsia="Times New Roman" w:hAnsi="Arial" w:cs="Arial"/>
          <w:color w:val="606060"/>
          <w:sz w:val="20"/>
          <w:szCs w:val="20"/>
        </w:rPr>
        <w:t>недополучении</w:t>
      </w:r>
      <w:proofErr w:type="spellEnd"/>
      <w:r w:rsidRPr="0064436F">
        <w:rPr>
          <w:rFonts w:ascii="Arial" w:eastAsia="Times New Roman" w:hAnsi="Arial" w:cs="Arial"/>
          <w:color w:val="606060"/>
          <w:sz w:val="20"/>
          <w:szCs w:val="20"/>
        </w:rPr>
        <w:t xml:space="preserve"> прибыли, связанном с производством устаревших видов арматурного проката, с высокой себестоимостью и низкой конкурентной способностью.</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Требования, предъявляемые к арматурному прокату строителями (потребителями) еще на ранней стадии развития железобетона, остались актуальными и в настоящее время.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 xml:space="preserve">Учитывая особенности современного производства и эксплуатации арматурных элементов сборного и монолитною железобетона (каркасов, сеток, закладных деталей, монтажных петель и т.п.), к основным требованиям по прочности, </w:t>
      </w:r>
      <w:proofErr w:type="spellStart"/>
      <w:r w:rsidRPr="0064436F">
        <w:rPr>
          <w:rFonts w:ascii="Arial" w:eastAsia="Times New Roman" w:hAnsi="Arial" w:cs="Arial"/>
          <w:color w:val="606060"/>
          <w:sz w:val="20"/>
          <w:szCs w:val="20"/>
        </w:rPr>
        <w:t>деформативности</w:t>
      </w:r>
      <w:proofErr w:type="spellEnd"/>
      <w:r w:rsidRPr="0064436F">
        <w:rPr>
          <w:rFonts w:ascii="Arial" w:eastAsia="Times New Roman" w:hAnsi="Arial" w:cs="Arial"/>
          <w:color w:val="606060"/>
          <w:sz w:val="20"/>
          <w:szCs w:val="20"/>
        </w:rPr>
        <w:t xml:space="preserve"> и сцеплению с бетоном добавились дополнительные требования по свариваемости, </w:t>
      </w:r>
      <w:proofErr w:type="spellStart"/>
      <w:r w:rsidRPr="0064436F">
        <w:rPr>
          <w:rFonts w:ascii="Arial" w:eastAsia="Times New Roman" w:hAnsi="Arial" w:cs="Arial"/>
          <w:color w:val="606060"/>
          <w:sz w:val="20"/>
          <w:szCs w:val="20"/>
        </w:rPr>
        <w:t>хладостойкости</w:t>
      </w:r>
      <w:proofErr w:type="spellEnd"/>
      <w:r w:rsidRPr="0064436F">
        <w:rPr>
          <w:rFonts w:ascii="Arial" w:eastAsia="Times New Roman" w:hAnsi="Arial" w:cs="Arial"/>
          <w:color w:val="606060"/>
          <w:sz w:val="20"/>
          <w:szCs w:val="20"/>
        </w:rPr>
        <w:t>, коррозионной стойкости арматуры и др. Из-за все возрастающих требований к качеству строительства экономическая эффективность и надежность применения того или иного вида арматурного проката</w:t>
      </w:r>
      <w:proofErr w:type="gramEnd"/>
      <w:r w:rsidRPr="0064436F">
        <w:rPr>
          <w:rFonts w:ascii="Arial" w:eastAsia="Times New Roman" w:hAnsi="Arial" w:cs="Arial"/>
          <w:color w:val="606060"/>
          <w:sz w:val="20"/>
          <w:szCs w:val="20"/>
        </w:rPr>
        <w:t xml:space="preserve"> у потребителя становятся основополагающими для внедрения его у производителя.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На ранней стадии производства арматуры главными определяющими ее потребительских свойств были технические возможности сталелитейного и прокатного технологического оборудования. Тогда строители были вынуждены довольствоваться той арматурной продукцией, которую производила металлургическая промышленность.</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связи с бурным развитием металлургического производства в последние годы практически все технологические ограничения с производства арматуры были сняты. В настоящее время металлурги готовы производить ту арматурную продукцию, которая может быть эффективно использована в строительстве.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соответствии с СП 52-101-2003 для армирования железобетонных конструкций рекомендуется применять арматуру следующих видов: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w:t>
      </w:r>
      <w:proofErr w:type="gramStart"/>
      <w:r w:rsidRPr="0064436F">
        <w:rPr>
          <w:rFonts w:ascii="Arial" w:eastAsia="Times New Roman" w:hAnsi="Arial" w:cs="Arial"/>
          <w:color w:val="606060"/>
          <w:sz w:val="20"/>
          <w:szCs w:val="20"/>
        </w:rPr>
        <w:t>горячекатаную</w:t>
      </w:r>
      <w:proofErr w:type="gramEnd"/>
      <w:r w:rsidRPr="0064436F">
        <w:rPr>
          <w:rFonts w:ascii="Arial" w:eastAsia="Times New Roman" w:hAnsi="Arial" w:cs="Arial"/>
          <w:color w:val="606060"/>
          <w:sz w:val="20"/>
          <w:szCs w:val="20"/>
        </w:rPr>
        <w:t xml:space="preserve"> гладкую и периодического профиля с постоянной и переменной высотой выступов (соответственно кольцевой и серповидный профили) диаметром 6-40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термомеханически</w:t>
      </w:r>
      <w:proofErr w:type="spellEnd"/>
      <w:r w:rsidRPr="0064436F">
        <w:rPr>
          <w:rFonts w:ascii="Arial" w:eastAsia="Times New Roman" w:hAnsi="Arial" w:cs="Arial"/>
          <w:color w:val="606060"/>
          <w:sz w:val="20"/>
          <w:szCs w:val="20"/>
        </w:rPr>
        <w:t xml:space="preserve"> </w:t>
      </w:r>
      <w:proofErr w:type="gramStart"/>
      <w:r w:rsidRPr="0064436F">
        <w:rPr>
          <w:rFonts w:ascii="Arial" w:eastAsia="Times New Roman" w:hAnsi="Arial" w:cs="Arial"/>
          <w:color w:val="606060"/>
          <w:sz w:val="20"/>
          <w:szCs w:val="20"/>
        </w:rPr>
        <w:t>упрочненную</w:t>
      </w:r>
      <w:proofErr w:type="gramEnd"/>
      <w:r w:rsidRPr="0064436F">
        <w:rPr>
          <w:rFonts w:ascii="Arial" w:eastAsia="Times New Roman" w:hAnsi="Arial" w:cs="Arial"/>
          <w:color w:val="606060"/>
          <w:sz w:val="20"/>
          <w:szCs w:val="20"/>
        </w:rPr>
        <w:t xml:space="preserve"> периодического профиля с постоянной и переменной высотой выступов (кольцевой и серповидный) диаметром 6-40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w:t>
      </w:r>
      <w:proofErr w:type="gramStart"/>
      <w:r w:rsidRPr="0064436F">
        <w:rPr>
          <w:rFonts w:ascii="Arial" w:eastAsia="Times New Roman" w:hAnsi="Arial" w:cs="Arial"/>
          <w:color w:val="606060"/>
          <w:sz w:val="20"/>
          <w:szCs w:val="20"/>
        </w:rPr>
        <w:t>холоднодеформированную</w:t>
      </w:r>
      <w:proofErr w:type="gramEnd"/>
      <w:r w:rsidRPr="0064436F">
        <w:rPr>
          <w:rFonts w:ascii="Arial" w:eastAsia="Times New Roman" w:hAnsi="Arial" w:cs="Arial"/>
          <w:color w:val="606060"/>
          <w:sz w:val="20"/>
          <w:szCs w:val="20"/>
        </w:rPr>
        <w:t xml:space="preserve"> периодического профиля диаметром 3-12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Класс арматуры по прочности на растяжение обозначается: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А - для горячекатаной и </w:t>
      </w:r>
      <w:proofErr w:type="spellStart"/>
      <w:r w:rsidRPr="0064436F">
        <w:rPr>
          <w:rFonts w:ascii="Arial" w:eastAsia="Times New Roman" w:hAnsi="Arial" w:cs="Arial"/>
          <w:color w:val="606060"/>
          <w:sz w:val="20"/>
          <w:szCs w:val="20"/>
        </w:rPr>
        <w:t>термомеханически</w:t>
      </w:r>
      <w:proofErr w:type="spellEnd"/>
      <w:r w:rsidRPr="0064436F">
        <w:rPr>
          <w:rFonts w:ascii="Arial" w:eastAsia="Times New Roman" w:hAnsi="Arial" w:cs="Arial"/>
          <w:color w:val="606060"/>
          <w:sz w:val="20"/>
          <w:szCs w:val="20"/>
        </w:rPr>
        <w:t xml:space="preserve"> упрочненной арматуры;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В</w:t>
      </w:r>
      <w:proofErr w:type="gramEnd"/>
      <w:r w:rsidRPr="0064436F">
        <w:rPr>
          <w:rFonts w:ascii="Arial" w:eastAsia="Times New Roman" w:hAnsi="Arial" w:cs="Arial"/>
          <w:color w:val="606060"/>
          <w:sz w:val="20"/>
          <w:szCs w:val="20"/>
        </w:rPr>
        <w:t xml:space="preserve"> - для холоднодеформированной арматуры.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Классы арматуры по прочности на растяжение</w:t>
      </w:r>
      <w:proofErr w:type="gramStart"/>
      <w:r w:rsidRPr="0064436F">
        <w:rPr>
          <w:rFonts w:ascii="Arial" w:eastAsia="Times New Roman" w:hAnsi="Arial" w:cs="Arial"/>
          <w:color w:val="606060"/>
          <w:sz w:val="20"/>
          <w:szCs w:val="20"/>
        </w:rPr>
        <w:t xml:space="preserve"> А</w:t>
      </w:r>
      <w:proofErr w:type="gramEnd"/>
      <w:r w:rsidRPr="0064436F">
        <w:rPr>
          <w:rFonts w:ascii="Arial" w:eastAsia="Times New Roman" w:hAnsi="Arial" w:cs="Arial"/>
          <w:color w:val="606060"/>
          <w:sz w:val="20"/>
          <w:szCs w:val="20"/>
        </w:rPr>
        <w:t xml:space="preserve"> и В отвечают гарантированному значению предела текучести (с округлением) с обеспеченностью не менее 0,95, определяемому по соответствующим государственным стандартам или техническим условиям.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необходимых случаях к арматуре предъявляются требования по дополнительным показателям качества: свариваемость, пластичность, сцепление с бетоном, </w:t>
      </w:r>
      <w:proofErr w:type="spellStart"/>
      <w:r w:rsidRPr="0064436F">
        <w:rPr>
          <w:rFonts w:ascii="Arial" w:eastAsia="Times New Roman" w:hAnsi="Arial" w:cs="Arial"/>
          <w:color w:val="606060"/>
          <w:sz w:val="20"/>
          <w:szCs w:val="20"/>
        </w:rPr>
        <w:t>хладостойкость</w:t>
      </w:r>
      <w:proofErr w:type="spellEnd"/>
      <w:r w:rsidRPr="0064436F">
        <w:rPr>
          <w:rFonts w:ascii="Arial" w:eastAsia="Times New Roman" w:hAnsi="Arial" w:cs="Arial"/>
          <w:color w:val="606060"/>
          <w:sz w:val="20"/>
          <w:szCs w:val="20"/>
        </w:rPr>
        <w:t>, коррозионная стойкость, усталостная прочность и др.</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проектировании железобетонных конструкций может быть использована арматура: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w:t>
      </w:r>
      <w:proofErr w:type="gramStart"/>
      <w:r w:rsidRPr="0064436F">
        <w:rPr>
          <w:rFonts w:ascii="Arial" w:eastAsia="Times New Roman" w:hAnsi="Arial" w:cs="Arial"/>
          <w:color w:val="606060"/>
          <w:sz w:val="20"/>
          <w:szCs w:val="20"/>
        </w:rPr>
        <w:t>гладкая</w:t>
      </w:r>
      <w:proofErr w:type="gramEnd"/>
      <w:r w:rsidRPr="0064436F">
        <w:rPr>
          <w:rFonts w:ascii="Arial" w:eastAsia="Times New Roman" w:hAnsi="Arial" w:cs="Arial"/>
          <w:color w:val="606060"/>
          <w:sz w:val="20"/>
          <w:szCs w:val="20"/>
        </w:rPr>
        <w:t xml:space="preserve"> класса А240 (A-I);</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периодического профиля классов А300 (А- II ), А400 (А- III , А400С), А500 (А500С, А500СП), В500 (</w:t>
      </w:r>
      <w:proofErr w:type="spellStart"/>
      <w:r w:rsidRPr="0064436F">
        <w:rPr>
          <w:rFonts w:ascii="Arial" w:eastAsia="Times New Roman" w:hAnsi="Arial" w:cs="Arial"/>
          <w:color w:val="606060"/>
          <w:sz w:val="20"/>
          <w:szCs w:val="20"/>
        </w:rPr>
        <w:t>Bp</w:t>
      </w:r>
      <w:proofErr w:type="spellEnd"/>
      <w:r w:rsidRPr="0064436F">
        <w:rPr>
          <w:rFonts w:ascii="Arial" w:eastAsia="Times New Roman" w:hAnsi="Arial" w:cs="Arial"/>
          <w:color w:val="606060"/>
          <w:sz w:val="20"/>
          <w:szCs w:val="20"/>
        </w:rPr>
        <w:t xml:space="preserve">-I, B500C), где С - свариваемая, </w:t>
      </w:r>
      <w:proofErr w:type="gramStart"/>
      <w:r w:rsidRPr="0064436F">
        <w:rPr>
          <w:rFonts w:ascii="Arial" w:eastAsia="Times New Roman" w:hAnsi="Arial" w:cs="Arial"/>
          <w:color w:val="606060"/>
          <w:sz w:val="20"/>
          <w:szCs w:val="20"/>
        </w:rPr>
        <w:t>П</w:t>
      </w:r>
      <w:proofErr w:type="gramEnd"/>
      <w:r w:rsidRPr="0064436F">
        <w:rPr>
          <w:rFonts w:ascii="Arial" w:eastAsia="Times New Roman" w:hAnsi="Arial" w:cs="Arial"/>
          <w:color w:val="606060"/>
          <w:sz w:val="20"/>
          <w:szCs w:val="20"/>
        </w:rPr>
        <w:t xml:space="preserve"> - повышенного сцепления.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До 80-х годов прошлого столетия основной объем производства и применения в строительстве составляла арматура с пределом текучести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r w:rsidRPr="0064436F">
        <w:rPr>
          <w:rFonts w:ascii="Arial" w:eastAsia="Times New Roman" w:hAnsi="Arial" w:cs="Arial"/>
          <w:color w:val="606060"/>
          <w:sz w:val="20"/>
          <w:szCs w:val="20"/>
        </w:rPr>
        <w:t xml:space="preserve">=400 МПа. За период 1991 - 1997 основные европейские страны перешли на единый класс свариваемой арматуры периодического профиля для ненапряженных железобетонных конструкций с пределом текучести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r w:rsidRPr="0064436F">
        <w:rPr>
          <w:rFonts w:ascii="Arial" w:eastAsia="Times New Roman" w:hAnsi="Arial" w:cs="Arial"/>
          <w:color w:val="606060"/>
          <w:sz w:val="20"/>
          <w:szCs w:val="20"/>
        </w:rPr>
        <w:t>=500 МПа (табл. 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Таблица 2</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2741"/>
        <w:gridCol w:w="1889"/>
        <w:gridCol w:w="858"/>
        <w:gridCol w:w="1327"/>
        <w:gridCol w:w="1327"/>
        <w:gridCol w:w="1241"/>
      </w:tblGrid>
      <w:tr w:rsidR="0064436F" w:rsidRPr="0064436F" w:rsidTr="0064436F">
        <w:trPr>
          <w:tblCellSpacing w:w="7" w:type="dxa"/>
        </w:trPr>
        <w:tc>
          <w:tcPr>
            <w:tcW w:w="14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Страна и стандарт</w:t>
            </w:r>
          </w:p>
        </w:tc>
        <w:tc>
          <w:tcPr>
            <w:tcW w:w="100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Класс арматуры и диаметр, </w:t>
            </w:r>
            <w:proofErr w:type="gramStart"/>
            <w:r w:rsidRPr="0064436F">
              <w:rPr>
                <w:rFonts w:ascii="Arial" w:eastAsia="Times New Roman" w:hAnsi="Arial" w:cs="Arial"/>
                <w:color w:val="606060"/>
                <w:sz w:val="20"/>
                <w:szCs w:val="20"/>
              </w:rPr>
              <w:t>мм</w:t>
            </w:r>
            <w:proofErr w:type="gramEnd"/>
          </w:p>
        </w:tc>
        <w:tc>
          <w:tcPr>
            <w:tcW w:w="2500" w:type="pct"/>
            <w:gridSpan w:val="4"/>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Механические свойства</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4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r w:rsidRPr="0064436F">
              <w:rPr>
                <w:rFonts w:ascii="Arial" w:eastAsia="Times New Roman" w:hAnsi="Arial" w:cs="Arial"/>
                <w:color w:val="606060"/>
                <w:sz w:val="20"/>
                <w:szCs w:val="20"/>
              </w:rPr>
              <w:t xml:space="preserve"> (физ. или </w:t>
            </w:r>
            <w:proofErr w:type="spellStart"/>
            <w:r w:rsidRPr="0064436F">
              <w:rPr>
                <w:rFonts w:ascii="Arial" w:eastAsia="Times New Roman" w:hAnsi="Arial" w:cs="Arial"/>
                <w:color w:val="606060"/>
                <w:sz w:val="20"/>
                <w:szCs w:val="20"/>
              </w:rPr>
              <w:t>усл</w:t>
            </w:r>
            <w:proofErr w:type="spellEnd"/>
            <w:r w:rsidRPr="0064436F">
              <w:rPr>
                <w:rFonts w:ascii="Arial" w:eastAsia="Times New Roman" w:hAnsi="Arial" w:cs="Arial"/>
                <w:color w:val="606060"/>
                <w:sz w:val="20"/>
                <w:szCs w:val="20"/>
              </w:rPr>
              <w:t>.)</w:t>
            </w:r>
          </w:p>
        </w:tc>
        <w:tc>
          <w:tcPr>
            <w:tcW w:w="7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в</w:t>
            </w:r>
            <w:proofErr w:type="spellEnd"/>
          </w:p>
        </w:tc>
        <w:tc>
          <w:tcPr>
            <w:tcW w:w="7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δ</w:t>
            </w:r>
          </w:p>
        </w:tc>
        <w:tc>
          <w:tcPr>
            <w:tcW w:w="5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gt</w:t>
            </w:r>
            <w:proofErr w:type="spellEnd"/>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4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Н/мм</w:t>
            </w:r>
            <w:proofErr w:type="gramStart"/>
            <w:r w:rsidRPr="0064436F">
              <w:rPr>
                <w:rFonts w:ascii="Arial" w:eastAsia="Times New Roman" w:hAnsi="Arial" w:cs="Arial"/>
                <w:color w:val="606060"/>
                <w:sz w:val="20"/>
                <w:szCs w:val="20"/>
                <w:bdr w:val="none" w:sz="0" w:space="0" w:color="auto" w:frame="1"/>
                <w:vertAlign w:val="superscript"/>
              </w:rPr>
              <w:t>2</w:t>
            </w:r>
            <w:proofErr w:type="gramEnd"/>
          </w:p>
        </w:tc>
        <w:tc>
          <w:tcPr>
            <w:tcW w:w="1250" w:type="pct"/>
            <w:gridSpan w:val="2"/>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500" w:type="pct"/>
            <w:gridSpan w:val="4"/>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Не менее</w:t>
            </w:r>
          </w:p>
        </w:tc>
      </w:tr>
      <w:tr w:rsidR="0064436F" w:rsidRPr="0064436F" w:rsidTr="0064436F">
        <w:trPr>
          <w:tblCellSpacing w:w="7" w:type="dxa"/>
        </w:trPr>
        <w:tc>
          <w:tcPr>
            <w:tcW w:w="14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США</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ASTM A615/A615M-06</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А706/А706М-06а</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Gr.40(300)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420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δ</w:t>
            </w:r>
            <w:r w:rsidRPr="0064436F">
              <w:rPr>
                <w:rFonts w:ascii="Arial" w:eastAsia="Times New Roman" w:hAnsi="Arial" w:cs="Arial"/>
                <w:color w:val="606060"/>
                <w:sz w:val="20"/>
                <w:szCs w:val="20"/>
                <w:bdr w:val="none" w:sz="0" w:space="0" w:color="auto" w:frame="1"/>
                <w:vertAlign w:val="subscript"/>
              </w:rPr>
              <w:t>200</w:t>
            </w:r>
            <w:r w:rsidRPr="0064436F">
              <w:rPr>
                <w:rFonts w:ascii="Arial" w:eastAsia="Times New Roman" w:hAnsi="Arial" w:cs="Arial"/>
                <w:color w:val="606060"/>
                <w:sz w:val="20"/>
                <w:szCs w:val="20"/>
              </w:rPr>
              <w:t> 12</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Ø10-19 мм</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Gr.60(420)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420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620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7-9</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Ø10-57 мм</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Gr.75(520)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520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690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6-7</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Ø19-57 мм</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14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Великобритания</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BS 4449:2005</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BS EN 10080:2005</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В500А</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1,05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В500В</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1,08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В500С</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1,15- 1,35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7,5</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Ø6-50 мм</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Германия</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Bst</w:t>
            </w:r>
            <w:proofErr w:type="spellEnd"/>
            <w:r w:rsidRPr="0064436F">
              <w:rPr>
                <w:rFonts w:ascii="Arial" w:eastAsia="Times New Roman" w:hAnsi="Arial" w:cs="Arial"/>
                <w:color w:val="606060"/>
                <w:sz w:val="20"/>
                <w:szCs w:val="20"/>
              </w:rPr>
              <w:t xml:space="preserve"> 420, Ø6-40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420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δ</w:t>
            </w:r>
            <w:r w:rsidRPr="0064436F">
              <w:rPr>
                <w:rFonts w:ascii="Arial" w:eastAsia="Times New Roman" w:hAnsi="Arial" w:cs="Arial"/>
                <w:color w:val="606060"/>
                <w:sz w:val="20"/>
                <w:szCs w:val="20"/>
                <w:bdr w:val="none" w:sz="0" w:space="0" w:color="auto" w:frame="1"/>
                <w:vertAlign w:val="subscript"/>
              </w:rPr>
              <w:t> 10</w:t>
            </w:r>
            <w:r w:rsidRPr="0064436F">
              <w:rPr>
                <w:rFonts w:ascii="Arial" w:eastAsia="Times New Roman" w:hAnsi="Arial" w:cs="Arial"/>
                <w:color w:val="606060"/>
                <w:sz w:val="20"/>
                <w:szCs w:val="20"/>
              </w:rPr>
              <w:t> 10</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DIN 488</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Bst</w:t>
            </w:r>
            <w:proofErr w:type="spellEnd"/>
            <w:r w:rsidRPr="0064436F">
              <w:rPr>
                <w:rFonts w:ascii="Arial" w:eastAsia="Times New Roman" w:hAnsi="Arial" w:cs="Arial"/>
                <w:color w:val="606060"/>
                <w:sz w:val="20"/>
                <w:szCs w:val="20"/>
              </w:rPr>
              <w:t xml:space="preserve"> 500, Ø6-28</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550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300R</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1,15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δ</w:t>
            </w:r>
            <w:r w:rsidRPr="0064436F">
              <w:rPr>
                <w:rFonts w:ascii="Arial" w:eastAsia="Times New Roman" w:hAnsi="Arial" w:cs="Arial"/>
                <w:color w:val="606060"/>
                <w:sz w:val="20"/>
                <w:szCs w:val="20"/>
                <w:bdr w:val="none" w:sz="0" w:space="0" w:color="auto" w:frame="1"/>
                <w:vertAlign w:val="subscript"/>
              </w:rPr>
              <w:t> 200</w:t>
            </w:r>
            <w:r w:rsidRPr="0064436F">
              <w:rPr>
                <w:rFonts w:ascii="Arial" w:eastAsia="Times New Roman" w:hAnsi="Arial" w:cs="Arial"/>
                <w:color w:val="606060"/>
                <w:sz w:val="20"/>
                <w:szCs w:val="20"/>
              </w:rPr>
              <w:t> 11-12</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Канада</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 R(400 W)</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1,15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7-10</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CAN/CSA G30.18-М 92</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500R(500W)</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1,15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6-9</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Ø10-55 мм</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14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Япония</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JIS G 3112</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SD 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570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δ</w:t>
            </w:r>
            <w:r w:rsidRPr="0064436F">
              <w:rPr>
                <w:rFonts w:ascii="Arial" w:eastAsia="Times New Roman" w:hAnsi="Arial" w:cs="Arial"/>
                <w:color w:val="606060"/>
                <w:sz w:val="20"/>
                <w:szCs w:val="20"/>
                <w:bdr w:val="none" w:sz="0" w:space="0" w:color="auto" w:frame="1"/>
                <w:vertAlign w:val="subscript"/>
              </w:rPr>
              <w:t> 5</w:t>
            </w:r>
            <w:r w:rsidRPr="0064436F">
              <w:rPr>
                <w:rFonts w:ascii="Arial" w:eastAsia="Times New Roman" w:hAnsi="Arial" w:cs="Arial"/>
                <w:color w:val="606060"/>
                <w:sz w:val="20"/>
                <w:szCs w:val="20"/>
              </w:rPr>
              <w:t> 16</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SD 50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525</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Ø6-51 мм</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14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Франция</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NF A35-016</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Fe</w:t>
            </w:r>
            <w:proofErr w:type="spellEnd"/>
            <w:r w:rsidRPr="0064436F">
              <w:rPr>
                <w:rFonts w:ascii="Arial" w:eastAsia="Times New Roman" w:hAnsi="Arial" w:cs="Arial"/>
                <w:color w:val="606060"/>
                <w:sz w:val="20"/>
                <w:szCs w:val="20"/>
              </w:rPr>
              <w:t xml:space="preserve"> E500-2</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1,03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Fe</w:t>
            </w:r>
            <w:proofErr w:type="spellEnd"/>
            <w:r w:rsidRPr="0064436F">
              <w:rPr>
                <w:rFonts w:ascii="Arial" w:eastAsia="Times New Roman" w:hAnsi="Arial" w:cs="Arial"/>
                <w:color w:val="606060"/>
                <w:sz w:val="20"/>
                <w:szCs w:val="20"/>
              </w:rPr>
              <w:t xml:space="preserve"> T500-3</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1,05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Ø5-40 мм</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14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ENV 10080; 1995</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В500В, 6-40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540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В500А 6-16</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525</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r>
      <w:tr w:rsidR="0064436F" w:rsidRPr="0064436F" w:rsidTr="0064436F">
        <w:trPr>
          <w:tblCellSpacing w:w="7" w:type="dxa"/>
        </w:trPr>
        <w:tc>
          <w:tcPr>
            <w:tcW w:w="14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ISO/DIS 6935-2</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Rb</w:t>
            </w:r>
            <w:proofErr w:type="spellEnd"/>
            <w:r w:rsidRPr="0064436F">
              <w:rPr>
                <w:rFonts w:ascii="Arial" w:eastAsia="Times New Roman" w:hAnsi="Arial" w:cs="Arial"/>
                <w:color w:val="606060"/>
                <w:sz w:val="20"/>
                <w:szCs w:val="20"/>
              </w:rPr>
              <w:t xml:space="preserve"> 400W, 6-40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440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δ</w:t>
            </w:r>
            <w:r w:rsidRPr="0064436F">
              <w:rPr>
                <w:rFonts w:ascii="Arial" w:eastAsia="Times New Roman" w:hAnsi="Arial" w:cs="Arial"/>
                <w:color w:val="606060"/>
                <w:sz w:val="20"/>
                <w:szCs w:val="20"/>
                <w:bdr w:val="none" w:sz="0" w:space="0" w:color="auto" w:frame="1"/>
                <w:vertAlign w:val="subscript"/>
              </w:rPr>
              <w:t> 5,65</w:t>
            </w:r>
            <w:r w:rsidRPr="0064436F">
              <w:rPr>
                <w:rFonts w:ascii="Arial" w:eastAsia="Times New Roman" w:hAnsi="Arial" w:cs="Arial"/>
                <w:color w:val="606060"/>
                <w:sz w:val="20"/>
                <w:szCs w:val="20"/>
              </w:rPr>
              <w:t> 14</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Rb</w:t>
            </w:r>
            <w:proofErr w:type="spellEnd"/>
            <w:r w:rsidRPr="0064436F">
              <w:rPr>
                <w:rFonts w:ascii="Arial" w:eastAsia="Times New Roman" w:hAnsi="Arial" w:cs="Arial"/>
                <w:color w:val="606060"/>
                <w:sz w:val="20"/>
                <w:szCs w:val="20"/>
              </w:rPr>
              <w:t xml:space="preserve"> 500 W, 6-40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550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r>
      <w:tr w:rsidR="0064436F" w:rsidRPr="0064436F" w:rsidTr="0064436F">
        <w:trPr>
          <w:tblCellSpacing w:w="7" w:type="dxa"/>
        </w:trPr>
        <w:tc>
          <w:tcPr>
            <w:tcW w:w="14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ДСТУ 3760-98</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А400С, 6-40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δ</w:t>
            </w:r>
            <w:r w:rsidRPr="0064436F">
              <w:rPr>
                <w:rFonts w:ascii="Arial" w:eastAsia="Times New Roman" w:hAnsi="Arial" w:cs="Arial"/>
                <w:color w:val="606060"/>
                <w:sz w:val="20"/>
                <w:szCs w:val="20"/>
                <w:bdr w:val="none" w:sz="0" w:space="0" w:color="auto" w:frame="1"/>
                <w:vertAlign w:val="subscript"/>
              </w:rPr>
              <w:t>5</w:t>
            </w:r>
            <w:r w:rsidRPr="0064436F">
              <w:rPr>
                <w:rFonts w:ascii="Arial" w:eastAsia="Times New Roman" w:hAnsi="Arial" w:cs="Arial"/>
                <w:color w:val="606060"/>
                <w:sz w:val="20"/>
                <w:szCs w:val="20"/>
              </w:rPr>
              <w:t> 16</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А500С, 6-40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Россия</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А500С, 6-40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δ</w:t>
            </w:r>
            <w:r w:rsidRPr="0064436F">
              <w:rPr>
                <w:rFonts w:ascii="Arial" w:eastAsia="Times New Roman" w:hAnsi="Arial" w:cs="Arial"/>
                <w:color w:val="606060"/>
                <w:sz w:val="20"/>
                <w:szCs w:val="20"/>
                <w:bdr w:val="none" w:sz="0" w:space="0" w:color="auto" w:frame="1"/>
                <w:vertAlign w:val="subscript"/>
              </w:rPr>
              <w:t>5</w:t>
            </w:r>
            <w:r w:rsidRPr="0064436F">
              <w:rPr>
                <w:rFonts w:ascii="Arial" w:eastAsia="Times New Roman" w:hAnsi="Arial" w:cs="Arial"/>
                <w:color w:val="606060"/>
                <w:sz w:val="20"/>
                <w:szCs w:val="20"/>
              </w:rPr>
              <w:t> 14</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ГОСТ </w:t>
            </w:r>
            <w:proofErr w:type="gramStart"/>
            <w:r w:rsidRPr="0064436F">
              <w:rPr>
                <w:rFonts w:ascii="Arial" w:eastAsia="Times New Roman" w:hAnsi="Arial" w:cs="Arial"/>
                <w:color w:val="606060"/>
                <w:sz w:val="20"/>
                <w:szCs w:val="20"/>
              </w:rPr>
              <w:t>Р</w:t>
            </w:r>
            <w:proofErr w:type="gramEnd"/>
            <w:r w:rsidRPr="0064436F">
              <w:rPr>
                <w:rFonts w:ascii="Arial" w:eastAsia="Times New Roman" w:hAnsi="Arial" w:cs="Arial"/>
                <w:color w:val="606060"/>
                <w:sz w:val="20"/>
                <w:szCs w:val="20"/>
              </w:rPr>
              <w:t xml:space="preserve"> 52544-2006</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В500С, 4-12</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550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2,5(2)</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А400 (A-III)</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ГОСТ 5781-82</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25Г2С, 6-40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570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35ГС, 6-40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14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ГОСТ 10884-94</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Ат400С, 6-40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440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550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δ</w:t>
            </w:r>
            <w:r w:rsidRPr="0064436F">
              <w:rPr>
                <w:rFonts w:ascii="Arial" w:eastAsia="Times New Roman" w:hAnsi="Arial" w:cs="Arial"/>
                <w:color w:val="606060"/>
                <w:sz w:val="20"/>
                <w:szCs w:val="20"/>
                <w:bdr w:val="none" w:sz="0" w:space="0" w:color="auto" w:frame="1"/>
                <w:vertAlign w:val="subscript"/>
              </w:rPr>
              <w:t>5</w:t>
            </w:r>
            <w:r w:rsidRPr="0064436F">
              <w:rPr>
                <w:rFonts w:ascii="Arial" w:eastAsia="Times New Roman" w:hAnsi="Arial" w:cs="Arial"/>
                <w:color w:val="606060"/>
                <w:sz w:val="20"/>
                <w:szCs w:val="20"/>
              </w:rPr>
              <w:t> 16</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Ат500С, 6-40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14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СТО АСЧМ 7-93</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А400С, 6-40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δ</w:t>
            </w:r>
            <w:r w:rsidRPr="0064436F">
              <w:rPr>
                <w:rFonts w:ascii="Arial" w:eastAsia="Times New Roman" w:hAnsi="Arial" w:cs="Arial"/>
                <w:color w:val="606060"/>
                <w:sz w:val="20"/>
                <w:szCs w:val="20"/>
                <w:bdr w:val="none" w:sz="0" w:space="0" w:color="auto" w:frame="1"/>
                <w:vertAlign w:val="subscript"/>
              </w:rPr>
              <w:t>5</w:t>
            </w:r>
            <w:r w:rsidRPr="0064436F">
              <w:rPr>
                <w:rFonts w:ascii="Arial" w:eastAsia="Times New Roman" w:hAnsi="Arial" w:cs="Arial"/>
                <w:color w:val="606060"/>
                <w:sz w:val="20"/>
                <w:szCs w:val="20"/>
              </w:rPr>
              <w:t> 16</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А500С, 6-40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14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ТУ 14-1-5254-2006</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А400С, 6-60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δ</w:t>
            </w:r>
            <w:r w:rsidRPr="0064436F">
              <w:rPr>
                <w:rFonts w:ascii="Arial" w:eastAsia="Times New Roman" w:hAnsi="Arial" w:cs="Arial"/>
                <w:color w:val="606060"/>
                <w:sz w:val="20"/>
                <w:szCs w:val="20"/>
                <w:bdr w:val="none" w:sz="0" w:space="0" w:color="auto" w:frame="1"/>
                <w:vertAlign w:val="subscript"/>
              </w:rPr>
              <w:t>5</w:t>
            </w:r>
            <w:r w:rsidRPr="0064436F">
              <w:rPr>
                <w:rFonts w:ascii="Arial" w:eastAsia="Times New Roman" w:hAnsi="Arial" w:cs="Arial"/>
                <w:color w:val="606060"/>
                <w:sz w:val="20"/>
                <w:szCs w:val="20"/>
              </w:rPr>
              <w:t> 16</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А500С, 6-60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ТУ 14-1-5526-2006</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А500СП, 10-40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δ</w:t>
            </w:r>
            <w:r w:rsidRPr="0064436F">
              <w:rPr>
                <w:rFonts w:ascii="Arial" w:eastAsia="Times New Roman" w:hAnsi="Arial" w:cs="Arial"/>
                <w:color w:val="606060"/>
                <w:sz w:val="20"/>
                <w:szCs w:val="20"/>
                <w:bdr w:val="none" w:sz="0" w:space="0" w:color="auto" w:frame="1"/>
                <w:vertAlign w:val="subscript"/>
              </w:rPr>
              <w:t>5</w:t>
            </w:r>
            <w:r w:rsidRPr="0064436F">
              <w:rPr>
                <w:rFonts w:ascii="Arial" w:eastAsia="Times New Roman" w:hAnsi="Arial" w:cs="Arial"/>
                <w:color w:val="606060"/>
                <w:sz w:val="20"/>
                <w:szCs w:val="20"/>
              </w:rPr>
              <w:t> 14</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Унифицированная свариваемая арматура имеет химический состав, определяемый содержанием в стали углерода не более 0,22 %.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Применение арматуры класса А500 вместо арматуры класса А400 (А- III</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 xml:space="preserve"> обеспечивает более 10 % экономии стали в строительстве.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отечественного строительства возможна замена этим классом стали не только арматуры класса А400 (А- III</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 но и гладкой арматуры класса А240(А- I ), применяемой в виде конструктивной арматуры в монтажных петлях, в закладных деталях и т.п.</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Для этого арматура при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r w:rsidRPr="0064436F">
        <w:rPr>
          <w:rFonts w:ascii="Arial" w:eastAsia="Times New Roman" w:hAnsi="Arial" w:cs="Arial"/>
          <w:color w:val="606060"/>
          <w:sz w:val="20"/>
          <w:szCs w:val="20"/>
        </w:rPr>
        <w:t>=500 Н/мм</w:t>
      </w:r>
      <w:r w:rsidRPr="0064436F">
        <w:rPr>
          <w:rFonts w:ascii="Arial" w:eastAsia="Times New Roman" w:hAnsi="Arial" w:cs="Arial"/>
          <w:color w:val="606060"/>
          <w:sz w:val="20"/>
          <w:szCs w:val="20"/>
          <w:bdr w:val="none" w:sz="0" w:space="0" w:color="auto" w:frame="1"/>
          <w:vertAlign w:val="superscript"/>
        </w:rPr>
        <w:t>2</w:t>
      </w:r>
      <w:r w:rsidRPr="0064436F">
        <w:rPr>
          <w:rFonts w:ascii="Arial" w:eastAsia="Times New Roman" w:hAnsi="Arial" w:cs="Arial"/>
          <w:color w:val="606060"/>
          <w:sz w:val="20"/>
          <w:szCs w:val="20"/>
        </w:rPr>
        <w:t xml:space="preserve"> должна иметь максимальную пластичность при растяжении и изгибе как в целых стержнях, так и после сварки и удельную энергию разрушения на уровне горячекатаной стали класса А240 как при положительных, так и при низких отрицательных температурах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1].</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Этим условиям в </w:t>
      </w:r>
      <w:proofErr w:type="spellStart"/>
      <w:r w:rsidRPr="0064436F">
        <w:rPr>
          <w:rFonts w:ascii="Arial" w:eastAsia="Times New Roman" w:hAnsi="Arial" w:cs="Arial"/>
          <w:color w:val="606060"/>
          <w:sz w:val="20"/>
          <w:szCs w:val="20"/>
        </w:rPr>
        <w:t>термомеханически</w:t>
      </w:r>
      <w:proofErr w:type="spellEnd"/>
      <w:r w:rsidRPr="0064436F">
        <w:rPr>
          <w:rFonts w:ascii="Arial" w:eastAsia="Times New Roman" w:hAnsi="Arial" w:cs="Arial"/>
          <w:color w:val="606060"/>
          <w:sz w:val="20"/>
          <w:szCs w:val="20"/>
        </w:rPr>
        <w:t xml:space="preserve"> упрочненном состоянии могут соответствовать низкоуглеродистые стали марок: Ст3сп, Ст3пс, Ст3Гпс или низколегированные стали типов 18ГС, 20ГС и т.п.</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Учитывая </w:t>
      </w:r>
      <w:proofErr w:type="gramStart"/>
      <w:r w:rsidRPr="0064436F">
        <w:rPr>
          <w:rFonts w:ascii="Arial" w:eastAsia="Times New Roman" w:hAnsi="Arial" w:cs="Arial"/>
          <w:color w:val="606060"/>
          <w:sz w:val="20"/>
          <w:szCs w:val="20"/>
        </w:rPr>
        <w:t>вышеизложенное</w:t>
      </w:r>
      <w:proofErr w:type="gramEnd"/>
      <w:r w:rsidRPr="0064436F">
        <w:rPr>
          <w:rFonts w:ascii="Arial" w:eastAsia="Times New Roman" w:hAnsi="Arial" w:cs="Arial"/>
          <w:color w:val="606060"/>
          <w:sz w:val="20"/>
          <w:szCs w:val="20"/>
        </w:rPr>
        <w:t>, в качестве эффективной арматуры для железобетонных конструкций, устанавливаемой по расчету, следует преимущественно применять арматуру периодического профиля класса А500 (А500С, А500СП), а также арматуру класса В500 в сварных сетках и каркасах.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Пособие состоит из двух частей. В первой части приводятся результаты исследований Центра проектирования и экспертизы НИИЖБ в области разработок и внедрения эффективного стержневого и поставляемого в мотках арматурного проката класса прочности 500 МПа. Здесь же приводится оценка потребительских свойств новых видов арматуры в сопоставлении с </w:t>
      </w:r>
      <w:proofErr w:type="gramStart"/>
      <w:r w:rsidRPr="0064436F">
        <w:rPr>
          <w:rFonts w:ascii="Arial" w:eastAsia="Times New Roman" w:hAnsi="Arial" w:cs="Arial"/>
          <w:color w:val="606060"/>
          <w:sz w:val="20"/>
          <w:szCs w:val="20"/>
        </w:rPr>
        <w:t>известными</w:t>
      </w:r>
      <w:proofErr w:type="gramEnd"/>
      <w:r w:rsidRPr="0064436F">
        <w:rPr>
          <w:rFonts w:ascii="Arial" w:eastAsia="Times New Roman" w:hAnsi="Arial" w:cs="Arial"/>
          <w:color w:val="606060"/>
          <w:sz w:val="20"/>
          <w:szCs w:val="20"/>
        </w:rPr>
        <w:t xml:space="preserve">, а также даются рекомендации по их применению в строительстве. Отдельно выделен в издании раздел требований по защите зданий от прогрессирующего обрушения, в котором приводится </w:t>
      </w:r>
      <w:r w:rsidRPr="0064436F">
        <w:rPr>
          <w:rFonts w:ascii="Arial" w:eastAsia="Times New Roman" w:hAnsi="Arial" w:cs="Arial"/>
          <w:color w:val="606060"/>
          <w:sz w:val="20"/>
          <w:szCs w:val="20"/>
        </w:rPr>
        <w:lastRenderedPageBreak/>
        <w:t xml:space="preserve">новая методика расчета с использованием возможностей программного комплекса «Лира 9.2». </w:t>
      </w:r>
      <w:proofErr w:type="gramStart"/>
      <w:r w:rsidRPr="0064436F">
        <w:rPr>
          <w:rFonts w:ascii="Arial" w:eastAsia="Times New Roman" w:hAnsi="Arial" w:cs="Arial"/>
          <w:color w:val="606060"/>
          <w:sz w:val="20"/>
          <w:szCs w:val="20"/>
        </w:rPr>
        <w:t>При рассмотрении вопросов конструктивного характера особое внимание уделялось сопоставлению требований СП 52-101-2003 и СНиП 2.03.01-84</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proofErr w:type="gramEnd"/>
      <w:r w:rsidRPr="0064436F">
        <w:rPr>
          <w:rFonts w:ascii="Arial" w:eastAsia="Times New Roman" w:hAnsi="Arial" w:cs="Arial"/>
          <w:color w:val="606060"/>
          <w:sz w:val="20"/>
          <w:szCs w:val="20"/>
        </w:rPr>
        <w:t xml:space="preserve"> Здесь же приводятся рекомендации по применению арматуры класса А500СП.</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_____________________</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bdr w:val="none" w:sz="0" w:space="0" w:color="auto" w:frame="1"/>
          <w:vertAlign w:val="superscript"/>
        </w:rPr>
        <w:t>1) </w:t>
      </w:r>
      <w:r w:rsidRPr="0064436F">
        <w:rPr>
          <w:rFonts w:ascii="Arial" w:eastAsia="Times New Roman" w:hAnsi="Arial" w:cs="Arial"/>
          <w:color w:val="606060"/>
          <w:sz w:val="20"/>
          <w:szCs w:val="20"/>
        </w:rPr>
        <w:t>Отменен с 1 марта 2004 г.</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Во второй части, оформленной в виде приложений 1 и 2, приводятся конструктивные требования к армированию основных элементов зданий из монолитного железобетона, а также примеры рабочей документации по армированию основных конструктивных элементов монолитных зданий с разными конструктивными схемами, построенных в Москве и разработанных ЗАО «Проектно-архитектурная мастерская "ПИК"», ЗАО «Трианон», КНПСО Центр «</w:t>
      </w:r>
      <w:proofErr w:type="spellStart"/>
      <w:r w:rsidRPr="0064436F">
        <w:rPr>
          <w:rFonts w:ascii="Arial" w:eastAsia="Times New Roman" w:hAnsi="Arial" w:cs="Arial"/>
          <w:color w:val="606060"/>
          <w:sz w:val="20"/>
          <w:szCs w:val="20"/>
        </w:rPr>
        <w:t>Поликварт</w:t>
      </w:r>
      <w:proofErr w:type="spellEnd"/>
      <w:r w:rsidRPr="0064436F">
        <w:rPr>
          <w:rFonts w:ascii="Arial" w:eastAsia="Times New Roman" w:hAnsi="Arial" w:cs="Arial"/>
          <w:color w:val="606060"/>
          <w:sz w:val="20"/>
          <w:szCs w:val="20"/>
        </w:rPr>
        <w:t>», а также в НИИЖБ.</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работе использованы материалы исследований, в проведении которых принимали участие сотрудники: </w:t>
      </w:r>
      <w:r w:rsidRPr="0064436F">
        <w:rPr>
          <w:rFonts w:ascii="Arial" w:eastAsia="Times New Roman" w:hAnsi="Arial" w:cs="Arial"/>
          <w:i/>
          <w:iCs/>
          <w:color w:val="606060"/>
          <w:sz w:val="20"/>
          <w:szCs w:val="20"/>
          <w:bdr w:val="none" w:sz="0" w:space="0" w:color="auto" w:frame="1"/>
        </w:rPr>
        <w:t xml:space="preserve">И.Н. Суриков, В.З. Мешков, B.C. </w:t>
      </w:r>
      <w:proofErr w:type="spellStart"/>
      <w:r w:rsidRPr="0064436F">
        <w:rPr>
          <w:rFonts w:ascii="Arial" w:eastAsia="Times New Roman" w:hAnsi="Arial" w:cs="Arial"/>
          <w:i/>
          <w:iCs/>
          <w:color w:val="606060"/>
          <w:sz w:val="20"/>
          <w:szCs w:val="20"/>
          <w:bdr w:val="none" w:sz="0" w:space="0" w:color="auto" w:frame="1"/>
        </w:rPr>
        <w:t>Гуменюк</w:t>
      </w:r>
      <w:proofErr w:type="spellEnd"/>
      <w:r w:rsidRPr="0064436F">
        <w:rPr>
          <w:rFonts w:ascii="Arial" w:eastAsia="Times New Roman" w:hAnsi="Arial" w:cs="Arial"/>
          <w:i/>
          <w:iCs/>
          <w:color w:val="606060"/>
          <w:sz w:val="20"/>
          <w:szCs w:val="20"/>
          <w:bdr w:val="none" w:sz="0" w:space="0" w:color="auto" w:frame="1"/>
        </w:rPr>
        <w:t xml:space="preserve">, Г.Н. Судаков, К.Ф. </w:t>
      </w:r>
      <w:proofErr w:type="spellStart"/>
      <w:r w:rsidRPr="0064436F">
        <w:rPr>
          <w:rFonts w:ascii="Arial" w:eastAsia="Times New Roman" w:hAnsi="Arial" w:cs="Arial"/>
          <w:i/>
          <w:iCs/>
          <w:color w:val="606060"/>
          <w:sz w:val="20"/>
          <w:szCs w:val="20"/>
          <w:bdr w:val="none" w:sz="0" w:space="0" w:color="auto" w:frame="1"/>
        </w:rPr>
        <w:t>Штритер</w:t>
      </w:r>
      <w:proofErr w:type="spellEnd"/>
      <w:r w:rsidRPr="0064436F">
        <w:rPr>
          <w:rFonts w:ascii="Arial" w:eastAsia="Times New Roman" w:hAnsi="Arial" w:cs="Arial"/>
          <w:i/>
          <w:iCs/>
          <w:color w:val="606060"/>
          <w:sz w:val="20"/>
          <w:szCs w:val="20"/>
          <w:bdr w:val="none" w:sz="0" w:space="0" w:color="auto" w:frame="1"/>
        </w:rPr>
        <w:t xml:space="preserve">, Б.Н. </w:t>
      </w:r>
      <w:proofErr w:type="spellStart"/>
      <w:r w:rsidRPr="0064436F">
        <w:rPr>
          <w:rFonts w:ascii="Arial" w:eastAsia="Times New Roman" w:hAnsi="Arial" w:cs="Arial"/>
          <w:i/>
          <w:iCs/>
          <w:color w:val="606060"/>
          <w:sz w:val="20"/>
          <w:szCs w:val="20"/>
          <w:bdr w:val="none" w:sz="0" w:space="0" w:color="auto" w:frame="1"/>
        </w:rPr>
        <w:t>Фридлянов</w:t>
      </w:r>
      <w:proofErr w:type="spellEnd"/>
      <w:r w:rsidRPr="0064436F">
        <w:rPr>
          <w:rFonts w:ascii="Arial" w:eastAsia="Times New Roman" w:hAnsi="Arial" w:cs="Arial"/>
          <w:i/>
          <w:iCs/>
          <w:color w:val="606060"/>
          <w:sz w:val="20"/>
          <w:szCs w:val="20"/>
          <w:bdr w:val="none" w:sz="0" w:space="0" w:color="auto" w:frame="1"/>
        </w:rPr>
        <w:t xml:space="preserve">, И.С. Шапиро, АА. Квасников, И.П. Саврасов, О.О. </w:t>
      </w:r>
      <w:proofErr w:type="spellStart"/>
      <w:r w:rsidRPr="0064436F">
        <w:rPr>
          <w:rFonts w:ascii="Arial" w:eastAsia="Times New Roman" w:hAnsi="Arial" w:cs="Arial"/>
          <w:i/>
          <w:iCs/>
          <w:color w:val="606060"/>
          <w:sz w:val="20"/>
          <w:szCs w:val="20"/>
          <w:bdr w:val="none" w:sz="0" w:space="0" w:color="auto" w:frame="1"/>
        </w:rPr>
        <w:t>Цыба</w:t>
      </w:r>
      <w:proofErr w:type="spellEnd"/>
      <w:r w:rsidRPr="0064436F">
        <w:rPr>
          <w:rFonts w:ascii="Arial" w:eastAsia="Times New Roman" w:hAnsi="Arial" w:cs="Arial"/>
          <w:i/>
          <w:iCs/>
          <w:color w:val="606060"/>
          <w:sz w:val="20"/>
          <w:szCs w:val="20"/>
          <w:bdr w:val="none" w:sz="0" w:space="0" w:color="auto" w:frame="1"/>
        </w:rPr>
        <w:t xml:space="preserve">, М.М. Козелков, А.Р. Демидов, С.Н. Шатилов, В.П. </w:t>
      </w:r>
      <w:proofErr w:type="spellStart"/>
      <w:r w:rsidRPr="0064436F">
        <w:rPr>
          <w:rFonts w:ascii="Arial" w:eastAsia="Times New Roman" w:hAnsi="Arial" w:cs="Arial"/>
          <w:i/>
          <w:iCs/>
          <w:color w:val="606060"/>
          <w:sz w:val="20"/>
          <w:szCs w:val="20"/>
          <w:bdr w:val="none" w:sz="0" w:space="0" w:color="auto" w:frame="1"/>
        </w:rPr>
        <w:t>Асатрян</w:t>
      </w:r>
      <w:proofErr w:type="spellEnd"/>
      <w:r w:rsidRPr="0064436F">
        <w:rPr>
          <w:rFonts w:ascii="Arial" w:eastAsia="Times New Roman" w:hAnsi="Arial" w:cs="Arial"/>
          <w:i/>
          <w:iCs/>
          <w:color w:val="606060"/>
          <w:sz w:val="20"/>
          <w:szCs w:val="20"/>
          <w:bdr w:val="none" w:sz="0" w:space="0" w:color="auto" w:frame="1"/>
        </w:rPr>
        <w:t>.</w:t>
      </w:r>
      <w:r w:rsidRPr="0064436F">
        <w:rPr>
          <w:rFonts w:ascii="Arial" w:eastAsia="Times New Roman" w:hAnsi="Arial" w:cs="Arial"/>
          <w:color w:val="606060"/>
          <w:sz w:val="20"/>
          <w:szCs w:val="20"/>
        </w:rPr>
        <w:t> Оформление графической части издания выполнял </w:t>
      </w:r>
      <w:r w:rsidRPr="0064436F">
        <w:rPr>
          <w:rFonts w:ascii="Arial" w:eastAsia="Times New Roman" w:hAnsi="Arial" w:cs="Arial"/>
          <w:i/>
          <w:iCs/>
          <w:color w:val="606060"/>
          <w:sz w:val="20"/>
          <w:szCs w:val="20"/>
          <w:bdr w:val="none" w:sz="0" w:space="0" w:color="auto" w:frame="1"/>
        </w:rPr>
        <w:t>А.А. Квасников</w:t>
      </w:r>
      <w:r w:rsidRPr="0064436F">
        <w:rPr>
          <w:rFonts w:ascii="Arial" w:eastAsia="Times New Roman" w:hAnsi="Arial" w:cs="Arial"/>
          <w:color w:val="606060"/>
          <w:sz w:val="20"/>
          <w:szCs w:val="20"/>
        </w:rPr>
        <w:t> с участием </w:t>
      </w:r>
      <w:r w:rsidRPr="0064436F">
        <w:rPr>
          <w:rFonts w:ascii="Arial" w:eastAsia="Times New Roman" w:hAnsi="Arial" w:cs="Arial"/>
          <w:i/>
          <w:iCs/>
          <w:color w:val="606060"/>
          <w:sz w:val="20"/>
          <w:szCs w:val="20"/>
          <w:bdr w:val="none" w:sz="0" w:space="0" w:color="auto" w:frame="1"/>
        </w:rPr>
        <w:t>Л.А. Гладышевой, А.В. Лугового, Д.В. Плотникова, В.Я. Никитиной, Т.Н. Николаевой, Н.И. Федоренко</w:t>
      </w:r>
      <w:r w:rsidRPr="0064436F">
        <w:rPr>
          <w:rFonts w:ascii="Arial" w:eastAsia="Times New Roman" w:hAnsi="Arial" w:cs="Arial"/>
          <w:color w:val="606060"/>
          <w:sz w:val="20"/>
          <w:szCs w:val="20"/>
        </w:rPr>
        <w:t> и др.</w:t>
      </w:r>
    </w:p>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1. ЭФФЕКТИВНАЯ АРМАТУРА ДЛЯ МОНОЛИТНОГО СТРОИТЕЛЬСТВА</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1.1 Стержневой арматурный прокат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строительстве из монолитного железобетона для армирования применяется преимущественно стержневой арматурный прокат диаметром 10-40 мм (табл. 3).</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Таблица 3</w:t>
      </w:r>
    </w:p>
    <w:p w:rsidR="0064436F" w:rsidRPr="0064436F" w:rsidRDefault="0064436F" w:rsidP="0064436F">
      <w:pPr>
        <w:shd w:val="clear" w:color="auto" w:fill="FFFFFF"/>
        <w:spacing w:after="0" w:line="240" w:lineRule="auto"/>
        <w:outlineLvl w:val="3"/>
        <w:rPr>
          <w:rFonts w:ascii="Arial" w:eastAsia="Times New Roman" w:hAnsi="Arial" w:cs="Arial"/>
          <w:b/>
          <w:bCs/>
          <w:color w:val="606060"/>
          <w:sz w:val="20"/>
          <w:szCs w:val="20"/>
        </w:rPr>
      </w:pPr>
      <w:r w:rsidRPr="0064436F">
        <w:rPr>
          <w:rFonts w:ascii="Arial" w:eastAsia="Times New Roman" w:hAnsi="Arial" w:cs="Arial"/>
          <w:b/>
          <w:bCs/>
          <w:color w:val="606060"/>
          <w:sz w:val="20"/>
          <w:szCs w:val="20"/>
        </w:rPr>
        <w:t>Расход арматуры в жилищном строительстве Москвы</w:t>
      </w:r>
    </w:p>
    <w:tbl>
      <w:tblPr>
        <w:tblW w:w="4950" w:type="pct"/>
        <w:tblCellSpacing w:w="7" w:type="dxa"/>
        <w:shd w:val="clear" w:color="auto" w:fill="FFFFFF"/>
        <w:tblCellMar>
          <w:left w:w="0" w:type="dxa"/>
          <w:right w:w="0" w:type="dxa"/>
        </w:tblCellMar>
        <w:tblLook w:val="04A0" w:firstRow="1" w:lastRow="0" w:firstColumn="1" w:lastColumn="0" w:noHBand="0" w:noVBand="1"/>
      </w:tblPr>
      <w:tblGrid>
        <w:gridCol w:w="491"/>
        <w:gridCol w:w="3585"/>
        <w:gridCol w:w="1892"/>
        <w:gridCol w:w="1610"/>
        <w:gridCol w:w="1711"/>
      </w:tblGrid>
      <w:tr w:rsidR="0064436F" w:rsidRPr="0064436F" w:rsidTr="0064436F">
        <w:trPr>
          <w:tblCellSpacing w:w="7" w:type="dxa"/>
        </w:trPr>
        <w:tc>
          <w:tcPr>
            <w:tcW w:w="2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п.п</w:t>
            </w:r>
            <w:proofErr w:type="spellEnd"/>
            <w:r w:rsidRPr="0064436F">
              <w:rPr>
                <w:rFonts w:ascii="Arial" w:eastAsia="Times New Roman" w:hAnsi="Arial" w:cs="Arial"/>
                <w:color w:val="606060"/>
                <w:sz w:val="20"/>
                <w:szCs w:val="20"/>
              </w:rPr>
              <w:t>.</w:t>
            </w:r>
          </w:p>
        </w:tc>
        <w:tc>
          <w:tcPr>
            <w:tcW w:w="190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Класс и сортамент арматуры, </w:t>
            </w:r>
            <w:proofErr w:type="gramStart"/>
            <w:r w:rsidRPr="0064436F">
              <w:rPr>
                <w:rFonts w:ascii="Arial" w:eastAsia="Times New Roman" w:hAnsi="Arial" w:cs="Arial"/>
                <w:color w:val="606060"/>
                <w:sz w:val="20"/>
                <w:szCs w:val="20"/>
              </w:rPr>
              <w:t>мм</w:t>
            </w:r>
            <w:proofErr w:type="gramEnd"/>
          </w:p>
        </w:tc>
        <w:tc>
          <w:tcPr>
            <w:tcW w:w="2750" w:type="pct"/>
            <w:gridSpan w:val="3"/>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Расход стали на 1 м</w:t>
            </w:r>
            <w:proofErr w:type="gramStart"/>
            <w:r w:rsidRPr="0064436F">
              <w:rPr>
                <w:rFonts w:ascii="Arial" w:eastAsia="Times New Roman" w:hAnsi="Arial" w:cs="Arial"/>
                <w:color w:val="606060"/>
                <w:sz w:val="20"/>
                <w:szCs w:val="20"/>
                <w:bdr w:val="none" w:sz="0" w:space="0" w:color="auto" w:frame="1"/>
                <w:vertAlign w:val="superscript"/>
              </w:rPr>
              <w:t>2</w:t>
            </w:r>
            <w:proofErr w:type="gramEnd"/>
            <w:r w:rsidRPr="0064436F">
              <w:rPr>
                <w:rFonts w:ascii="Arial" w:eastAsia="Times New Roman" w:hAnsi="Arial" w:cs="Arial"/>
                <w:color w:val="606060"/>
                <w:sz w:val="20"/>
                <w:szCs w:val="20"/>
              </w:rPr>
              <w:t>, %</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КПД</w:t>
            </w:r>
          </w:p>
        </w:tc>
        <w:tc>
          <w:tcPr>
            <w:tcW w:w="8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Монолитные здания с шагом более 4,2 м</w:t>
            </w:r>
          </w:p>
        </w:tc>
        <w:tc>
          <w:tcPr>
            <w:tcW w:w="80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Средний</w:t>
            </w:r>
            <w:proofErr w:type="gramEnd"/>
            <w:r w:rsidRPr="0064436F">
              <w:rPr>
                <w:rFonts w:ascii="Arial" w:eastAsia="Times New Roman" w:hAnsi="Arial" w:cs="Arial"/>
                <w:color w:val="606060"/>
                <w:sz w:val="20"/>
                <w:szCs w:val="20"/>
              </w:rPr>
              <w:t xml:space="preserve"> по многоэтажным жилым домам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монолитные с шагом до здания 4,2 м</w:t>
            </w: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25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w:t>
            </w:r>
          </w:p>
        </w:tc>
        <w:tc>
          <w:tcPr>
            <w:tcW w:w="19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Вр-1</w:t>
            </w:r>
          </w:p>
        </w:tc>
        <w:tc>
          <w:tcPr>
            <w:tcW w:w="100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28,0</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80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19,6</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9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Ø4 и 5</w:t>
            </w: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25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19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А400. А500С</w:t>
            </w:r>
          </w:p>
        </w:tc>
        <w:tc>
          <w:tcPr>
            <w:tcW w:w="100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24,0</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80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16,8</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9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Ø6-10</w:t>
            </w: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9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моток</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8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19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А400, А500С</w:t>
            </w:r>
          </w:p>
        </w:tc>
        <w:tc>
          <w:tcPr>
            <w:tcW w:w="100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17,0</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69,0</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62,0</w:t>
            </w:r>
          </w:p>
        </w:tc>
        <w:tc>
          <w:tcPr>
            <w:tcW w:w="80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29,8</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9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Ø10-12</w:t>
            </w: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19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А400, А500С</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Ø14-22</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7,0</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23,0</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12,5</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19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А400, А500С</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Ø25-40</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12,0</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5,7</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19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 240 (A-I)</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Ø6,5-20,0</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21,0</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15,6</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w:t>
            </w:r>
          </w:p>
        </w:tc>
        <w:tc>
          <w:tcPr>
            <w:tcW w:w="19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Средний расход на 1 м</w:t>
            </w:r>
            <w:proofErr w:type="gramStart"/>
            <w:r w:rsidRPr="0064436F">
              <w:rPr>
                <w:rFonts w:ascii="Arial" w:eastAsia="Times New Roman" w:hAnsi="Arial" w:cs="Arial"/>
                <w:color w:val="606060"/>
                <w:sz w:val="20"/>
                <w:szCs w:val="20"/>
                <w:bdr w:val="none" w:sz="0" w:space="0" w:color="auto" w:frame="1"/>
                <w:vertAlign w:val="superscript"/>
              </w:rPr>
              <w:t>2</w:t>
            </w:r>
            <w:proofErr w:type="gramEnd"/>
            <w:r w:rsidRPr="0064436F">
              <w:rPr>
                <w:rFonts w:ascii="Arial" w:eastAsia="Times New Roman" w:hAnsi="Arial" w:cs="Arial"/>
                <w:color w:val="606060"/>
                <w:sz w:val="20"/>
                <w:szCs w:val="20"/>
              </w:rPr>
              <w:t>. кг</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72,0</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55,0</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До 90-х годов прошлого столетия в СССР практически единственным типом периодического профиля стрежневой арматуры был профиль так называемой кольцевой конфигурации по ГОСТ 5781-82 (рис. 1,а).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145E05C" wp14:editId="40BCDF85">
            <wp:extent cx="2819400" cy="2619375"/>
            <wp:effectExtent l="0" t="0" r="0" b="9525"/>
            <wp:docPr id="4" name="Рисунок 4" descr="http://images.znaytovar.ru/images/text/50277.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znaytovar.ru/images/text/50277.files/image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26193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Рисунок 1</w:t>
      </w:r>
      <w:r w:rsidRPr="0064436F">
        <w:rPr>
          <w:rFonts w:ascii="Arial" w:eastAsia="Times New Roman" w:hAnsi="Arial" w:cs="Arial"/>
          <w:color w:val="606060"/>
          <w:sz w:val="20"/>
          <w:szCs w:val="20"/>
        </w:rPr>
        <w:t> - Основные типы периодического профиля</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кольцевой, ГОСТ 5781-82, </w:t>
      </w:r>
      <w:proofErr w:type="spellStart"/>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color w:val="606060"/>
          <w:sz w:val="20"/>
          <w:szCs w:val="20"/>
          <w:bdr w:val="none" w:sz="0" w:space="0" w:color="auto" w:frame="1"/>
          <w:vertAlign w:val="subscript"/>
        </w:rPr>
        <w:t>R</w:t>
      </w:r>
      <w:proofErr w:type="spellEnd"/>
      <w:r w:rsidRPr="0064436F">
        <w:rPr>
          <w:rFonts w:ascii="Arial" w:eastAsia="Times New Roman" w:hAnsi="Arial" w:cs="Arial"/>
          <w:color w:val="606060"/>
          <w:sz w:val="20"/>
          <w:szCs w:val="20"/>
        </w:rPr>
        <w:t> = 0,10 (не нормируется);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серповидный двусторонний, СТО АСЧМ 7-93, </w:t>
      </w:r>
      <w:proofErr w:type="spellStart"/>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color w:val="606060"/>
          <w:sz w:val="20"/>
          <w:szCs w:val="20"/>
          <w:bdr w:val="none" w:sz="0" w:space="0" w:color="auto" w:frame="1"/>
          <w:vertAlign w:val="subscript"/>
        </w:rPr>
        <w:t>R</w:t>
      </w:r>
      <w:proofErr w:type="spellEnd"/>
      <w:r w:rsidRPr="0064436F">
        <w:rPr>
          <w:rFonts w:ascii="Arial" w:eastAsia="Times New Roman" w:hAnsi="Arial" w:cs="Arial"/>
          <w:color w:val="606060"/>
          <w:sz w:val="20"/>
          <w:szCs w:val="20"/>
        </w:rPr>
        <w:t> = 0.056;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серповидный четырехсторонний, ТУ 14-1-5526-2006, </w:t>
      </w:r>
      <w:proofErr w:type="spellStart"/>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color w:val="606060"/>
          <w:sz w:val="20"/>
          <w:szCs w:val="20"/>
          <w:bdr w:val="none" w:sz="0" w:space="0" w:color="auto" w:frame="1"/>
          <w:vertAlign w:val="subscript"/>
        </w:rPr>
        <w:t>R</w:t>
      </w:r>
      <w:proofErr w:type="spellEnd"/>
      <w:r w:rsidRPr="0064436F">
        <w:rPr>
          <w:rFonts w:ascii="Arial" w:eastAsia="Times New Roman" w:hAnsi="Arial" w:cs="Arial"/>
          <w:color w:val="606060"/>
          <w:sz w:val="20"/>
          <w:szCs w:val="20"/>
        </w:rPr>
        <w:t> = 0,075</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В настоящее время в РФ стержневой арматурный прокат наиболее распространенных классов А400 и А500 выпускается как с кольцевым, так и с «</w:t>
      </w:r>
      <w:proofErr w:type="spellStart"/>
      <w:r w:rsidRPr="0064436F">
        <w:rPr>
          <w:rFonts w:ascii="Arial" w:eastAsia="Times New Roman" w:hAnsi="Arial" w:cs="Arial"/>
          <w:color w:val="606060"/>
          <w:sz w:val="20"/>
          <w:szCs w:val="20"/>
        </w:rPr>
        <w:t>европрофилем</w:t>
      </w:r>
      <w:proofErr w:type="spellEnd"/>
      <w:r w:rsidRPr="0064436F">
        <w:rPr>
          <w:rFonts w:ascii="Arial" w:eastAsia="Times New Roman" w:hAnsi="Arial" w:cs="Arial"/>
          <w:color w:val="606060"/>
          <w:sz w:val="20"/>
          <w:szCs w:val="20"/>
        </w:rPr>
        <w:t>», имеющим двухстороннее расположение серповидных поперечных ребер, форма которых регламентируется СТО АСЧМ 7-93 (рис. 1,</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w:t>
      </w:r>
      <w:proofErr w:type="gramEnd"/>
      <w:r w:rsidRPr="0064436F">
        <w:rPr>
          <w:rFonts w:ascii="Arial" w:eastAsia="Times New Roman" w:hAnsi="Arial" w:cs="Arial"/>
          <w:color w:val="606060"/>
          <w:sz w:val="20"/>
          <w:szCs w:val="20"/>
        </w:rPr>
        <w:t xml:space="preserve"> В </w:t>
      </w:r>
      <w:proofErr w:type="gramStart"/>
      <w:r w:rsidRPr="0064436F">
        <w:rPr>
          <w:rFonts w:ascii="Arial" w:eastAsia="Times New Roman" w:hAnsi="Arial" w:cs="Arial"/>
          <w:color w:val="606060"/>
          <w:sz w:val="20"/>
          <w:szCs w:val="20"/>
        </w:rPr>
        <w:t>западно-европейских</w:t>
      </w:r>
      <w:proofErr w:type="gramEnd"/>
      <w:r w:rsidRPr="0064436F">
        <w:rPr>
          <w:rFonts w:ascii="Arial" w:eastAsia="Times New Roman" w:hAnsi="Arial" w:cs="Arial"/>
          <w:color w:val="606060"/>
          <w:sz w:val="20"/>
          <w:szCs w:val="20"/>
        </w:rPr>
        <w:t xml:space="preserve"> странах этот профиль начал широко применяться для стержневой арматуры с начала 70-х годов и к настоящему времени практически полностью вытеснил профили других типов.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 сравнению с «кольцевым» профилем по ГОСТ 5781-82 геометрия серповидного профиля имеет ряд преимуществ, относящихся к технологичности в современном прокатном производстве.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Плавное изменение высоты серповидных поперечных ребер и отсутствие их пересечений с продольными ребрами позволяет несколько повысить выносливость стержней при воздействии многократно повторяющихся нагрузок.</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Существенным недостатком серповидного профиля являются сниженная по сравнению с кольцевым профилем прочность и жесткость сцепления арматурных стержней с бетоном вследствие меньшей площади смятия поперечных ребер при их увеличенном шаге.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Это нашло отражение в нормах проектирования разных стран. В международных рекомендациях ЕКБ-ФИП 1970 г. и ряде последующих редакций проекта </w:t>
      </w:r>
      <w:proofErr w:type="spellStart"/>
      <w:r w:rsidRPr="0064436F">
        <w:rPr>
          <w:rFonts w:ascii="Arial" w:eastAsia="Times New Roman" w:hAnsi="Arial" w:cs="Arial"/>
          <w:color w:val="606060"/>
          <w:sz w:val="20"/>
          <w:szCs w:val="20"/>
        </w:rPr>
        <w:t>Еврокода</w:t>
      </w:r>
      <w:proofErr w:type="spellEnd"/>
      <w:r w:rsidRPr="0064436F">
        <w:rPr>
          <w:rFonts w:ascii="Arial" w:eastAsia="Times New Roman" w:hAnsi="Arial" w:cs="Arial"/>
          <w:color w:val="606060"/>
          <w:sz w:val="20"/>
          <w:szCs w:val="20"/>
        </w:rPr>
        <w:t xml:space="preserve">, нормах США расчетные базовые длины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арматуры в 1,3-2 раза выше, чем требуемые по строительным нормам РФ. Большой объем зарубежных публикаций по исследованиям сцепления за этот период [2] свидетельствует о научной обоснованности таких требований к арматуре с «</w:t>
      </w:r>
      <w:proofErr w:type="spellStart"/>
      <w:r w:rsidRPr="0064436F">
        <w:rPr>
          <w:rFonts w:ascii="Arial" w:eastAsia="Times New Roman" w:hAnsi="Arial" w:cs="Arial"/>
          <w:color w:val="606060"/>
          <w:sz w:val="20"/>
          <w:szCs w:val="20"/>
        </w:rPr>
        <w:t>европрофилем</w:t>
      </w:r>
      <w:proofErr w:type="spellEnd"/>
      <w:r w:rsidRPr="0064436F">
        <w:rPr>
          <w:rFonts w:ascii="Arial" w:eastAsia="Times New Roman" w:hAnsi="Arial" w:cs="Arial"/>
          <w:color w:val="606060"/>
          <w:sz w:val="20"/>
          <w:szCs w:val="20"/>
        </w:rPr>
        <w:t xml:space="preserve">». Это видно на диаграмме рис. 2. где в ретроспективе приведены значения базовых длин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арматуры периодического профиля класса А400 (420) диаметром до 20 мм в бетоне класса В25 (М350), установленные нормами проектирования разных стран. В отличие от европейских стран, где серповидный профиль занял практически монопольное положение на рынке арматуры, в России, где число производящих </w:t>
      </w:r>
      <w:proofErr w:type="spellStart"/>
      <w:r w:rsidRPr="0064436F">
        <w:rPr>
          <w:rFonts w:ascii="Arial" w:eastAsia="Times New Roman" w:hAnsi="Arial" w:cs="Arial"/>
          <w:color w:val="606060"/>
          <w:sz w:val="20"/>
          <w:szCs w:val="20"/>
        </w:rPr>
        <w:t>ap</w:t>
      </w:r>
      <w:proofErr w:type="gramStart"/>
      <w:r w:rsidRPr="0064436F">
        <w:rPr>
          <w:rFonts w:ascii="Arial" w:eastAsia="Times New Roman" w:hAnsi="Arial" w:cs="Arial"/>
          <w:color w:val="606060"/>
          <w:sz w:val="20"/>
          <w:szCs w:val="20"/>
        </w:rPr>
        <w:t>мат</w:t>
      </w:r>
      <w:proofErr w:type="gramEnd"/>
      <w:r w:rsidRPr="0064436F">
        <w:rPr>
          <w:rFonts w:ascii="Arial" w:eastAsia="Times New Roman" w:hAnsi="Arial" w:cs="Arial"/>
          <w:color w:val="606060"/>
          <w:sz w:val="20"/>
          <w:szCs w:val="20"/>
        </w:rPr>
        <w:t>ypy</w:t>
      </w:r>
      <w:proofErr w:type="spellEnd"/>
      <w:r w:rsidRPr="0064436F">
        <w:rPr>
          <w:rFonts w:ascii="Arial" w:eastAsia="Times New Roman" w:hAnsi="Arial" w:cs="Arial"/>
          <w:color w:val="606060"/>
          <w:sz w:val="20"/>
          <w:szCs w:val="20"/>
        </w:rPr>
        <w:t xml:space="preserve"> металлургических предприятий велико, продолжают мирно уживаться и серповидный профиль, и традиционный кольцевой профиль по ГОСТ 5781-82. Это положение допускается действующими стандартами и ТУ на арматурный прокат. Стержневая арматура практически любого класса может иметь, один из этих профилей и, следовательно, нереально гарантировать проектировщику, что на объем будет поставляться арматура только одного профиля весь период строительства. Полому в СП 52-101-2003 было сочтено целесообразным принять унифицированное требование к базовой длине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дающее некое компромиссное значение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о</w:t>
      </w:r>
      <w:proofErr w:type="gramStart"/>
      <w:r w:rsidRPr="0064436F">
        <w:rPr>
          <w:rFonts w:ascii="Arial" w:eastAsia="Times New Roman" w:hAnsi="Arial" w:cs="Arial"/>
          <w:i/>
          <w:iCs/>
          <w:color w:val="606060"/>
          <w:sz w:val="20"/>
          <w:szCs w:val="20"/>
          <w:bdr w:val="none" w:sz="0" w:space="0" w:color="auto" w:frame="1"/>
          <w:vertAlign w:val="subscript"/>
        </w:rPr>
        <w:t>,а</w:t>
      </w:r>
      <w:proofErr w:type="gramEnd"/>
      <w:r w:rsidRPr="0064436F">
        <w:rPr>
          <w:rFonts w:ascii="Arial" w:eastAsia="Times New Roman" w:hAnsi="Arial" w:cs="Arial"/>
          <w:i/>
          <w:iCs/>
          <w:color w:val="606060"/>
          <w:sz w:val="20"/>
          <w:szCs w:val="20"/>
          <w:bdr w:val="none" w:sz="0" w:space="0" w:color="auto" w:frame="1"/>
          <w:vertAlign w:val="subscript"/>
        </w:rPr>
        <w:t>п</w:t>
      </w:r>
      <w:proofErr w:type="spellEnd"/>
      <w:r w:rsidRPr="0064436F">
        <w:rPr>
          <w:rFonts w:ascii="Arial" w:eastAsia="Times New Roman" w:hAnsi="Arial" w:cs="Arial"/>
          <w:color w:val="606060"/>
          <w:sz w:val="20"/>
          <w:szCs w:val="20"/>
        </w:rPr>
        <w:t> для всех применяемых профилей. Очевидно, однако, что при этом оказалась необоснованно сниженной степень надежности конструкций, армированных стержнями с двухсторонним серповидным профилем.</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28D7D0B4" wp14:editId="7A6E45A1">
            <wp:extent cx="5619750" cy="3514725"/>
            <wp:effectExtent l="0" t="0" r="0" b="9525"/>
            <wp:docPr id="5" name="Рисунок 5" descr="http://images.znaytovar.ru/images/text/50277.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znaytovar.ru/images/text/50277.files/image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35147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w:t>
      </w:r>
      <w:r w:rsidRPr="0064436F">
        <w:rPr>
          <w:rFonts w:ascii="Arial" w:eastAsia="Times New Roman" w:hAnsi="Arial" w:cs="Arial"/>
          <w:b/>
          <w:bCs/>
          <w:color w:val="606060"/>
          <w:sz w:val="20"/>
          <w:szCs w:val="20"/>
          <w:bdr w:val="none" w:sz="0" w:space="0" w:color="auto" w:frame="1"/>
        </w:rPr>
        <w:t xml:space="preserve"> - Базовые значения длины </w:t>
      </w:r>
      <w:proofErr w:type="spellStart"/>
      <w:r w:rsidRPr="0064436F">
        <w:rPr>
          <w:rFonts w:ascii="Arial" w:eastAsia="Times New Roman" w:hAnsi="Arial" w:cs="Arial"/>
          <w:b/>
          <w:bCs/>
          <w:color w:val="606060"/>
          <w:sz w:val="20"/>
          <w:szCs w:val="20"/>
          <w:bdr w:val="none" w:sz="0" w:space="0" w:color="auto" w:frame="1"/>
        </w:rPr>
        <w:t>анкеровки</w:t>
      </w:r>
      <w:proofErr w:type="spellEnd"/>
      <w:r w:rsidRPr="0064436F">
        <w:rPr>
          <w:rFonts w:ascii="Arial" w:eastAsia="Times New Roman" w:hAnsi="Arial" w:cs="Arial"/>
          <w:b/>
          <w:bCs/>
          <w:color w:val="606060"/>
          <w:sz w:val="20"/>
          <w:szCs w:val="20"/>
          <w:bdr w:val="none" w:sz="0" w:space="0" w:color="auto" w:frame="1"/>
        </w:rPr>
        <w:t xml:space="preserve"> стержневой арматуры по нормам проектирования СССР (РФ), CEN </w:t>
      </w:r>
      <w:proofErr w:type="gramStart"/>
      <w:r w:rsidRPr="0064436F">
        <w:rPr>
          <w:rFonts w:ascii="Arial" w:eastAsia="Times New Roman" w:hAnsi="Arial" w:cs="Arial"/>
          <w:b/>
          <w:bCs/>
          <w:color w:val="606060"/>
          <w:sz w:val="20"/>
          <w:szCs w:val="20"/>
          <w:bdr w:val="none" w:sz="0" w:space="0" w:color="auto" w:frame="1"/>
        </w:rPr>
        <w:t>( </w:t>
      </w:r>
      <w:proofErr w:type="gramEnd"/>
      <w:r w:rsidRPr="0064436F">
        <w:rPr>
          <w:rFonts w:ascii="Arial" w:eastAsia="Times New Roman" w:hAnsi="Arial" w:cs="Arial"/>
          <w:b/>
          <w:bCs/>
          <w:color w:val="606060"/>
          <w:sz w:val="20"/>
          <w:szCs w:val="20"/>
          <w:bdr w:val="none" w:sz="0" w:space="0" w:color="auto" w:frame="1"/>
        </w:rPr>
        <w:t>FIN ), США (ACI-318). Бетон В25 (М350), арматура А400 (A-III) диаметром 16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Разработанный специально для арматуры класса прочности 500 МПа (А500СП) профиль с условным названием «серповидный четырехсторонний» объединяет в себе положительные особенности как кольцевого, так и серповидного двухстороннего профилей, имеет показатели прочности сцепления с бетоном даже более высокие, чем у профиля по ГОСТ 5781-82 (рис. 3). Кроме того, он позволяет без прокатной маркировки специальных символов безошибочно идентифицировать класс прочности арматуры на поверхности стержней, что практически исключает возможность случайного попадания в конструкции арматуры низшего класса прочности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рис. 1,</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noProof/>
          <w:color w:val="606060"/>
          <w:sz w:val="20"/>
          <w:szCs w:val="20"/>
          <w:bdr w:val="none" w:sz="0" w:space="0" w:color="auto" w:frame="1"/>
        </w:rPr>
        <w:drawing>
          <wp:inline distT="0" distB="0" distL="0" distR="0" wp14:anchorId="73723330" wp14:editId="7F22A275">
            <wp:extent cx="3143250" cy="1647825"/>
            <wp:effectExtent l="0" t="0" r="0" b="9525"/>
            <wp:docPr id="6" name="Рисунок 6" descr="http://images.znaytovar.ru/images/text/50277.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znaytovar.ru/images/text/50277.files/image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16478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w:t>
      </w:r>
      <w:r w:rsidRPr="0064436F">
        <w:rPr>
          <w:rFonts w:ascii="Arial" w:eastAsia="Times New Roman" w:hAnsi="Arial" w:cs="Arial"/>
          <w:b/>
          <w:bCs/>
          <w:color w:val="606060"/>
          <w:sz w:val="20"/>
          <w:szCs w:val="20"/>
          <w:bdr w:val="none" w:sz="0" w:space="0" w:color="auto" w:frame="1"/>
        </w:rPr>
        <w:t> - Конструкция четырехстороннего серповидного профиля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По сравнению с двухсторонним серповидным новый профиль позволяет при той же высоте поперечных ребер увеличить их относительную площадь смятия </w:t>
      </w:r>
      <w:proofErr w:type="spellStart"/>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i/>
          <w:iCs/>
          <w:color w:val="606060"/>
          <w:sz w:val="20"/>
          <w:szCs w:val="20"/>
          <w:bdr w:val="none" w:sz="0" w:space="0" w:color="auto" w:frame="1"/>
          <w:vertAlign w:val="subscript"/>
        </w:rPr>
        <w:t>R</w:t>
      </w:r>
      <w:proofErr w:type="spellEnd"/>
      <w:r w:rsidRPr="0064436F">
        <w:rPr>
          <w:rFonts w:ascii="Arial" w:eastAsia="Times New Roman" w:hAnsi="Arial" w:cs="Arial"/>
          <w:color w:val="606060"/>
          <w:sz w:val="20"/>
          <w:szCs w:val="20"/>
        </w:rPr>
        <w:t xml:space="preserve"> в 1,3-1,4 раза при том, что шаг ребер в каждом ряду увеличивается на 10-15 %. Увеличенный шаг расположенных </w:t>
      </w:r>
      <w:proofErr w:type="spellStart"/>
      <w:r w:rsidRPr="0064436F">
        <w:rPr>
          <w:rFonts w:ascii="Arial" w:eastAsia="Times New Roman" w:hAnsi="Arial" w:cs="Arial"/>
          <w:color w:val="606060"/>
          <w:sz w:val="20"/>
          <w:szCs w:val="20"/>
        </w:rPr>
        <w:t>вразбежку</w:t>
      </w:r>
      <w:proofErr w:type="spellEnd"/>
      <w:r w:rsidRPr="0064436F">
        <w:rPr>
          <w:rFonts w:ascii="Arial" w:eastAsia="Times New Roman" w:hAnsi="Arial" w:cs="Arial"/>
          <w:color w:val="606060"/>
          <w:sz w:val="20"/>
          <w:szCs w:val="20"/>
        </w:rPr>
        <w:t xml:space="preserve"> поперечных выступов облегчает внедрение между выступами зернам крупного заполнителя, что повышает и прочность, и жесткость сцепления.</w:t>
      </w:r>
      <w:proofErr w:type="gramEnd"/>
      <w:r w:rsidRPr="0064436F">
        <w:rPr>
          <w:rFonts w:ascii="Arial" w:eastAsia="Times New Roman" w:hAnsi="Arial" w:cs="Arial"/>
          <w:color w:val="606060"/>
          <w:sz w:val="20"/>
          <w:szCs w:val="20"/>
        </w:rPr>
        <w:t xml:space="preserve"> Четырехрядная компоновка ребер делает более равномерным по контуру сечения стержня распределение расклинивающих бетон усилий распора, возникающих в зонах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или нахлестки арматуры.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Преимущества формы нового профиля подтвердили проведенные в НИИЖБ сравнительные исследования взаимодействия с бетоном стержней с кольцевым профилем по ГОСТ 5781-82, с серповидным двухсторонним по СТО АСЧМ 7-93 и новым (серповидным четырехсторонним). Так как минимальные нормируемые значения относительной площади смятия (критерий Рема) приняты для арматуры с серповидным двухсторонним профилем 0,056 и четырехсторонним 0,075, наиболее объективными будут считаться сопоставительные испытания на сцепление образцов арматуры с этими значениями критерия Рема. Характерные результаты испытаний на сцепление арматуры с бетоном приведены на рис. 4. Выполненными исследованиями обнаружена </w:t>
      </w:r>
      <w:r w:rsidRPr="0064436F">
        <w:rPr>
          <w:rFonts w:ascii="Arial" w:eastAsia="Times New Roman" w:hAnsi="Arial" w:cs="Arial"/>
          <w:color w:val="606060"/>
          <w:sz w:val="20"/>
          <w:szCs w:val="20"/>
        </w:rPr>
        <w:lastRenderedPageBreak/>
        <w:t xml:space="preserve">способность стержней с новым профилем при определенных условиях </w:t>
      </w:r>
      <w:proofErr w:type="gramStart"/>
      <w:r w:rsidRPr="0064436F">
        <w:rPr>
          <w:rFonts w:ascii="Arial" w:eastAsia="Times New Roman" w:hAnsi="Arial" w:cs="Arial"/>
          <w:color w:val="606060"/>
          <w:sz w:val="20"/>
          <w:szCs w:val="20"/>
        </w:rPr>
        <w:t>сохранять</w:t>
      </w:r>
      <w:proofErr w:type="gramEnd"/>
      <w:r w:rsidRPr="0064436F">
        <w:rPr>
          <w:rFonts w:ascii="Arial" w:eastAsia="Times New Roman" w:hAnsi="Arial" w:cs="Arial"/>
          <w:color w:val="606060"/>
          <w:sz w:val="20"/>
          <w:szCs w:val="20"/>
        </w:rPr>
        <w:t xml:space="preserve"> максимально достигнутую прочность сцепления даже при значительных пластических деформациях стержней при напряжениях на уровне предела текучести и даже выше.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6EBF639A" wp14:editId="3F5D09F3">
            <wp:extent cx="5848350" cy="3524250"/>
            <wp:effectExtent l="0" t="0" r="0" b="0"/>
            <wp:docPr id="7" name="Рисунок 7" descr="http://images.znaytovar.ru/images/text/50277.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znaytovar.ru/images/text/50277.files/image0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35242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4</w:t>
      </w:r>
      <w:r w:rsidRPr="0064436F">
        <w:rPr>
          <w:rFonts w:ascii="Arial" w:eastAsia="Times New Roman" w:hAnsi="Arial" w:cs="Arial"/>
          <w:b/>
          <w:bCs/>
          <w:color w:val="606060"/>
          <w:sz w:val="20"/>
          <w:szCs w:val="20"/>
          <w:bdr w:val="none" w:sz="0" w:space="0" w:color="auto" w:frame="1"/>
        </w:rPr>
        <w:t> - Деформации втягивания незагруженного конца стержня и энергоемкость разрушения сцепления арматуры с бетоном (профили: серповидные четырехсторонний и двухсторонний).</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b/>
          <w:bCs/>
          <w:i/>
          <w:iCs/>
          <w:color w:val="606060"/>
          <w:sz w:val="20"/>
          <w:szCs w:val="20"/>
          <w:bdr w:val="none" w:sz="0" w:space="0" w:color="auto" w:frame="1"/>
        </w:rPr>
        <w:t>R</w:t>
      </w:r>
      <w:r w:rsidRPr="0064436F">
        <w:rPr>
          <w:rFonts w:ascii="Arial" w:eastAsia="Times New Roman" w:hAnsi="Arial" w:cs="Arial"/>
          <w:b/>
          <w:bCs/>
          <w:i/>
          <w:iCs/>
          <w:color w:val="606060"/>
          <w:sz w:val="20"/>
          <w:szCs w:val="20"/>
          <w:bdr w:val="none" w:sz="0" w:space="0" w:color="auto" w:frame="1"/>
          <w:vertAlign w:val="subscript"/>
        </w:rPr>
        <w:t>b</w:t>
      </w:r>
      <w:proofErr w:type="spellEnd"/>
      <w:r w:rsidRPr="0064436F">
        <w:rPr>
          <w:rFonts w:ascii="Arial" w:eastAsia="Times New Roman" w:hAnsi="Arial" w:cs="Arial"/>
          <w:b/>
          <w:bCs/>
          <w:color w:val="606060"/>
          <w:sz w:val="20"/>
          <w:szCs w:val="20"/>
          <w:bdr w:val="none" w:sz="0" w:space="0" w:color="auto" w:frame="1"/>
        </w:rPr>
        <w:t> =41,6 МПа; Ø16; </w:t>
      </w:r>
      <w:r w:rsidRPr="0064436F">
        <w:rPr>
          <w:rFonts w:ascii="Arial" w:eastAsia="Times New Roman" w:hAnsi="Arial" w:cs="Arial"/>
          <w:b/>
          <w:bCs/>
          <w:i/>
          <w:iCs/>
          <w:color w:val="606060"/>
          <w:sz w:val="20"/>
          <w:szCs w:val="20"/>
          <w:bdr w:val="none" w:sz="0" w:space="0" w:color="auto" w:frame="1"/>
        </w:rPr>
        <w:t>l</w:t>
      </w:r>
      <w:r w:rsidRPr="0064436F">
        <w:rPr>
          <w:rFonts w:ascii="Arial" w:eastAsia="Times New Roman" w:hAnsi="Arial" w:cs="Arial"/>
          <w:b/>
          <w:bCs/>
          <w:i/>
          <w:iCs/>
          <w:color w:val="606060"/>
          <w:sz w:val="20"/>
          <w:szCs w:val="20"/>
          <w:bdr w:val="none" w:sz="0" w:space="0" w:color="auto" w:frame="1"/>
          <w:vertAlign w:val="subscript"/>
        </w:rPr>
        <w:t> ап</w:t>
      </w:r>
      <w:r w:rsidRPr="0064436F">
        <w:rPr>
          <w:rFonts w:ascii="Arial" w:eastAsia="Times New Roman" w:hAnsi="Arial" w:cs="Arial"/>
          <w:b/>
          <w:bCs/>
          <w:color w:val="606060"/>
          <w:sz w:val="20"/>
          <w:szCs w:val="20"/>
          <w:bdr w:val="none" w:sz="0" w:space="0" w:color="auto" w:frame="1"/>
        </w:rPr>
        <w:t> =8</w:t>
      </w:r>
      <w:r w:rsidRPr="0064436F">
        <w:rPr>
          <w:rFonts w:ascii="Arial" w:eastAsia="Times New Roman" w:hAnsi="Arial" w:cs="Arial"/>
          <w:b/>
          <w:bCs/>
          <w:i/>
          <w:iCs/>
          <w:color w:val="606060"/>
          <w:sz w:val="20"/>
          <w:szCs w:val="20"/>
          <w:bdr w:val="none" w:sz="0" w:space="0" w:color="auto" w:frame="1"/>
        </w:rPr>
        <w:t> d</w:t>
      </w:r>
      <w:r w:rsidRPr="0064436F">
        <w:rPr>
          <w:rFonts w:ascii="Arial" w:eastAsia="Times New Roman" w:hAnsi="Arial" w:cs="Arial"/>
          <w:b/>
          <w:bCs/>
          <w:color w:val="606060"/>
          <w:sz w:val="20"/>
          <w:szCs w:val="20"/>
          <w:bdr w:val="none" w:sz="0" w:space="0" w:color="auto" w:frame="1"/>
        </w:rPr>
        <w:t> (130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аналогичных условиях стержни и серповидного двухстороннего, и кольцевого профилей теряют прочность сцепления при значительно меньших пластических деформациях. То есть затрата энергии на разрушение сцепления (энергоемкость сцепления) при испытаниях на вытягивание, которая на рис. 4 выражена как площадь под диаграммой растяжения загруженного конца стержня, для нового профиля заметно выше. Это очень существенный фактор увеличения стойкости конструкции против прогрессирующего разрушения в условиях запредельной (катастрофической) стадии работы.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Отмеченное явление в поведении арматуры с четырехсторонним серповидным профилем в бетоне может быть объяснено его меньшей одноосной </w:t>
      </w:r>
      <w:proofErr w:type="spellStart"/>
      <w:r w:rsidRPr="0064436F">
        <w:rPr>
          <w:rFonts w:ascii="Arial" w:eastAsia="Times New Roman" w:hAnsi="Arial" w:cs="Arial"/>
          <w:color w:val="606060"/>
          <w:sz w:val="20"/>
          <w:szCs w:val="20"/>
        </w:rPr>
        <w:t>распорностью</w:t>
      </w:r>
      <w:proofErr w:type="spellEnd"/>
      <w:r w:rsidRPr="0064436F">
        <w:rPr>
          <w:rFonts w:ascii="Arial" w:eastAsia="Times New Roman" w:hAnsi="Arial" w:cs="Arial"/>
          <w:color w:val="606060"/>
          <w:sz w:val="20"/>
          <w:szCs w:val="20"/>
        </w:rPr>
        <w:t>, обусловливаемой равномерным (объемным) характером распределения этих усилий по периметру (поверхности) стержня (рис. 5).</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F53849E" wp14:editId="72139D54">
            <wp:extent cx="4533900" cy="3457575"/>
            <wp:effectExtent l="0" t="0" r="0" b="9525"/>
            <wp:docPr id="8" name="Рисунок 8" descr="http://images.znaytovar.ru/images/text/50277.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znaytovar.ru/images/text/50277.files/image0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900" cy="34575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5</w:t>
      </w:r>
      <w:r w:rsidRPr="0064436F">
        <w:rPr>
          <w:rFonts w:ascii="Arial" w:eastAsia="Times New Roman" w:hAnsi="Arial" w:cs="Arial"/>
          <w:b/>
          <w:bCs/>
          <w:color w:val="606060"/>
          <w:sz w:val="20"/>
          <w:szCs w:val="20"/>
          <w:bdr w:val="none" w:sz="0" w:space="0" w:color="auto" w:frame="1"/>
        </w:rPr>
        <w:t> - Схема взаимодействия растянутого арматурного стержня с окружающим бетоном</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1 - европейский профиль (серповидный двухсторонний); 2 - профиль нового типа (серповидный четырехсторонний);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усилия в бетоне в зоне передачи напряжений с арматуры на бетон и характер трещинообразования в бетоне;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распределение усилий распора в поперечном сечении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одинаковых усилиях </w:t>
      </w:r>
      <w:r w:rsidRPr="0064436F">
        <w:rPr>
          <w:rFonts w:ascii="Arial" w:eastAsia="Times New Roman" w:hAnsi="Arial" w:cs="Arial"/>
          <w:i/>
          <w:iCs/>
          <w:color w:val="606060"/>
          <w:sz w:val="20"/>
          <w:szCs w:val="20"/>
          <w:bdr w:val="none" w:sz="0" w:space="0" w:color="auto" w:frame="1"/>
        </w:rPr>
        <w:t>N</w:t>
      </w:r>
      <w:r w:rsidRPr="0064436F">
        <w:rPr>
          <w:rFonts w:ascii="Arial" w:eastAsia="Times New Roman" w:hAnsi="Arial" w:cs="Arial"/>
          <w:color w:val="606060"/>
          <w:sz w:val="20"/>
          <w:szCs w:val="20"/>
        </w:rPr>
        <w:t> вытягивания или вдавливания стержня из бетона или в бетон расклинивающие усилия на единицу длины арматуры с двухсторонним расположением</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i/>
          <w:iCs/>
          <w:color w:val="606060"/>
          <w:sz w:val="20"/>
          <w:szCs w:val="20"/>
          <w:bdr w:val="none" w:sz="0" w:space="0" w:color="auto" w:frame="1"/>
        </w:rPr>
        <w:t>Р</w:t>
      </w:r>
      <w:proofErr w:type="gramEnd"/>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n Р</w:t>
      </w:r>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где </w:t>
      </w:r>
      <w:r w:rsidRPr="0064436F">
        <w:rPr>
          <w:rFonts w:ascii="Arial" w:eastAsia="Times New Roman" w:hAnsi="Arial" w:cs="Arial"/>
          <w:noProof/>
          <w:color w:val="606060"/>
          <w:sz w:val="20"/>
          <w:szCs w:val="20"/>
          <w:bdr w:val="none" w:sz="0" w:space="0" w:color="auto" w:frame="1"/>
          <w:vertAlign w:val="subscript"/>
        </w:rPr>
        <w:drawing>
          <wp:inline distT="0" distB="0" distL="0" distR="0" wp14:anchorId="758789FC" wp14:editId="6BC58D18">
            <wp:extent cx="962025" cy="476250"/>
            <wp:effectExtent l="0" t="0" r="9525" b="0"/>
            <wp:docPr id="9" name="Рисунок 9" descr="http://images.znaytovar.ru/images/text/50277.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znaytovar.ru/images/text/50277.files/image01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476250"/>
                    </a:xfrm>
                    <a:prstGeom prst="rect">
                      <a:avLst/>
                    </a:prstGeom>
                    <a:noFill/>
                    <a:ln>
                      <a:noFill/>
                    </a:ln>
                  </pic:spPr>
                </pic:pic>
              </a:graphicData>
            </a:graphic>
          </wp:inline>
        </w:drawing>
      </w:r>
      <w:r w:rsidRPr="0064436F">
        <w:rPr>
          <w:rFonts w:ascii="Arial" w:eastAsia="Times New Roman" w:hAnsi="Arial" w:cs="Arial"/>
          <w:color w:val="606060"/>
          <w:sz w:val="20"/>
          <w:szCs w:val="20"/>
        </w:rPr>
        <w:t>  при </w:t>
      </w:r>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sn</w:t>
      </w:r>
      <w:proofErr w:type="spellEnd"/>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i/>
          <w:iCs/>
          <w:color w:val="606060"/>
          <w:sz w:val="20"/>
          <w:szCs w:val="20"/>
          <w:bdr w:val="none" w:sz="0" w:space="0" w:color="auto" w:frame="1"/>
          <w:vertAlign w:val="subscript"/>
        </w:rPr>
        <w:t>sn</w:t>
      </w:r>
      <w:r w:rsidRPr="0064436F">
        <w:rPr>
          <w:rFonts w:ascii="Arial" w:eastAsia="Times New Roman" w:hAnsi="Arial" w:cs="Arial"/>
          <w:color w:val="606060"/>
          <w:sz w:val="20"/>
          <w:szCs w:val="20"/>
          <w:bdr w:val="none" w:sz="0" w:space="0" w:color="auto" w:frame="1"/>
          <w:vertAlign w:val="subscript"/>
        </w:rPr>
        <w:t>1</w:t>
      </w:r>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i/>
          <w:iCs/>
          <w:color w:val="606060"/>
          <w:sz w:val="20"/>
          <w:szCs w:val="20"/>
          <w:bdr w:val="none" w:sz="0" w:space="0" w:color="auto" w:frame="1"/>
          <w:vertAlign w:val="subscript"/>
        </w:rPr>
        <w:t>sn</w:t>
      </w:r>
      <w:proofErr w:type="spellEnd"/>
      <w:r w:rsidRPr="0064436F">
        <w:rPr>
          <w:rFonts w:ascii="Arial" w:eastAsia="Times New Roman" w:hAnsi="Arial" w:cs="Arial"/>
          <w:color w:val="606060"/>
          <w:sz w:val="20"/>
          <w:szCs w:val="20"/>
        </w:rPr>
        <w:t> , </w:t>
      </w:r>
      <w:proofErr w:type="spellStart"/>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i/>
          <w:iCs/>
          <w:color w:val="606060"/>
          <w:sz w:val="20"/>
          <w:szCs w:val="20"/>
          <w:bdr w:val="none" w:sz="0" w:space="0" w:color="auto" w:frame="1"/>
          <w:vertAlign w:val="subscript"/>
        </w:rPr>
        <w:t>sn</w:t>
      </w:r>
      <w:proofErr w:type="spellEnd"/>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 , </w:t>
      </w:r>
      <w:proofErr w:type="spellStart"/>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i/>
          <w:iCs/>
          <w:color w:val="606060"/>
          <w:sz w:val="20"/>
          <w:szCs w:val="20"/>
          <w:bdr w:val="none" w:sz="0" w:space="0" w:color="auto" w:frame="1"/>
          <w:vertAlign w:val="subscript"/>
        </w:rPr>
        <w:t>sn</w:t>
      </w:r>
      <w:proofErr w:type="spellEnd"/>
      <w:r w:rsidRPr="0064436F">
        <w:rPr>
          <w:rFonts w:ascii="Arial" w:eastAsia="Times New Roman" w:hAnsi="Arial" w:cs="Arial"/>
          <w:color w:val="606060"/>
          <w:sz w:val="20"/>
          <w:szCs w:val="20"/>
          <w:bdr w:val="none" w:sz="0" w:space="0" w:color="auto" w:frame="1"/>
          <w:vertAlign w:val="subscript"/>
        </w:rPr>
        <w:t> 2</w:t>
      </w:r>
      <w:r w:rsidRPr="0064436F">
        <w:rPr>
          <w:rFonts w:ascii="Arial" w:eastAsia="Times New Roman" w:hAnsi="Arial" w:cs="Arial"/>
          <w:color w:val="606060"/>
          <w:sz w:val="20"/>
          <w:szCs w:val="20"/>
        </w:rPr>
        <w:t> - площади проекции поперечных ребер на плоскость, нормальную продольной оси стержня;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t</w:t>
      </w:r>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 и </w:t>
      </w:r>
      <w:r w:rsidRPr="0064436F">
        <w:rPr>
          <w:rFonts w:ascii="Arial" w:eastAsia="Times New Roman" w:hAnsi="Arial" w:cs="Arial"/>
          <w:i/>
          <w:iCs/>
          <w:color w:val="606060"/>
          <w:sz w:val="20"/>
          <w:szCs w:val="20"/>
          <w:bdr w:val="none" w:sz="0" w:space="0" w:color="auto" w:frame="1"/>
        </w:rPr>
        <w:t>t</w:t>
      </w:r>
      <w:r w:rsidRPr="0064436F">
        <w:rPr>
          <w:rFonts w:ascii="Arial" w:eastAsia="Times New Roman" w:hAnsi="Arial" w:cs="Arial"/>
          <w:color w:val="606060"/>
          <w:sz w:val="20"/>
          <w:szCs w:val="20"/>
          <w:bdr w:val="none" w:sz="0" w:space="0" w:color="auto" w:frame="1"/>
          <w:vertAlign w:val="subscript"/>
        </w:rPr>
        <w:t> 2</w:t>
      </w:r>
      <w:r w:rsidRPr="0064436F">
        <w:rPr>
          <w:rFonts w:ascii="Arial" w:eastAsia="Times New Roman" w:hAnsi="Arial" w:cs="Arial"/>
          <w:color w:val="606060"/>
          <w:sz w:val="20"/>
          <w:szCs w:val="20"/>
        </w:rPr>
        <w:t> - шаги поперечных ребер (рис. 5).</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Среднестатистические диаграммы растяжения арматуры классов А500С и А500СП производства РУП «БМЗ» и Западно-Сибирского металлургического комбината приведены на рис. 6 и 7.</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4C2B800" wp14:editId="0D19893B">
            <wp:extent cx="5886450" cy="4000500"/>
            <wp:effectExtent l="0" t="0" r="0" b="0"/>
            <wp:docPr id="10" name="Рисунок 10" descr="http://images.znaytovar.ru/images/text/50277.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znaytovar.ru/images/text/50277.files/image0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40005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Рисунок 6</w:t>
      </w:r>
      <w:r w:rsidRPr="0064436F">
        <w:rPr>
          <w:rFonts w:ascii="Arial" w:eastAsia="Times New Roman" w:hAnsi="Arial" w:cs="Arial"/>
          <w:color w:val="606060"/>
          <w:sz w:val="20"/>
          <w:szCs w:val="20"/>
        </w:rPr>
        <w:t> - Среднестатистическая диаграмма растяжения арматуры классов А500С и А500СП Ø10-40 производства РУП «Белорусский металлургический завод»</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noProof/>
          <w:color w:val="606060"/>
          <w:sz w:val="20"/>
          <w:szCs w:val="20"/>
          <w:bdr w:val="none" w:sz="0" w:space="0" w:color="auto" w:frame="1"/>
        </w:rPr>
        <w:drawing>
          <wp:inline distT="0" distB="0" distL="0" distR="0" wp14:anchorId="27B25CE0" wp14:editId="00A1B8F2">
            <wp:extent cx="5924550" cy="4267200"/>
            <wp:effectExtent l="0" t="0" r="0" b="0"/>
            <wp:docPr id="11" name="Рисунок 11" descr="http://images.znaytovar.ru/images/text/50277.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znaytovar.ru/images/text/50277.files/image0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42672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7</w:t>
      </w:r>
      <w:r w:rsidRPr="0064436F">
        <w:rPr>
          <w:rFonts w:ascii="Arial" w:eastAsia="Times New Roman" w:hAnsi="Arial" w:cs="Arial"/>
          <w:b/>
          <w:bCs/>
          <w:color w:val="606060"/>
          <w:sz w:val="20"/>
          <w:szCs w:val="20"/>
          <w:bdr w:val="none" w:sz="0" w:space="0" w:color="auto" w:frame="1"/>
        </w:rPr>
        <w:t> - Среднестатистическая диаграмма растяжения арматуры классов А500С и А500СП Ø10-28 производства ОАО «</w:t>
      </w:r>
      <w:proofErr w:type="spellStart"/>
      <w:r w:rsidRPr="0064436F">
        <w:rPr>
          <w:rFonts w:ascii="Arial" w:eastAsia="Times New Roman" w:hAnsi="Arial" w:cs="Arial"/>
          <w:b/>
          <w:bCs/>
          <w:color w:val="606060"/>
          <w:sz w:val="20"/>
          <w:szCs w:val="20"/>
          <w:bdr w:val="none" w:sz="0" w:space="0" w:color="auto" w:frame="1"/>
        </w:rPr>
        <w:t>ЗапСибметкомбинат</w:t>
      </w:r>
      <w:proofErr w:type="spellEnd"/>
      <w:r w:rsidRPr="0064436F">
        <w:rPr>
          <w:rFonts w:ascii="Arial" w:eastAsia="Times New Roman" w:hAnsi="Arial" w:cs="Arial"/>
          <w:b/>
          <w:bCs/>
          <w:color w:val="606060"/>
          <w:sz w:val="20"/>
          <w:szCs w:val="20"/>
          <w:bdr w:val="none" w:sz="0" w:space="0" w:color="auto" w:frame="1"/>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 xml:space="preserve">Усталостные испытания образцов проката с новым профилем показали, что по выносливости стержни с новым профилем не уступают стержням с профилем по СТО АСЧМ 7-93, что </w:t>
      </w:r>
      <w:r w:rsidRPr="0064436F">
        <w:rPr>
          <w:rFonts w:ascii="Arial" w:eastAsia="Times New Roman" w:hAnsi="Arial" w:cs="Arial"/>
          <w:color w:val="606060"/>
          <w:sz w:val="20"/>
          <w:szCs w:val="20"/>
        </w:rPr>
        <w:lastRenderedPageBreak/>
        <w:t>объясняется более чем вдвое уменьшенным по сравнению с ГОСТ 5781-82 числом пересечений продольных и поперечных ребер, а также исключением замкнутости формы поперечных ребер (высота всех ребер плавно сводится на нет).</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Арматурную сталь с серповидным четырехсторонним профилем класса А500СП поставляет Западно-Сибирский металлургический комбинат по ТУ 14-1-5526-2006 «Прокат арматурный класса А500СП с эффективным периодическим профилем». Применение этого арматурного проката в строительстве регламентировано стандартом организации ФГУП «НИЦ «Строительство» СТО 36554501-005-2006.</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Эффективность применения арматурного проката класса А500СП приведена в табл. 4.</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Таблица 4</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Эффективность применения арматурной стали класса прочности 500 МПа</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2500"/>
        <w:gridCol w:w="1745"/>
        <w:gridCol w:w="1805"/>
        <w:gridCol w:w="1569"/>
        <w:gridCol w:w="1764"/>
      </w:tblGrid>
      <w:tr w:rsidR="0064436F" w:rsidRPr="0064436F" w:rsidTr="0064436F">
        <w:trPr>
          <w:tblCellSpacing w:w="7" w:type="dxa"/>
        </w:trPr>
        <w:tc>
          <w:tcPr>
            <w:tcW w:w="14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Нормативные документы, механические свойства, области применения, эффективность, потребительские и технические характеристики</w:t>
            </w:r>
          </w:p>
        </w:tc>
        <w:tc>
          <w:tcPr>
            <w:tcW w:w="3550" w:type="pct"/>
            <w:gridSpan w:val="4"/>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Класс арматуры</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800" w:type="pct"/>
            <w:gridSpan w:val="2"/>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А400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A - III )</w:t>
            </w:r>
          </w:p>
        </w:tc>
        <w:tc>
          <w:tcPr>
            <w:tcW w:w="1700" w:type="pct"/>
            <w:gridSpan w:val="2"/>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А500</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А400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A - III )</w:t>
            </w:r>
          </w:p>
        </w:tc>
        <w:tc>
          <w:tcPr>
            <w:tcW w:w="8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А400С</w:t>
            </w:r>
          </w:p>
        </w:tc>
        <w:tc>
          <w:tcPr>
            <w:tcW w:w="9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А500С</w:t>
            </w:r>
          </w:p>
        </w:tc>
        <w:tc>
          <w:tcPr>
            <w:tcW w:w="7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А500СП</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50" w:type="pct"/>
            <w:gridSpan w:val="4"/>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Марка стали</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0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35ГС</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25Г2С</w:t>
            </w:r>
          </w:p>
        </w:tc>
        <w:tc>
          <w:tcPr>
            <w:tcW w:w="8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Ст3СП</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Ст3ПС</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Ст3ГПС</w:t>
            </w:r>
          </w:p>
        </w:tc>
        <w:tc>
          <w:tcPr>
            <w:tcW w:w="1700" w:type="pct"/>
            <w:gridSpan w:val="2"/>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Ст3СП, Ст3ПС, Ст3ГПС, 18ГС, 20ГСФ</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Документы для поставки</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ГОСТ 5781-82</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СТО АСЧМ 7-93</w:t>
            </w:r>
          </w:p>
        </w:tc>
        <w:tc>
          <w:tcPr>
            <w:tcW w:w="17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СТО АСЧМ 7-93, ТУ 14-1-5254-2006, ТУ 14-1-5526-2006</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Документы для расчета, проектирования и применения в железобетонных конструкциях</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СНиП 52-01-2003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СП 52-101-2003</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СНиП 52-01-2003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СП 52-101-2003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ТСН 102-00</w:t>
            </w:r>
          </w:p>
        </w:tc>
        <w:tc>
          <w:tcPr>
            <w:tcW w:w="17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СНиП 52-01-2003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СП 52-101-2003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ТСН 102-00</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СТО 36554501-005-2006</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Временное сопротивление разрыву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в</w:t>
            </w:r>
            <w:proofErr w:type="spellEnd"/>
            <w:r w:rsidRPr="0064436F">
              <w:rPr>
                <w:rFonts w:ascii="Arial" w:eastAsia="Times New Roman" w:hAnsi="Arial" w:cs="Arial"/>
                <w:color w:val="606060"/>
                <w:sz w:val="20"/>
                <w:szCs w:val="20"/>
              </w:rPr>
              <w:t>, Н/мм</w:t>
            </w:r>
            <w:proofErr w:type="gramStart"/>
            <w:r w:rsidRPr="0064436F">
              <w:rPr>
                <w:rFonts w:ascii="Arial" w:eastAsia="Times New Roman" w:hAnsi="Arial" w:cs="Arial"/>
                <w:color w:val="606060"/>
                <w:sz w:val="20"/>
                <w:szCs w:val="20"/>
                <w:bdr w:val="none" w:sz="0" w:space="0" w:color="auto" w:frame="1"/>
                <w:vertAlign w:val="superscript"/>
              </w:rPr>
              <w:t>2</w:t>
            </w:r>
            <w:proofErr w:type="gramEnd"/>
          </w:p>
        </w:tc>
        <w:tc>
          <w:tcPr>
            <w:tcW w:w="18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590</w:t>
            </w:r>
          </w:p>
        </w:tc>
        <w:tc>
          <w:tcPr>
            <w:tcW w:w="17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Предел текучести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0,2</w:t>
            </w:r>
            <w:r w:rsidRPr="0064436F">
              <w:rPr>
                <w:rFonts w:ascii="Arial" w:eastAsia="Times New Roman" w:hAnsi="Arial" w:cs="Arial"/>
                <w:color w:val="606060"/>
                <w:sz w:val="20"/>
                <w:szCs w:val="20"/>
              </w:rPr>
              <w:t>), Н/мм</w:t>
            </w:r>
            <w:proofErr w:type="gramStart"/>
            <w:r w:rsidRPr="0064436F">
              <w:rPr>
                <w:rFonts w:ascii="Arial" w:eastAsia="Times New Roman" w:hAnsi="Arial" w:cs="Arial"/>
                <w:color w:val="606060"/>
                <w:sz w:val="20"/>
                <w:szCs w:val="20"/>
                <w:bdr w:val="none" w:sz="0" w:space="0" w:color="auto" w:frame="1"/>
                <w:vertAlign w:val="superscript"/>
              </w:rPr>
              <w:t>2</w:t>
            </w:r>
            <w:proofErr w:type="gramEnd"/>
          </w:p>
        </w:tc>
        <w:tc>
          <w:tcPr>
            <w:tcW w:w="18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390</w:t>
            </w:r>
          </w:p>
        </w:tc>
        <w:tc>
          <w:tcPr>
            <w:tcW w:w="17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Относительное удлинение δ</w:t>
            </w:r>
            <w:r w:rsidRPr="0064436F">
              <w:rPr>
                <w:rFonts w:ascii="Arial" w:eastAsia="Times New Roman" w:hAnsi="Arial" w:cs="Arial"/>
                <w:color w:val="606060"/>
                <w:sz w:val="20"/>
                <w:szCs w:val="20"/>
                <w:bdr w:val="none" w:sz="0" w:space="0" w:color="auto" w:frame="1"/>
                <w:vertAlign w:val="subscript"/>
              </w:rPr>
              <w:t>5</w:t>
            </w:r>
            <w:r w:rsidRPr="0064436F">
              <w:rPr>
                <w:rFonts w:ascii="Arial" w:eastAsia="Times New Roman" w:hAnsi="Arial" w:cs="Arial"/>
                <w:color w:val="606060"/>
                <w:sz w:val="20"/>
                <w:szCs w:val="20"/>
              </w:rPr>
              <w:t>, %</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w:t>
            </w:r>
          </w:p>
        </w:tc>
        <w:tc>
          <w:tcPr>
            <w:tcW w:w="17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Угол изгиба при диаметре </w:t>
            </w:r>
            <w:proofErr w:type="spellStart"/>
            <w:r w:rsidRPr="0064436F">
              <w:rPr>
                <w:rFonts w:ascii="Arial" w:eastAsia="Times New Roman" w:hAnsi="Arial" w:cs="Arial"/>
                <w:color w:val="606060"/>
                <w:sz w:val="20"/>
                <w:szCs w:val="20"/>
              </w:rPr>
              <w:t>оправки</w:t>
            </w:r>
            <w:proofErr w:type="gramStart"/>
            <w:r w:rsidRPr="0064436F">
              <w:rPr>
                <w:rFonts w:ascii="Arial" w:eastAsia="Times New Roman" w:hAnsi="Arial" w:cs="Arial"/>
                <w:i/>
                <w:iCs/>
                <w:color w:val="606060"/>
                <w:sz w:val="20"/>
                <w:szCs w:val="20"/>
                <w:bdr w:val="none" w:sz="0" w:space="0" w:color="auto" w:frame="1"/>
              </w:rPr>
              <w:t>C</w:t>
            </w:r>
            <w:proofErr w:type="spellEnd"/>
            <w:proofErr w:type="gramEnd"/>
            <w:r w:rsidRPr="0064436F">
              <w:rPr>
                <w:rFonts w:ascii="Arial" w:eastAsia="Times New Roman" w:hAnsi="Arial" w:cs="Arial"/>
                <w:color w:val="606060"/>
                <w:sz w:val="20"/>
                <w:szCs w:val="20"/>
              </w:rPr>
              <w:t> =3</w:t>
            </w:r>
            <w:r w:rsidRPr="0064436F">
              <w:rPr>
                <w:rFonts w:ascii="Arial" w:eastAsia="Times New Roman" w:hAnsi="Arial" w:cs="Arial"/>
                <w:i/>
                <w:iCs/>
                <w:color w:val="606060"/>
                <w:sz w:val="20"/>
                <w:szCs w:val="20"/>
                <w:bdr w:val="none" w:sz="0" w:space="0" w:color="auto" w:frame="1"/>
              </w:rPr>
              <w:t> d</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90°</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160°-180°</w:t>
            </w:r>
          </w:p>
        </w:tc>
        <w:tc>
          <w:tcPr>
            <w:tcW w:w="17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160°-180°</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Расчетное сопротивление растяжению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 МПа</w:t>
            </w:r>
          </w:p>
        </w:tc>
        <w:tc>
          <w:tcPr>
            <w:tcW w:w="18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355</w:t>
            </w:r>
          </w:p>
        </w:tc>
        <w:tc>
          <w:tcPr>
            <w:tcW w:w="9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435</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450</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Расчетное сопротивление </w:t>
            </w:r>
            <w:proofErr w:type="spellStart"/>
            <w:r w:rsidRPr="0064436F">
              <w:rPr>
                <w:rFonts w:ascii="Arial" w:eastAsia="Times New Roman" w:hAnsi="Arial" w:cs="Arial"/>
                <w:color w:val="606060"/>
                <w:sz w:val="20"/>
                <w:szCs w:val="20"/>
              </w:rPr>
              <w:t>сжатию</w:t>
            </w:r>
            <w:proofErr w:type="gram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sc</w:t>
            </w:r>
            <w:proofErr w:type="spellEnd"/>
            <w:proofErr w:type="gramEnd"/>
            <w:r w:rsidRPr="0064436F">
              <w:rPr>
                <w:rFonts w:ascii="Arial" w:eastAsia="Times New Roman" w:hAnsi="Arial" w:cs="Arial"/>
                <w:color w:val="606060"/>
                <w:sz w:val="20"/>
                <w:szCs w:val="20"/>
              </w:rPr>
              <w:t> , МПа</w:t>
            </w:r>
          </w:p>
        </w:tc>
        <w:tc>
          <w:tcPr>
            <w:tcW w:w="18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355</w:t>
            </w:r>
          </w:p>
        </w:tc>
        <w:tc>
          <w:tcPr>
            <w:tcW w:w="9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435(400)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450(400)</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Нормативное сопротивление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sn</w:t>
            </w:r>
            <w:proofErr w:type="spellEnd"/>
            <w:r w:rsidRPr="0064436F">
              <w:rPr>
                <w:rFonts w:ascii="Arial" w:eastAsia="Times New Roman" w:hAnsi="Arial" w:cs="Arial"/>
                <w:color w:val="606060"/>
                <w:sz w:val="20"/>
                <w:szCs w:val="20"/>
              </w:rPr>
              <w:t> , МПа</w:t>
            </w:r>
          </w:p>
        </w:tc>
        <w:tc>
          <w:tcPr>
            <w:tcW w:w="18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17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Применение при отрицательных температурах</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до -55</w:t>
            </w:r>
            <w:proofErr w:type="gramStart"/>
            <w:r w:rsidRPr="0064436F">
              <w:rPr>
                <w:rFonts w:ascii="Arial" w:eastAsia="Times New Roman" w:hAnsi="Arial" w:cs="Arial"/>
                <w:color w:val="606060"/>
                <w:sz w:val="20"/>
                <w:szCs w:val="20"/>
                <w:u w:val="single"/>
                <w:bdr w:val="none" w:sz="0" w:space="0" w:color="auto" w:frame="1"/>
              </w:rPr>
              <w:t xml:space="preserve"> °С</w:t>
            </w:r>
            <w:proofErr w:type="gramEnd"/>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до -70</w:t>
            </w:r>
            <w:proofErr w:type="gramStart"/>
            <w:r w:rsidRPr="0064436F">
              <w:rPr>
                <w:rFonts w:ascii="Arial" w:eastAsia="Times New Roman" w:hAnsi="Arial" w:cs="Arial"/>
                <w:color w:val="606060"/>
                <w:sz w:val="20"/>
                <w:szCs w:val="20"/>
              </w:rPr>
              <w:t xml:space="preserve"> °С</w:t>
            </w:r>
            <w:proofErr w:type="gramEnd"/>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до -70</w:t>
            </w:r>
            <w:proofErr w:type="gramStart"/>
            <w:r w:rsidRPr="0064436F">
              <w:rPr>
                <w:rFonts w:ascii="Arial" w:eastAsia="Times New Roman" w:hAnsi="Arial" w:cs="Arial"/>
                <w:color w:val="606060"/>
                <w:sz w:val="20"/>
                <w:szCs w:val="20"/>
              </w:rPr>
              <w:t xml:space="preserve"> °С</w:t>
            </w:r>
            <w:proofErr w:type="gramEnd"/>
          </w:p>
        </w:tc>
        <w:tc>
          <w:tcPr>
            <w:tcW w:w="17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до -70</w:t>
            </w:r>
            <w:proofErr w:type="gramStart"/>
            <w:r w:rsidRPr="0064436F">
              <w:rPr>
                <w:rFonts w:ascii="Arial" w:eastAsia="Times New Roman" w:hAnsi="Arial" w:cs="Arial"/>
                <w:color w:val="606060"/>
                <w:sz w:val="20"/>
                <w:szCs w:val="20"/>
              </w:rPr>
              <w:t xml:space="preserve"> °С</w:t>
            </w:r>
            <w:proofErr w:type="gramEnd"/>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Применение дуговой сварки прихватками крестообразных соединений</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Запрещается</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Допускается</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Допускается</w:t>
            </w:r>
          </w:p>
        </w:tc>
        <w:tc>
          <w:tcPr>
            <w:tcW w:w="17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Допускается</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Вид профиля арматуры, минимальное значение критерия Рема </w:t>
            </w:r>
            <w:proofErr w:type="spellStart"/>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i/>
                <w:iCs/>
                <w:color w:val="606060"/>
                <w:sz w:val="20"/>
                <w:szCs w:val="20"/>
                <w:bdr w:val="none" w:sz="0" w:space="0" w:color="auto" w:frame="1"/>
                <w:vertAlign w:val="subscript"/>
              </w:rPr>
              <w:t>R</w:t>
            </w:r>
            <w:proofErr w:type="spellEnd"/>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Кольцевой</w:t>
            </w:r>
          </w:p>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i/>
                <w:iCs/>
                <w:color w:val="606060"/>
                <w:sz w:val="20"/>
                <w:szCs w:val="20"/>
                <w:bdr w:val="none" w:sz="0" w:space="0" w:color="auto" w:frame="1"/>
                <w:vertAlign w:val="subscript"/>
              </w:rPr>
              <w:t>R</w:t>
            </w:r>
            <w:proofErr w:type="spellEnd"/>
            <w:r w:rsidRPr="0064436F">
              <w:rPr>
                <w:rFonts w:ascii="Arial" w:eastAsia="Times New Roman" w:hAnsi="Arial" w:cs="Arial"/>
                <w:color w:val="606060"/>
                <w:sz w:val="20"/>
                <w:szCs w:val="20"/>
              </w:rPr>
              <w:t> - не нормируется</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Серповидный двухсторонний</w:t>
            </w:r>
          </w:p>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i/>
                <w:iCs/>
                <w:color w:val="606060"/>
                <w:sz w:val="20"/>
                <w:szCs w:val="20"/>
                <w:bdr w:val="none" w:sz="0" w:space="0" w:color="auto" w:frame="1"/>
                <w:vertAlign w:val="subscript"/>
              </w:rPr>
              <w:t>R</w:t>
            </w:r>
            <w:proofErr w:type="spellEnd"/>
            <w:r w:rsidRPr="0064436F">
              <w:rPr>
                <w:rFonts w:ascii="Arial" w:eastAsia="Times New Roman" w:hAnsi="Arial" w:cs="Arial"/>
                <w:color w:val="606060"/>
                <w:sz w:val="20"/>
                <w:szCs w:val="20"/>
              </w:rPr>
              <w:t> = 0,056</w:t>
            </w:r>
          </w:p>
        </w:tc>
        <w:tc>
          <w:tcPr>
            <w:tcW w:w="9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Серповидный двухсторонний</w:t>
            </w:r>
          </w:p>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i/>
                <w:iCs/>
                <w:color w:val="606060"/>
                <w:sz w:val="20"/>
                <w:szCs w:val="20"/>
                <w:bdr w:val="none" w:sz="0" w:space="0" w:color="auto" w:frame="1"/>
                <w:vertAlign w:val="subscript"/>
              </w:rPr>
              <w:t>R</w:t>
            </w:r>
            <w:proofErr w:type="spellEnd"/>
            <w:r w:rsidRPr="0064436F">
              <w:rPr>
                <w:rFonts w:ascii="Arial" w:eastAsia="Times New Roman" w:hAnsi="Arial" w:cs="Arial"/>
                <w:color w:val="606060"/>
                <w:sz w:val="20"/>
                <w:szCs w:val="20"/>
              </w:rPr>
              <w:t> = 0,056 кольцевой</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Серповидный четырехсторонний</w:t>
            </w:r>
          </w:p>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i/>
                <w:iCs/>
                <w:color w:val="606060"/>
                <w:sz w:val="20"/>
                <w:szCs w:val="20"/>
                <w:bdr w:val="none" w:sz="0" w:space="0" w:color="auto" w:frame="1"/>
                <w:vertAlign w:val="subscript"/>
              </w:rPr>
              <w:t>R</w:t>
            </w:r>
            <w:proofErr w:type="spellEnd"/>
            <w:r w:rsidRPr="0064436F">
              <w:rPr>
                <w:rFonts w:ascii="Arial" w:eastAsia="Times New Roman" w:hAnsi="Arial" w:cs="Arial"/>
                <w:color w:val="606060"/>
                <w:sz w:val="20"/>
                <w:szCs w:val="20"/>
              </w:rPr>
              <w:t> = 0,075</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Эффективность сцепления с бетоном</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Высокая</w:t>
            </w:r>
            <w:proofErr w:type="gramEnd"/>
            <w:r w:rsidRPr="0064436F">
              <w:rPr>
                <w:rFonts w:ascii="Arial" w:eastAsia="Times New Roman" w:hAnsi="Arial" w:cs="Arial"/>
                <w:color w:val="606060"/>
                <w:sz w:val="20"/>
                <w:szCs w:val="20"/>
              </w:rPr>
              <w:t xml:space="preserve"> при эксплуатационных нагрузках, средняя - при критических (аварийных)</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Средняя</w:t>
            </w:r>
          </w:p>
        </w:tc>
        <w:tc>
          <w:tcPr>
            <w:tcW w:w="9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Средняя</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Высокая</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Эффективность сопротивления динамическим нагрузкам</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Средняя</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Высокая</w:t>
            </w:r>
          </w:p>
        </w:tc>
        <w:tc>
          <w:tcPr>
            <w:tcW w:w="9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Высокая</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Высокая</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Применение в качестве анкеров закладных </w:t>
            </w:r>
            <w:r w:rsidRPr="0064436F">
              <w:rPr>
                <w:rFonts w:ascii="Arial" w:eastAsia="Times New Roman" w:hAnsi="Arial" w:cs="Arial"/>
                <w:color w:val="606060"/>
                <w:sz w:val="20"/>
                <w:szCs w:val="20"/>
              </w:rPr>
              <w:lastRenderedPageBreak/>
              <w:t>деталей</w:t>
            </w:r>
          </w:p>
        </w:tc>
        <w:tc>
          <w:tcPr>
            <w:tcW w:w="18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Допускается</w:t>
            </w:r>
          </w:p>
        </w:tc>
        <w:tc>
          <w:tcPr>
            <w:tcW w:w="9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Допускается</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Рекомендуется для повышения </w:t>
            </w:r>
            <w:r w:rsidRPr="0064436F">
              <w:rPr>
                <w:rFonts w:ascii="Arial" w:eastAsia="Times New Roman" w:hAnsi="Arial" w:cs="Arial"/>
                <w:color w:val="606060"/>
                <w:sz w:val="20"/>
                <w:szCs w:val="20"/>
              </w:rPr>
              <w:lastRenderedPageBreak/>
              <w:t>надежности</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Применение в качестве монтажных петель</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Запрещено</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Возможно</w:t>
            </w:r>
          </w:p>
        </w:tc>
        <w:tc>
          <w:tcPr>
            <w:tcW w:w="17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Возможно</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Возможный экономический эффект относительно арматуры класса А400 (А- III)</w:t>
            </w:r>
          </w:p>
        </w:tc>
        <w:tc>
          <w:tcPr>
            <w:tcW w:w="18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9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10-20 %</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15-25 %</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Применение в ответственных зданиях и сооружениях, в том числе проектируемых с учетом сейсмических и аварийных нагрузок</w:t>
            </w:r>
          </w:p>
        </w:tc>
        <w:tc>
          <w:tcPr>
            <w:tcW w:w="18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Допускается</w:t>
            </w:r>
          </w:p>
        </w:tc>
        <w:tc>
          <w:tcPr>
            <w:tcW w:w="9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Допускается</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Рекомендуется для повышения надежности</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Способ производства проката</w:t>
            </w:r>
          </w:p>
        </w:tc>
        <w:tc>
          <w:tcPr>
            <w:tcW w:w="10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Горячекатаный</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Термомеханически</w:t>
            </w:r>
            <w:proofErr w:type="spellEnd"/>
            <w:r w:rsidRPr="0064436F">
              <w:rPr>
                <w:rFonts w:ascii="Arial" w:eastAsia="Times New Roman" w:hAnsi="Arial" w:cs="Arial"/>
                <w:color w:val="606060"/>
                <w:sz w:val="20"/>
                <w:szCs w:val="20"/>
              </w:rPr>
              <w:t xml:space="preserve"> упрочненный, холоднодеформи</w:t>
            </w:r>
            <w:r w:rsidRPr="0064436F">
              <w:rPr>
                <w:rFonts w:ascii="Arial" w:eastAsia="Times New Roman" w:hAnsi="Arial" w:cs="Arial"/>
                <w:color w:val="606060"/>
                <w:sz w:val="20"/>
                <w:szCs w:val="20"/>
              </w:rPr>
              <w:softHyphen/>
              <w:t>рованный</w:t>
            </w:r>
          </w:p>
        </w:tc>
        <w:tc>
          <w:tcPr>
            <w:tcW w:w="17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Термомеханически</w:t>
            </w:r>
            <w:proofErr w:type="spellEnd"/>
            <w:r w:rsidRPr="0064436F">
              <w:rPr>
                <w:rFonts w:ascii="Arial" w:eastAsia="Times New Roman" w:hAnsi="Arial" w:cs="Arial"/>
                <w:color w:val="606060"/>
                <w:sz w:val="20"/>
                <w:szCs w:val="20"/>
              </w:rPr>
              <w:t xml:space="preserve"> упрочненный, холоднодеформированный, горячекатаный</w:t>
            </w:r>
          </w:p>
        </w:tc>
      </w:tr>
      <w:tr w:rsidR="0064436F" w:rsidRPr="0064436F" w:rsidTr="0064436F">
        <w:trPr>
          <w:tblCellSpacing w:w="7" w:type="dxa"/>
        </w:trPr>
        <w:tc>
          <w:tcPr>
            <w:tcW w:w="1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Маркировка класса арматуры</w:t>
            </w:r>
          </w:p>
        </w:tc>
        <w:tc>
          <w:tcPr>
            <w:tcW w:w="2800" w:type="pct"/>
            <w:gridSpan w:val="3"/>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Прокатная</w:t>
            </w:r>
            <w:proofErr w:type="gramEnd"/>
            <w:r w:rsidRPr="0064436F">
              <w:rPr>
                <w:rFonts w:ascii="Arial" w:eastAsia="Times New Roman" w:hAnsi="Arial" w:cs="Arial"/>
                <w:color w:val="606060"/>
                <w:sz w:val="20"/>
                <w:szCs w:val="20"/>
              </w:rPr>
              <w:t xml:space="preserve"> на поверхности, не реже чем через 1,5 м</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Видом профиля</w:t>
            </w:r>
          </w:p>
        </w:tc>
      </w:tr>
      <w:tr w:rsidR="0064436F" w:rsidRPr="0064436F" w:rsidTr="0064436F">
        <w:trPr>
          <w:tblCellSpacing w:w="7" w:type="dxa"/>
        </w:trPr>
        <w:tc>
          <w:tcPr>
            <w:tcW w:w="5000" w:type="pct"/>
            <w:gridSpan w:val="5"/>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Примечание.</w:t>
            </w:r>
            <w:r w:rsidRPr="0064436F">
              <w:rPr>
                <w:rFonts w:ascii="Arial" w:eastAsia="Times New Roman" w:hAnsi="Arial" w:cs="Arial"/>
                <w:color w:val="606060"/>
                <w:sz w:val="20"/>
                <w:szCs w:val="20"/>
              </w:rPr>
              <w:t> Значение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sc</w:t>
            </w:r>
            <w:proofErr w:type="spellEnd"/>
            <w:r w:rsidRPr="0064436F">
              <w:rPr>
                <w:rFonts w:ascii="Arial" w:eastAsia="Times New Roman" w:hAnsi="Arial" w:cs="Arial"/>
                <w:color w:val="606060"/>
                <w:sz w:val="20"/>
                <w:szCs w:val="20"/>
              </w:rPr>
              <w:t> в скобках используют только при расчетах на кратковременное действие нагрузки.</w:t>
            </w:r>
          </w:p>
        </w:tc>
      </w:tr>
    </w:tbl>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1.2 Арматурный прокат, поставляемый в мотках (бунтах)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России для производства железобетонных конструкций широко используется арматурный прокат диаметром до 12 мм, поставляемый в мотках, доля которого в общей потребности в ненапрягаемой арматуре составляет около 30 %, а с учетом проволоки </w:t>
      </w:r>
      <w:proofErr w:type="spellStart"/>
      <w:r w:rsidRPr="0064436F">
        <w:rPr>
          <w:rFonts w:ascii="Arial" w:eastAsia="Times New Roman" w:hAnsi="Arial" w:cs="Arial"/>
          <w:color w:val="606060"/>
          <w:sz w:val="20"/>
          <w:szCs w:val="20"/>
        </w:rPr>
        <w:t>Вр</w:t>
      </w:r>
      <w:proofErr w:type="spellEnd"/>
      <w:r w:rsidRPr="0064436F">
        <w:rPr>
          <w:rFonts w:ascii="Arial" w:eastAsia="Times New Roman" w:hAnsi="Arial" w:cs="Arial"/>
          <w:color w:val="606060"/>
          <w:sz w:val="20"/>
          <w:szCs w:val="20"/>
        </w:rPr>
        <w:t>-</w:t>
      </w:r>
      <w:proofErr w:type="gramStart"/>
      <w:r w:rsidRPr="0064436F">
        <w:rPr>
          <w:rFonts w:ascii="Arial" w:eastAsia="Times New Roman" w:hAnsi="Arial" w:cs="Arial"/>
          <w:color w:val="606060"/>
          <w:sz w:val="20"/>
          <w:szCs w:val="20"/>
        </w:rPr>
        <w:t>I</w:t>
      </w:r>
      <w:proofErr w:type="gramEnd"/>
      <w:r w:rsidRPr="0064436F">
        <w:rPr>
          <w:rFonts w:ascii="Arial" w:eastAsia="Times New Roman" w:hAnsi="Arial" w:cs="Arial"/>
          <w:color w:val="606060"/>
          <w:sz w:val="20"/>
          <w:szCs w:val="20"/>
        </w:rPr>
        <w:t xml:space="preserve"> диаметром 3-5 мм по ГОСТ 6727-80 может достигать 40-45 % (табл. 5).</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Таблица 5</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4086"/>
        <w:gridCol w:w="862"/>
        <w:gridCol w:w="863"/>
        <w:gridCol w:w="881"/>
        <w:gridCol w:w="863"/>
        <w:gridCol w:w="863"/>
        <w:gridCol w:w="965"/>
      </w:tblGrid>
      <w:tr w:rsidR="0064436F" w:rsidRPr="0064436F" w:rsidTr="0064436F">
        <w:trPr>
          <w:tblCellSpacing w:w="7" w:type="dxa"/>
        </w:trPr>
        <w:tc>
          <w:tcPr>
            <w:tcW w:w="21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Диаметр арматуры, </w:t>
            </w:r>
            <w:proofErr w:type="gramStart"/>
            <w:r w:rsidRPr="0064436F">
              <w:rPr>
                <w:rFonts w:ascii="Arial" w:eastAsia="Times New Roman" w:hAnsi="Arial" w:cs="Arial"/>
                <w:color w:val="606060"/>
                <w:sz w:val="20"/>
                <w:szCs w:val="20"/>
              </w:rPr>
              <w:t>мм</w:t>
            </w:r>
            <w:proofErr w:type="gramEnd"/>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6-8</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10-12</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14-20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22-28</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32-40</w:t>
            </w:r>
          </w:p>
        </w:tc>
      </w:tr>
      <w:tr w:rsidR="0064436F" w:rsidRPr="0064436F" w:rsidTr="0064436F">
        <w:trPr>
          <w:tblCellSpacing w:w="7" w:type="dxa"/>
        </w:trPr>
        <w:tc>
          <w:tcPr>
            <w:tcW w:w="21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Объем, %</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12-14</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16-18</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26-28</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13-15</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18-20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7-8</w:t>
            </w:r>
          </w:p>
        </w:tc>
      </w:tr>
      <w:tr w:rsidR="0064436F" w:rsidRPr="0064436F" w:rsidTr="0064436F">
        <w:trPr>
          <w:tblCellSpacing w:w="7" w:type="dxa"/>
        </w:trPr>
        <w:tc>
          <w:tcPr>
            <w:tcW w:w="21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Способ производства</w:t>
            </w:r>
          </w:p>
        </w:tc>
        <w:tc>
          <w:tcPr>
            <w:tcW w:w="9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 мотках</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 мотках, в стержнях</w:t>
            </w:r>
          </w:p>
        </w:tc>
        <w:tc>
          <w:tcPr>
            <w:tcW w:w="1400" w:type="pct"/>
            <w:gridSpan w:val="3"/>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 стержнях</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Применение арматуры в мотках практически исключает отходы при заготовительных операциях, позволяет механизировать </w:t>
      </w:r>
      <w:hyperlink r:id="rId17" w:tooltip="Производство" w:history="1">
        <w:r w:rsidRPr="0064436F">
          <w:rPr>
            <w:rFonts w:ascii="Arial" w:eastAsia="Times New Roman" w:hAnsi="Arial" w:cs="Arial"/>
            <w:color w:val="006600"/>
            <w:sz w:val="20"/>
            <w:szCs w:val="20"/>
            <w:u w:val="single"/>
            <w:bdr w:val="none" w:sz="0" w:space="0" w:color="auto" w:frame="1"/>
          </w:rPr>
          <w:t>производство</w:t>
        </w:r>
      </w:hyperlink>
      <w:r w:rsidRPr="0064436F">
        <w:rPr>
          <w:rFonts w:ascii="Arial" w:eastAsia="Times New Roman" w:hAnsi="Arial" w:cs="Arial"/>
          <w:color w:val="606060"/>
          <w:sz w:val="20"/>
          <w:szCs w:val="20"/>
        </w:rPr>
        <w:t> сварных арматурных сеток, каркасов и других изделий.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Как видно из таблицы 5, арматурная сталь, поставляемая в мотках, применяется преимущественно в производстве сборного железобетона. В монолитном строительстве применение арматуры в мотках ограничивалось использованием в качестве хомутов колонн и пилонов, конструктивной арматуры стен, поперечной перекрытий и балочных изгибаемых элементов. Ее применение является рациональным при использовании в монолитном строительстве арматурных каркасов и сеток, изготавливаемых на специализированном арматурном производстве, укомплектованном правильно-отрезным оборудованием.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Применение арматуры, поставляемой в мотках, сдерживалось конструктивным ограничением СНиП 2.03.01-84*, п. 5.17, в котором для армирования внецентренно сжатых элементов монолитных конструкций требовался диаметр не менее 12 мм. Исключение этого ограничения в СП 52-101-2003 для железобетонных стен позволит проектировщикам широко использовать для армирования сжатых элементов арматуру диаметрами 8 и 10 мм, поставляемую как в мотках, так и в стержнях.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Одной из современных проблем строительного комплекса в России является неудовлетворенный спрос на арматуру периодического профиля в мотках. Так как многие металлургические предприятия пока не располагают техническими возможностями производить в мотках арматурный прокат требуемых размера и прочности в необходимых объемах, строители вынуждены перерасходовать до 20-30 % стали в изделиях из-за замены необходимой арматуры на имеющийся в наличии прокат большего диаметра.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Одним из направлений уменьшения дефицита арматуры диаметром до 12 мм является организация массового производства арматуры класса В500 по опыту Германии и других стран, где в качестве арматуры диаметром 4 - 12 мм применяют преимущественно холоднодеформированную сталь. Другое направление связано с освоением металлургами производства арматуры класса А500 диаметром 12 мм и менее в мотках. В обоих случаях необходимо предусмотреть расширение по сравнению со СТО АСЧМ 7-93 сортамента проката, что позволит уменьшить расход конструктивной (нерасчетной) арматуры и при определенных </w:t>
      </w:r>
      <w:r w:rsidRPr="0064436F">
        <w:rPr>
          <w:rFonts w:ascii="Arial" w:eastAsia="Times New Roman" w:hAnsi="Arial" w:cs="Arial"/>
          <w:color w:val="606060"/>
          <w:sz w:val="20"/>
          <w:szCs w:val="20"/>
        </w:rPr>
        <w:lastRenderedPageBreak/>
        <w:t>условиях решить задачу взаимозаменяемости арматуры одного класса прочности на другой класс без перепроектирования железобетонных конструкций. Соседние позиции существующего сортамента от 6 до 12 мм сильно отличаются по площади поперечного сечения (на 44-78 %), что вынуждает при проектировании специфицировать существенно большее количество арматуры, чем это требуется по расчету [4].</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Реализация на практике первого направления наблюдается в последние годы в Центральном регионе России, где на предприятиях среднего бизнеса интенсивно наращивается производство по техническим условиям свариваемой холоднодеформированной арматуры периодического профиля класса В500С диаметром до 12 мм в мотках [5] волочением через роликовые волоки. Реализация второго направления начата на Белорусском металлургическом заводе.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Отраслевой стандарт СТО АСЧМ 7-93 предусматривает три категории свариваемого стержневого и поставляемого в мотках арматурного проката класса прочности 500 МПа, различающиеся по способу производства: горячекатаный, </w:t>
      </w:r>
      <w:proofErr w:type="spellStart"/>
      <w:r w:rsidRPr="0064436F">
        <w:rPr>
          <w:rFonts w:ascii="Arial" w:eastAsia="Times New Roman" w:hAnsi="Arial" w:cs="Arial"/>
          <w:color w:val="606060"/>
          <w:sz w:val="20"/>
          <w:szCs w:val="20"/>
        </w:rPr>
        <w:t>термомеханически</w:t>
      </w:r>
      <w:proofErr w:type="spellEnd"/>
      <w:r w:rsidRPr="0064436F">
        <w:rPr>
          <w:rFonts w:ascii="Arial" w:eastAsia="Times New Roman" w:hAnsi="Arial" w:cs="Arial"/>
          <w:color w:val="606060"/>
          <w:sz w:val="20"/>
          <w:szCs w:val="20"/>
        </w:rPr>
        <w:t xml:space="preserve"> упрочненный с прокатного нагрева, механически упрочненный в холодном состоянии (холоднодеформированный). Поставка арматуры диаметром от 6 до 12 мм может быть предусмотрена в мотках. </w:t>
      </w:r>
      <w:proofErr w:type="gramStart"/>
      <w:r w:rsidRPr="0064436F">
        <w:rPr>
          <w:rFonts w:ascii="Arial" w:eastAsia="Times New Roman" w:hAnsi="Arial" w:cs="Arial"/>
          <w:color w:val="606060"/>
          <w:sz w:val="20"/>
          <w:szCs w:val="20"/>
        </w:rPr>
        <w:t xml:space="preserve">Свод правил СП 52-101-2003, который содержит рекомендации по расчету и проектированию бетонных и железобетонных конструкций без предварительного натяжения арматуры, определяет требования к показателям качества для двух групп арматуры класса прочности 500 МПа: класс А500 для горячекатаного и </w:t>
      </w:r>
      <w:proofErr w:type="spellStart"/>
      <w:r w:rsidRPr="0064436F">
        <w:rPr>
          <w:rFonts w:ascii="Arial" w:eastAsia="Times New Roman" w:hAnsi="Arial" w:cs="Arial"/>
          <w:color w:val="606060"/>
          <w:sz w:val="20"/>
          <w:szCs w:val="20"/>
        </w:rPr>
        <w:t>термомеханически</w:t>
      </w:r>
      <w:proofErr w:type="spellEnd"/>
      <w:r w:rsidRPr="0064436F">
        <w:rPr>
          <w:rFonts w:ascii="Arial" w:eastAsia="Times New Roman" w:hAnsi="Arial" w:cs="Arial"/>
          <w:color w:val="606060"/>
          <w:sz w:val="20"/>
          <w:szCs w:val="20"/>
        </w:rPr>
        <w:t xml:space="preserve"> упрочненного проката номинальным диаметром от 10 до 40 мм и класс В500 для холоднодеформированной по разным технологиям арматуры номинальным диаметром от 3</w:t>
      </w:r>
      <w:proofErr w:type="gramEnd"/>
      <w:r w:rsidRPr="0064436F">
        <w:rPr>
          <w:rFonts w:ascii="Arial" w:eastAsia="Times New Roman" w:hAnsi="Arial" w:cs="Arial"/>
          <w:color w:val="606060"/>
          <w:sz w:val="20"/>
          <w:szCs w:val="20"/>
        </w:rPr>
        <w:t xml:space="preserve"> до 12 мм. Требования к расчетным показателям арматуры классов А500 и В500 в СП 52-101-2003 различаются.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Расширение сортамента арматуры классов А500 и В500 позволяет уменьшить расход конструктивной арматуры и в необходимых случаях решить задачу взаимозаменяемости арматуры одного класса на арматуру другого класса с учетом всех требований, предъявляемых к рабочей арматуре железобетонных конструкций без пересчета последних. В качестве примера в таблице 6 приведены рекомендации по замене в железобетонных конструкциях без их перепроектирования растянутой рабочей арматуры классов А400С и А400 (А- III</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 xml:space="preserve"> на арматуру классов А500 и В500. Предполагаемая замена в конструктивном армировании, как видно из таблицы 6, позволяет получить экономию стали от 12 % до 19 % при использовании в качестве заменяющей арматуры обоих классов А500 и В500.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рабочем (расчетном) армировании аналогичный эффект достигается при использовании только горячекатаной и </w:t>
      </w:r>
      <w:proofErr w:type="spellStart"/>
      <w:r w:rsidRPr="0064436F">
        <w:rPr>
          <w:rFonts w:ascii="Arial" w:eastAsia="Times New Roman" w:hAnsi="Arial" w:cs="Arial"/>
          <w:color w:val="606060"/>
          <w:sz w:val="20"/>
          <w:szCs w:val="20"/>
        </w:rPr>
        <w:t>термомеханически</w:t>
      </w:r>
      <w:proofErr w:type="spellEnd"/>
      <w:r w:rsidRPr="0064436F">
        <w:rPr>
          <w:rFonts w:ascii="Arial" w:eastAsia="Times New Roman" w:hAnsi="Arial" w:cs="Arial"/>
          <w:color w:val="606060"/>
          <w:sz w:val="20"/>
          <w:szCs w:val="20"/>
        </w:rPr>
        <w:t xml:space="preserve"> упрочненной арматуры класса А500.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Из-за меньшего расчетного сопротивления холоднодеформированной арматуры класса В500 экономически целесообразна замена на нее (07,5 мм) только арматуры 08 мм класса А400 (</w:t>
      </w:r>
      <w:proofErr w:type="gramStart"/>
      <w:r w:rsidRPr="0064436F">
        <w:rPr>
          <w:rFonts w:ascii="Arial" w:eastAsia="Times New Roman" w:hAnsi="Arial" w:cs="Arial"/>
          <w:color w:val="606060"/>
          <w:sz w:val="20"/>
          <w:szCs w:val="20"/>
        </w:rPr>
        <w:t>А</w:t>
      </w:r>
      <w:proofErr w:type="gramEnd"/>
      <w:r w:rsidRPr="0064436F">
        <w:rPr>
          <w:rFonts w:ascii="Arial" w:eastAsia="Times New Roman" w:hAnsi="Arial" w:cs="Arial"/>
          <w:color w:val="606060"/>
          <w:sz w:val="20"/>
          <w:szCs w:val="20"/>
        </w:rPr>
        <w:t>-III). В этом случае снижение рабочего армирования составит 12,1 %.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Вид эффективного арматурного проката, поставляемого в мотках с четырехсторонним периодическим профилем, приведен на рисунках 8 и 9.</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5740DEE6" wp14:editId="6EB4063A">
            <wp:extent cx="5581650" cy="4448175"/>
            <wp:effectExtent l="0" t="0" r="0" b="9525"/>
            <wp:docPr id="12" name="Рисунок 12" descr="http://images.znaytovar.ru/images/text/50277.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znaytovar.ru/images/text/50277.files/image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44481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8</w:t>
      </w:r>
      <w:r w:rsidRPr="0064436F">
        <w:rPr>
          <w:rFonts w:ascii="Arial" w:eastAsia="Times New Roman" w:hAnsi="Arial" w:cs="Arial"/>
          <w:b/>
          <w:bCs/>
          <w:color w:val="606060"/>
          <w:sz w:val="20"/>
          <w:szCs w:val="20"/>
          <w:bdr w:val="none" w:sz="0" w:space="0" w:color="auto" w:frame="1"/>
        </w:rPr>
        <w:t> - Вид арматурного проката классов А400 и А500С, поставляемого в мотках по ТУ 14-1-5501-2004 РУП «Белорусский металлургический завод»</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0B5FE139" wp14:editId="78500ED0">
            <wp:extent cx="3114675" cy="2562225"/>
            <wp:effectExtent l="0" t="0" r="9525" b="9525"/>
            <wp:docPr id="13" name="Рисунок 13" descr="http://images.znaytovar.ru/images/text/50277.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znaytovar.ru/images/text/50277.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25622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9</w:t>
      </w:r>
      <w:r w:rsidRPr="0064436F">
        <w:rPr>
          <w:rFonts w:ascii="Arial" w:eastAsia="Times New Roman" w:hAnsi="Arial" w:cs="Arial"/>
          <w:b/>
          <w:bCs/>
          <w:color w:val="606060"/>
          <w:sz w:val="20"/>
          <w:szCs w:val="20"/>
          <w:bdr w:val="none" w:sz="0" w:space="0" w:color="auto" w:frame="1"/>
        </w:rPr>
        <w:t> - Прокат периодического профиля по ТУ 14-1-5501-2004</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xml:space="preserve"> - номинальный диаметр 5,5 </w:t>
      </w:r>
      <w:proofErr w:type="gramStart"/>
      <w:r w:rsidRPr="0064436F">
        <w:rPr>
          <w:rFonts w:ascii="Arial" w:eastAsia="Times New Roman" w:hAnsi="Arial" w:cs="Arial"/>
          <w:color w:val="606060"/>
          <w:sz w:val="20"/>
          <w:szCs w:val="20"/>
        </w:rPr>
        <w:t>мм; </w:t>
      </w:r>
      <w:r w:rsidRPr="0064436F">
        <w:rPr>
          <w:rFonts w:ascii="Arial" w:eastAsia="Times New Roman" w:hAnsi="Arial" w:cs="Arial"/>
          <w:i/>
          <w:iCs/>
          <w:color w:val="606060"/>
          <w:sz w:val="20"/>
          <w:szCs w:val="20"/>
          <w:bdr w:val="none" w:sz="0" w:space="0" w:color="auto" w:frame="1"/>
        </w:rPr>
        <w:t>б</w:t>
      </w:r>
      <w:proofErr w:type="gramEnd"/>
      <w:r w:rsidRPr="0064436F">
        <w:rPr>
          <w:rFonts w:ascii="Arial" w:eastAsia="Times New Roman" w:hAnsi="Arial" w:cs="Arial"/>
          <w:color w:val="606060"/>
          <w:sz w:val="20"/>
          <w:szCs w:val="20"/>
        </w:rPr>
        <w:t> - номинальный диаметр 7 мм</w:t>
      </w:r>
    </w:p>
    <w:p w:rsidR="0064436F" w:rsidRPr="0064436F" w:rsidRDefault="0064436F" w:rsidP="0064436F">
      <w:pPr>
        <w:spacing w:after="0" w:line="240" w:lineRule="auto"/>
        <w:rPr>
          <w:rFonts w:ascii="Times New Roman" w:eastAsia="Times New Roman" w:hAnsi="Times New Roman" w:cs="Times New Roman"/>
          <w:sz w:val="24"/>
          <w:szCs w:val="24"/>
        </w:rPr>
      </w:pPr>
      <w:r w:rsidRPr="0064436F">
        <w:rPr>
          <w:rFonts w:ascii="Arial" w:eastAsia="Times New Roman" w:hAnsi="Arial" w:cs="Arial"/>
          <w:color w:val="606060"/>
          <w:sz w:val="20"/>
          <w:szCs w:val="20"/>
        </w:rPr>
        <w:br w:type="textWrapping" w:clear="all"/>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Таблица 6</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Рекомендации по замене растянутой рабочей арматуры классов А400С и А400 (А- III</w:t>
      </w:r>
      <w:proofErr w:type="gramStart"/>
      <w:r w:rsidRPr="0064436F">
        <w:rPr>
          <w:rFonts w:ascii="Arial" w:eastAsia="Times New Roman" w:hAnsi="Arial" w:cs="Arial"/>
          <w:b/>
          <w:bCs/>
          <w:color w:val="606060"/>
          <w:sz w:val="20"/>
          <w:szCs w:val="20"/>
          <w:bdr w:val="none" w:sz="0" w:space="0" w:color="auto" w:frame="1"/>
        </w:rPr>
        <w:t> )</w:t>
      </w:r>
      <w:proofErr w:type="gramEnd"/>
      <w:r w:rsidRPr="0064436F">
        <w:rPr>
          <w:rFonts w:ascii="Arial" w:eastAsia="Times New Roman" w:hAnsi="Arial" w:cs="Arial"/>
          <w:b/>
          <w:bCs/>
          <w:color w:val="606060"/>
          <w:sz w:val="20"/>
          <w:szCs w:val="20"/>
          <w:bdr w:val="none" w:sz="0" w:space="0" w:color="auto" w:frame="1"/>
        </w:rPr>
        <w:t xml:space="preserve"> на арматуру класса А500/В500 без перепроектирования железобетонных конструкций*</w:t>
      </w:r>
    </w:p>
    <w:tbl>
      <w:tblPr>
        <w:tblW w:w="5050" w:type="pct"/>
        <w:tblCellSpacing w:w="7" w:type="dxa"/>
        <w:shd w:val="clear" w:color="auto" w:fill="FFFFFF"/>
        <w:tblCellMar>
          <w:left w:w="0" w:type="dxa"/>
          <w:right w:w="0" w:type="dxa"/>
        </w:tblCellMar>
        <w:tblLook w:val="04A0" w:firstRow="1" w:lastRow="0" w:firstColumn="1" w:lastColumn="0" w:noHBand="0" w:noVBand="1"/>
      </w:tblPr>
      <w:tblGrid>
        <w:gridCol w:w="1162"/>
        <w:gridCol w:w="1190"/>
        <w:gridCol w:w="903"/>
        <w:gridCol w:w="1082"/>
        <w:gridCol w:w="1077"/>
        <w:gridCol w:w="1426"/>
        <w:gridCol w:w="1155"/>
        <w:gridCol w:w="1190"/>
        <w:gridCol w:w="1259"/>
        <w:gridCol w:w="1187"/>
        <w:gridCol w:w="1077"/>
        <w:gridCol w:w="1314"/>
        <w:gridCol w:w="1090"/>
      </w:tblGrid>
      <w:tr w:rsidR="0064436F" w:rsidRPr="0064436F" w:rsidTr="0064436F">
        <w:trPr>
          <w:tblCellSpacing w:w="7" w:type="dxa"/>
        </w:trPr>
        <w:tc>
          <w:tcPr>
            <w:tcW w:w="2200" w:type="pct"/>
            <w:gridSpan w:val="6"/>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Заменяемая арматура классом А400 и А400С</w:t>
            </w:r>
          </w:p>
        </w:tc>
        <w:tc>
          <w:tcPr>
            <w:tcW w:w="2400" w:type="pct"/>
            <w:gridSpan w:val="6"/>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Предлагаемая арматура класса А500/В00</w:t>
            </w:r>
          </w:p>
        </w:tc>
        <w:tc>
          <w:tcPr>
            <w:tcW w:w="3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bdr w:val="none" w:sz="0" w:space="0" w:color="auto" w:frame="1"/>
                <w:vertAlign w:val="subscript"/>
              </w:rPr>
              <w:drawing>
                <wp:inline distT="0" distB="0" distL="0" distR="0" wp14:anchorId="325529DD" wp14:editId="0833D722">
                  <wp:extent cx="485775" cy="352425"/>
                  <wp:effectExtent l="0" t="0" r="9525" b="9525"/>
                  <wp:docPr id="14" name="Рисунок 14" descr="http://images.znaytovar.ru/images/text/50277.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znaytovar.ru/images/text/50277.files/image02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 cy="352425"/>
                          </a:xfrm>
                          <a:prstGeom prst="rect">
                            <a:avLst/>
                          </a:prstGeom>
                          <a:noFill/>
                          <a:ln>
                            <a:noFill/>
                          </a:ln>
                        </pic:spPr>
                      </pic:pic>
                    </a:graphicData>
                  </a:graphic>
                </wp:inline>
              </w:drawing>
            </w:r>
            <w:r w:rsidRPr="0064436F">
              <w:rPr>
                <w:rFonts w:ascii="Arial" w:eastAsia="Times New Roman" w:hAnsi="Arial" w:cs="Arial"/>
                <w:color w:val="606060"/>
                <w:sz w:val="20"/>
                <w:szCs w:val="20"/>
              </w:rPr>
              <w:t>, %</w:t>
            </w:r>
          </w:p>
        </w:tc>
      </w:tr>
      <w:tr w:rsidR="0064436F" w:rsidRPr="0064436F" w:rsidTr="0064436F">
        <w:trPr>
          <w:tblCellSpacing w:w="7" w:type="dxa"/>
        </w:trPr>
        <w:tc>
          <w:tcPr>
            <w:tcW w:w="40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Номиналь</w:t>
            </w:r>
            <w:r w:rsidRPr="0064436F">
              <w:rPr>
                <w:rFonts w:ascii="Arial" w:eastAsia="Times New Roman" w:hAnsi="Arial" w:cs="Arial"/>
                <w:color w:val="606060"/>
                <w:sz w:val="20"/>
                <w:szCs w:val="20"/>
              </w:rPr>
              <w:softHyphen/>
              <w:t>ный диаметр </w:t>
            </w: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н</w:t>
            </w:r>
            <w:proofErr w:type="spellEnd"/>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 xml:space="preserve"> мм</w:t>
            </w:r>
          </w:p>
        </w:tc>
        <w:tc>
          <w:tcPr>
            <w:tcW w:w="40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Номиналь</w:t>
            </w:r>
            <w:r w:rsidRPr="0064436F">
              <w:rPr>
                <w:rFonts w:ascii="Arial" w:eastAsia="Times New Roman" w:hAnsi="Arial" w:cs="Arial"/>
                <w:color w:val="606060"/>
                <w:sz w:val="20"/>
                <w:szCs w:val="20"/>
              </w:rPr>
              <w:softHyphen/>
              <w:t>ная площадь попереч</w:t>
            </w:r>
            <w:r w:rsidRPr="0064436F">
              <w:rPr>
                <w:rFonts w:ascii="Arial" w:eastAsia="Times New Roman" w:hAnsi="Arial" w:cs="Arial"/>
                <w:color w:val="606060"/>
                <w:sz w:val="20"/>
                <w:szCs w:val="20"/>
              </w:rPr>
              <w:softHyphen/>
              <w:t xml:space="preserve">ного </w:t>
            </w:r>
            <w:proofErr w:type="spellStart"/>
            <w:r w:rsidRPr="0064436F">
              <w:rPr>
                <w:rFonts w:ascii="Arial" w:eastAsia="Times New Roman" w:hAnsi="Arial" w:cs="Arial"/>
                <w:color w:val="606060"/>
                <w:sz w:val="20"/>
                <w:szCs w:val="20"/>
              </w:rPr>
              <w:lastRenderedPageBreak/>
              <w:t>сечения</w:t>
            </w:r>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i/>
                <w:iCs/>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 , мм</w:t>
            </w:r>
            <w:proofErr w:type="gramStart"/>
            <w:r w:rsidRPr="0064436F">
              <w:rPr>
                <w:rFonts w:ascii="Arial" w:eastAsia="Times New Roman" w:hAnsi="Arial" w:cs="Arial"/>
                <w:color w:val="606060"/>
                <w:sz w:val="20"/>
                <w:szCs w:val="20"/>
                <w:bdr w:val="none" w:sz="0" w:space="0" w:color="auto" w:frame="1"/>
                <w:vertAlign w:val="superscript"/>
              </w:rPr>
              <w:t>2</w:t>
            </w:r>
            <w:proofErr w:type="gramEnd"/>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 xml:space="preserve">Усилие, </w:t>
            </w:r>
            <w:proofErr w:type="spellStart"/>
            <w:r w:rsidRPr="0064436F">
              <w:rPr>
                <w:rFonts w:ascii="Arial" w:eastAsia="Times New Roman" w:hAnsi="Arial" w:cs="Arial"/>
                <w:color w:val="606060"/>
                <w:sz w:val="20"/>
                <w:szCs w:val="20"/>
              </w:rPr>
              <w:t>соответ</w:t>
            </w:r>
            <w:r w:rsidRPr="0064436F">
              <w:rPr>
                <w:rFonts w:ascii="Arial" w:eastAsia="Times New Roman" w:hAnsi="Arial" w:cs="Arial"/>
                <w:color w:val="606060"/>
                <w:sz w:val="20"/>
                <w:szCs w:val="20"/>
              </w:rPr>
              <w:softHyphen/>
              <w:t>ствую</w:t>
            </w:r>
            <w:r w:rsidRPr="0064436F">
              <w:rPr>
                <w:rFonts w:ascii="Arial" w:eastAsia="Times New Roman" w:hAnsi="Arial" w:cs="Arial"/>
                <w:color w:val="606060"/>
                <w:sz w:val="20"/>
                <w:szCs w:val="20"/>
              </w:rPr>
              <w:softHyphen/>
              <w:t>щее</w:t>
            </w:r>
            <w:proofErr w:type="gram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sn</w:t>
            </w:r>
            <w:proofErr w:type="spellEnd"/>
            <w:proofErr w:type="gramEnd"/>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 xml:space="preserve"> , </w:t>
            </w:r>
            <w:r w:rsidRPr="0064436F">
              <w:rPr>
                <w:rFonts w:ascii="Arial" w:eastAsia="Times New Roman" w:hAnsi="Arial" w:cs="Arial"/>
                <w:color w:val="606060"/>
                <w:sz w:val="20"/>
                <w:szCs w:val="20"/>
              </w:rPr>
              <w:lastRenderedPageBreak/>
              <w:t>кН</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Усилие, соответ</w:t>
            </w:r>
            <w:r w:rsidRPr="0064436F">
              <w:rPr>
                <w:rFonts w:ascii="Arial" w:eastAsia="Times New Roman" w:hAnsi="Arial" w:cs="Arial"/>
                <w:color w:val="606060"/>
                <w:sz w:val="20"/>
                <w:szCs w:val="20"/>
              </w:rPr>
              <w:softHyphen/>
              <w:t>ствую</w:t>
            </w:r>
            <w:r w:rsidRPr="0064436F">
              <w:rPr>
                <w:rFonts w:ascii="Arial" w:eastAsia="Times New Roman" w:hAnsi="Arial" w:cs="Arial"/>
                <w:color w:val="606060"/>
                <w:sz w:val="20"/>
                <w:szCs w:val="20"/>
              </w:rPr>
              <w:softHyphen/>
              <w:t>щее </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w:t>
            </w:r>
            <w:r w:rsidRPr="0064436F">
              <w:rPr>
                <w:rFonts w:ascii="Arial" w:eastAsia="Times New Roman" w:hAnsi="Arial" w:cs="Arial"/>
                <w:color w:val="606060"/>
                <w:sz w:val="20"/>
                <w:szCs w:val="20"/>
                <w:bdr w:val="none" w:sz="0" w:space="0" w:color="auto" w:frame="1"/>
                <w:vertAlign w:val="subscript"/>
              </w:rPr>
              <w:t>1</w:t>
            </w:r>
            <w:r w:rsidRPr="0064436F">
              <w:rPr>
                <w:rFonts w:ascii="Arial" w:eastAsia="Times New Roman" w:hAnsi="Arial" w:cs="Arial"/>
                <w:color w:val="606060"/>
                <w:sz w:val="20"/>
                <w:szCs w:val="20"/>
              </w:rPr>
              <w:t> ,кН</w:t>
            </w:r>
          </w:p>
        </w:tc>
        <w:tc>
          <w:tcPr>
            <w:tcW w:w="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Норма</w:t>
            </w:r>
            <w:r w:rsidRPr="0064436F">
              <w:rPr>
                <w:rFonts w:ascii="Arial" w:eastAsia="Times New Roman" w:hAnsi="Arial" w:cs="Arial"/>
                <w:color w:val="606060"/>
                <w:sz w:val="20"/>
                <w:szCs w:val="20"/>
              </w:rPr>
              <w:softHyphen/>
              <w:t>тивное</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сопротив</w:t>
            </w:r>
            <w:r w:rsidRPr="0064436F">
              <w:rPr>
                <w:rFonts w:ascii="Arial" w:eastAsia="Times New Roman" w:hAnsi="Arial" w:cs="Arial"/>
                <w:color w:val="606060"/>
                <w:sz w:val="20"/>
                <w:szCs w:val="20"/>
              </w:rPr>
              <w:softHyphen/>
              <w:t>ление</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sn</w:t>
            </w:r>
            <w:proofErr w:type="spellEnd"/>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 xml:space="preserve"> , </w:t>
            </w:r>
            <w:r w:rsidRPr="0064436F">
              <w:rPr>
                <w:rFonts w:ascii="Arial" w:eastAsia="Times New Roman" w:hAnsi="Arial" w:cs="Arial"/>
                <w:color w:val="606060"/>
                <w:sz w:val="20"/>
                <w:szCs w:val="20"/>
              </w:rPr>
              <w:lastRenderedPageBreak/>
              <w:t>МПа</w:t>
            </w:r>
          </w:p>
        </w:tc>
        <w:tc>
          <w:tcPr>
            <w:tcW w:w="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Расчетное сопротив</w:t>
            </w:r>
            <w:r w:rsidRPr="0064436F">
              <w:rPr>
                <w:rFonts w:ascii="Arial" w:eastAsia="Times New Roman" w:hAnsi="Arial" w:cs="Arial"/>
                <w:color w:val="606060"/>
                <w:sz w:val="20"/>
                <w:szCs w:val="20"/>
              </w:rPr>
              <w:softHyphen/>
              <w:t>ление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,МПа</w:t>
            </w:r>
          </w:p>
        </w:tc>
        <w:tc>
          <w:tcPr>
            <w:tcW w:w="40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Номиналь</w:t>
            </w:r>
            <w:r w:rsidRPr="0064436F">
              <w:rPr>
                <w:rFonts w:ascii="Arial" w:eastAsia="Times New Roman" w:hAnsi="Arial" w:cs="Arial"/>
                <w:color w:val="606060"/>
                <w:sz w:val="20"/>
                <w:szCs w:val="20"/>
              </w:rPr>
              <w:softHyphen/>
              <w:t>ный диаметр </w:t>
            </w: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н</w:t>
            </w:r>
            <w:proofErr w:type="spellEnd"/>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 xml:space="preserve"> мм</w:t>
            </w:r>
          </w:p>
        </w:tc>
        <w:tc>
          <w:tcPr>
            <w:tcW w:w="40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Номиналь</w:t>
            </w:r>
            <w:r w:rsidRPr="0064436F">
              <w:rPr>
                <w:rFonts w:ascii="Arial" w:eastAsia="Times New Roman" w:hAnsi="Arial" w:cs="Arial"/>
                <w:color w:val="606060"/>
                <w:sz w:val="20"/>
                <w:szCs w:val="20"/>
              </w:rPr>
              <w:softHyphen/>
              <w:t>ная площадь попереч</w:t>
            </w:r>
            <w:r w:rsidRPr="0064436F">
              <w:rPr>
                <w:rFonts w:ascii="Arial" w:eastAsia="Times New Roman" w:hAnsi="Arial" w:cs="Arial"/>
                <w:color w:val="606060"/>
                <w:sz w:val="20"/>
                <w:szCs w:val="20"/>
              </w:rPr>
              <w:softHyphen/>
              <w:t xml:space="preserve">ного </w:t>
            </w:r>
            <w:proofErr w:type="spellStart"/>
            <w:r w:rsidRPr="0064436F">
              <w:rPr>
                <w:rFonts w:ascii="Arial" w:eastAsia="Times New Roman" w:hAnsi="Arial" w:cs="Arial"/>
                <w:color w:val="606060"/>
                <w:sz w:val="20"/>
                <w:szCs w:val="20"/>
              </w:rPr>
              <w:lastRenderedPageBreak/>
              <w:t>сечения</w:t>
            </w:r>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i/>
                <w:iCs/>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bdr w:val="none" w:sz="0" w:space="0" w:color="auto" w:frame="1"/>
                <w:vertAlign w:val="subscript"/>
              </w:rPr>
              <w:t> 2</w:t>
            </w:r>
            <w:r w:rsidRPr="0064436F">
              <w:rPr>
                <w:rFonts w:ascii="Arial" w:eastAsia="Times New Roman" w:hAnsi="Arial" w:cs="Arial"/>
                <w:color w:val="606060"/>
                <w:sz w:val="20"/>
                <w:szCs w:val="20"/>
              </w:rPr>
              <w:t> , мм</w:t>
            </w:r>
            <w:proofErr w:type="gramStart"/>
            <w:r w:rsidRPr="0064436F">
              <w:rPr>
                <w:rFonts w:ascii="Arial" w:eastAsia="Times New Roman" w:hAnsi="Arial" w:cs="Arial"/>
                <w:color w:val="606060"/>
                <w:sz w:val="20"/>
                <w:szCs w:val="20"/>
                <w:bdr w:val="none" w:sz="0" w:space="0" w:color="auto" w:frame="1"/>
                <w:vertAlign w:val="superscript"/>
              </w:rPr>
              <w:t>2</w:t>
            </w:r>
            <w:proofErr w:type="gramEnd"/>
          </w:p>
        </w:tc>
        <w:tc>
          <w:tcPr>
            <w:tcW w:w="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 xml:space="preserve">Усилие, </w:t>
            </w:r>
            <w:proofErr w:type="spellStart"/>
            <w:r w:rsidRPr="0064436F">
              <w:rPr>
                <w:rFonts w:ascii="Arial" w:eastAsia="Times New Roman" w:hAnsi="Arial" w:cs="Arial"/>
                <w:color w:val="606060"/>
                <w:sz w:val="20"/>
                <w:szCs w:val="20"/>
              </w:rPr>
              <w:t>соответст</w:t>
            </w:r>
            <w:r w:rsidRPr="0064436F">
              <w:rPr>
                <w:rFonts w:ascii="Arial" w:eastAsia="Times New Roman" w:hAnsi="Arial" w:cs="Arial"/>
                <w:color w:val="606060"/>
                <w:sz w:val="20"/>
                <w:szCs w:val="20"/>
              </w:rPr>
              <w:softHyphen/>
              <w:t>вующее</w:t>
            </w:r>
            <w:proofErr w:type="gram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sn</w:t>
            </w:r>
            <w:proofErr w:type="spellEnd"/>
            <w:proofErr w:type="gramEnd"/>
            <w:r w:rsidRPr="0064436F">
              <w:rPr>
                <w:rFonts w:ascii="Arial" w:eastAsia="Times New Roman" w:hAnsi="Arial" w:cs="Arial"/>
                <w:color w:val="606060"/>
                <w:sz w:val="20"/>
                <w:szCs w:val="20"/>
                <w:bdr w:val="none" w:sz="0" w:space="0" w:color="auto" w:frame="1"/>
                <w:vertAlign w:val="subscript"/>
              </w:rPr>
              <w:t> 2</w:t>
            </w:r>
            <w:r w:rsidRPr="0064436F">
              <w:rPr>
                <w:rFonts w:ascii="Arial" w:eastAsia="Times New Roman" w:hAnsi="Arial" w:cs="Arial"/>
                <w:color w:val="606060"/>
                <w:sz w:val="20"/>
                <w:szCs w:val="20"/>
              </w:rPr>
              <w:t> , кН</w:t>
            </w:r>
          </w:p>
        </w:tc>
        <w:tc>
          <w:tcPr>
            <w:tcW w:w="4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Усилие, </w:t>
            </w:r>
            <w:proofErr w:type="spellStart"/>
            <w:r w:rsidRPr="0064436F">
              <w:rPr>
                <w:rFonts w:ascii="Arial" w:eastAsia="Times New Roman" w:hAnsi="Arial" w:cs="Arial"/>
                <w:color w:val="606060"/>
                <w:sz w:val="20"/>
                <w:szCs w:val="20"/>
              </w:rPr>
              <w:t>соответст</w:t>
            </w:r>
            <w:r w:rsidRPr="0064436F">
              <w:rPr>
                <w:rFonts w:ascii="Arial" w:eastAsia="Times New Roman" w:hAnsi="Arial" w:cs="Arial"/>
                <w:color w:val="606060"/>
                <w:sz w:val="20"/>
                <w:szCs w:val="20"/>
              </w:rPr>
              <w:softHyphen/>
              <w:t>вующее</w:t>
            </w:r>
            <w:proofErr w:type="gram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w:t>
            </w:r>
            <w:proofErr w:type="spellEnd"/>
            <w:proofErr w:type="gramEnd"/>
            <w:r w:rsidRPr="0064436F">
              <w:rPr>
                <w:rFonts w:ascii="Arial" w:eastAsia="Times New Roman" w:hAnsi="Arial" w:cs="Arial"/>
                <w:color w:val="606060"/>
                <w:sz w:val="20"/>
                <w:szCs w:val="20"/>
                <w:bdr w:val="none" w:sz="0" w:space="0" w:color="auto" w:frame="1"/>
                <w:vertAlign w:val="subscript"/>
              </w:rPr>
              <w:t> 2</w:t>
            </w:r>
            <w:r w:rsidRPr="0064436F">
              <w:rPr>
                <w:rFonts w:ascii="Arial" w:eastAsia="Times New Roman" w:hAnsi="Arial" w:cs="Arial"/>
                <w:color w:val="606060"/>
                <w:sz w:val="20"/>
                <w:szCs w:val="20"/>
              </w:rPr>
              <w:t xml:space="preserve"> , кН для </w:t>
            </w:r>
            <w:r w:rsidRPr="0064436F">
              <w:rPr>
                <w:rFonts w:ascii="Arial" w:eastAsia="Times New Roman" w:hAnsi="Arial" w:cs="Arial"/>
                <w:color w:val="606060"/>
                <w:sz w:val="20"/>
                <w:szCs w:val="20"/>
              </w:rPr>
              <w:lastRenderedPageBreak/>
              <w:t>А500/В00</w:t>
            </w:r>
          </w:p>
        </w:tc>
        <w:tc>
          <w:tcPr>
            <w:tcW w:w="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lastRenderedPageBreak/>
              <w:t>Норма</w:t>
            </w:r>
            <w:r w:rsidRPr="0064436F">
              <w:rPr>
                <w:rFonts w:ascii="Arial" w:eastAsia="Times New Roman" w:hAnsi="Arial" w:cs="Arial"/>
                <w:color w:val="606060"/>
                <w:sz w:val="20"/>
                <w:szCs w:val="20"/>
              </w:rPr>
              <w:softHyphen/>
              <w:t>тивное</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сопротив</w:t>
            </w:r>
            <w:r w:rsidRPr="0064436F">
              <w:rPr>
                <w:rFonts w:ascii="Arial" w:eastAsia="Times New Roman" w:hAnsi="Arial" w:cs="Arial"/>
                <w:color w:val="606060"/>
                <w:sz w:val="20"/>
                <w:szCs w:val="20"/>
              </w:rPr>
              <w:softHyphen/>
              <w:t>ление</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sn</w:t>
            </w:r>
            <w:proofErr w:type="spellEnd"/>
            <w:r w:rsidRPr="0064436F">
              <w:rPr>
                <w:rFonts w:ascii="Arial" w:eastAsia="Times New Roman" w:hAnsi="Arial" w:cs="Arial"/>
                <w:color w:val="606060"/>
                <w:sz w:val="20"/>
                <w:szCs w:val="20"/>
                <w:bdr w:val="none" w:sz="0" w:space="0" w:color="auto" w:frame="1"/>
                <w:vertAlign w:val="subscript"/>
              </w:rPr>
              <w:t> 2</w:t>
            </w:r>
            <w:r w:rsidRPr="0064436F">
              <w:rPr>
                <w:rFonts w:ascii="Arial" w:eastAsia="Times New Roman" w:hAnsi="Arial" w:cs="Arial"/>
                <w:color w:val="606060"/>
                <w:sz w:val="20"/>
                <w:szCs w:val="20"/>
              </w:rPr>
              <w:t xml:space="preserve"> , </w:t>
            </w:r>
            <w:r w:rsidRPr="0064436F">
              <w:rPr>
                <w:rFonts w:ascii="Arial" w:eastAsia="Times New Roman" w:hAnsi="Arial" w:cs="Arial"/>
                <w:color w:val="606060"/>
                <w:sz w:val="20"/>
                <w:szCs w:val="20"/>
              </w:rPr>
              <w:lastRenderedPageBreak/>
              <w:t>МПа</w:t>
            </w:r>
          </w:p>
        </w:tc>
        <w:tc>
          <w:tcPr>
            <w:tcW w:w="4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lastRenderedPageBreak/>
              <w:t>Расчетное</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сопро</w:t>
            </w:r>
            <w:r w:rsidRPr="0064436F">
              <w:rPr>
                <w:rFonts w:ascii="Arial" w:eastAsia="Times New Roman" w:hAnsi="Arial" w:cs="Arial"/>
                <w:color w:val="606060"/>
                <w:sz w:val="20"/>
                <w:szCs w:val="20"/>
              </w:rPr>
              <w:softHyphen/>
              <w:t>тивление</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bdr w:val="none" w:sz="0" w:space="0" w:color="auto" w:frame="1"/>
                <w:vertAlign w:val="subscript"/>
              </w:rPr>
              <w:t> 2</w:t>
            </w:r>
            <w:r w:rsidRPr="0064436F">
              <w:rPr>
                <w:rFonts w:ascii="Arial" w:eastAsia="Times New Roman" w:hAnsi="Arial" w:cs="Arial"/>
                <w:color w:val="606060"/>
                <w:sz w:val="20"/>
                <w:szCs w:val="20"/>
              </w:rPr>
              <w:t xml:space="preserve"> , МПа, для </w:t>
            </w:r>
            <w:r w:rsidRPr="0064436F">
              <w:rPr>
                <w:rFonts w:ascii="Arial" w:eastAsia="Times New Roman" w:hAnsi="Arial" w:cs="Arial"/>
                <w:color w:val="606060"/>
                <w:sz w:val="20"/>
                <w:szCs w:val="20"/>
              </w:rPr>
              <w:lastRenderedPageBreak/>
              <w:t>А500/В500</w:t>
            </w: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gridSpan w:val="4"/>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не менее</w:t>
            </w: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550" w:type="pct"/>
            <w:gridSpan w:val="4"/>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не менее</w:t>
            </w: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28,3</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11.32</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10,05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355</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5,5</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23,8</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11,9</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 ,35/9 ,88</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435/415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15,9/ -</w:t>
            </w:r>
          </w:p>
        </w:tc>
      </w:tr>
      <w:tr w:rsidR="0064436F" w:rsidRPr="0064436F" w:rsidTr="0064436F">
        <w:trPr>
          <w:tblCellSpacing w:w="7" w:type="dxa"/>
        </w:trPr>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28,3</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14,15</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 ,31/11,74</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435/415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38,5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19,25</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16,75/15,98</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435/415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50,3</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20,12</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17,86</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355</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7,5</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44,2</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22,1</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19,23/18 ,34</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435/415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12,1</w:t>
            </w:r>
          </w:p>
        </w:tc>
      </w:tr>
      <w:tr w:rsidR="0064436F" w:rsidRPr="0064436F" w:rsidTr="0064436F">
        <w:trPr>
          <w:tblCellSpacing w:w="7" w:type="dxa"/>
        </w:trPr>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50,3</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25,15</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21,88/20,88</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435/415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78,5</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31,4</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27,87</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355</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63,6</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31,8</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27 ,67/26,39</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435/415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19,0/-</w:t>
            </w:r>
          </w:p>
        </w:tc>
      </w:tr>
      <w:tr w:rsidR="0064436F" w:rsidRPr="0064436F" w:rsidTr="0064436F">
        <w:trPr>
          <w:tblCellSpacing w:w="7" w:type="dxa"/>
        </w:trPr>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78,5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39,25</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34,15/32,58</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435/415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w:t>
            </w:r>
          </w:p>
        </w:tc>
      </w:tr>
      <w:tr w:rsidR="0064436F" w:rsidRPr="0064436F" w:rsidTr="0064436F">
        <w:trPr>
          <w:tblCellSpacing w:w="7" w:type="dxa"/>
        </w:trPr>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113,1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45,24</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40,15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355</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47,5</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41 ,32/39 ,43</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435/415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16,0/-</w:t>
            </w:r>
          </w:p>
        </w:tc>
      </w:tr>
      <w:tr w:rsidR="0064436F" w:rsidRPr="0064436F" w:rsidTr="0064436F">
        <w:trPr>
          <w:tblCellSpacing w:w="7" w:type="dxa"/>
        </w:trPr>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113,1</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56,55</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49,2/46 ,94</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435/415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5000" w:type="pct"/>
            <w:gridSpan w:val="13"/>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Для железобетонных конструкций, армирование которых определено при расчете по первой группе предельных состояний.</w:t>
            </w:r>
          </w:p>
        </w:tc>
      </w:tr>
    </w:tbl>
    <w:p w:rsidR="0064436F" w:rsidRPr="0064436F" w:rsidRDefault="0064436F" w:rsidP="0064436F">
      <w:pPr>
        <w:spacing w:after="0" w:line="240" w:lineRule="auto"/>
        <w:rPr>
          <w:rFonts w:ascii="Times New Roman" w:eastAsia="Times New Roman" w:hAnsi="Times New Roman" w:cs="Times New Roman"/>
          <w:sz w:val="24"/>
          <w:szCs w:val="24"/>
        </w:rPr>
      </w:pPr>
      <w:r w:rsidRPr="0064436F">
        <w:rPr>
          <w:rFonts w:ascii="Arial" w:eastAsia="Times New Roman" w:hAnsi="Arial" w:cs="Arial"/>
          <w:color w:val="606060"/>
          <w:sz w:val="20"/>
          <w:szCs w:val="20"/>
        </w:rPr>
        <w:br w:type="textWrapping" w:clear="all"/>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НИИЖБ в последнее время ведутся работы по эффективному применению холоднодеформированной арматуры диаметром 4-12 мм в унифицированных сетках. Этот вид арматурной продукции может быть эффективно использован в сборном и монолитном домостроении. В России нашли массовое применение рулонные и плоские сетки из арматурной холоднодеформированной проволоки класса </w:t>
      </w:r>
      <w:proofErr w:type="spellStart"/>
      <w:r w:rsidRPr="0064436F">
        <w:rPr>
          <w:rFonts w:ascii="Arial" w:eastAsia="Times New Roman" w:hAnsi="Arial" w:cs="Arial"/>
          <w:color w:val="606060"/>
          <w:sz w:val="20"/>
          <w:szCs w:val="20"/>
        </w:rPr>
        <w:t>Вр</w:t>
      </w:r>
      <w:proofErr w:type="spellEnd"/>
      <w:r w:rsidRPr="0064436F">
        <w:rPr>
          <w:rFonts w:ascii="Arial" w:eastAsia="Times New Roman" w:hAnsi="Arial" w:cs="Arial"/>
          <w:color w:val="606060"/>
          <w:sz w:val="20"/>
          <w:szCs w:val="20"/>
        </w:rPr>
        <w:t>-</w:t>
      </w:r>
      <w:proofErr w:type="gramStart"/>
      <w:r w:rsidRPr="0064436F">
        <w:rPr>
          <w:rFonts w:ascii="Arial" w:eastAsia="Times New Roman" w:hAnsi="Arial" w:cs="Arial"/>
          <w:color w:val="606060"/>
          <w:sz w:val="20"/>
          <w:szCs w:val="20"/>
        </w:rPr>
        <w:t>I</w:t>
      </w:r>
      <w:proofErr w:type="gramEnd"/>
      <w:r w:rsidRPr="0064436F">
        <w:rPr>
          <w:rFonts w:ascii="Arial" w:eastAsia="Times New Roman" w:hAnsi="Arial" w:cs="Arial"/>
          <w:color w:val="606060"/>
          <w:sz w:val="20"/>
          <w:szCs w:val="20"/>
        </w:rPr>
        <w:t xml:space="preserve"> диаметром 4 и 5 мм. В московском регионе унифицированные сетки из холоднодеформированной арматуры диаметром 6-10 мм классов В400С и В500С производятся в ограниченном объеме 4-5-ю предприятиями-изготовителями. Из-за низких пластических свойств эти сетки применяются в основном в неответственных железобетонных конструкциях.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настоящее время с целью увеличения объемов применения унифицированных арматурных сеток в монолитном домостроении для рабочего (расчетного) армирования в НИИЖБ, совместно с группой «</w:t>
      </w:r>
      <w:proofErr w:type="spellStart"/>
      <w:r w:rsidRPr="0064436F">
        <w:rPr>
          <w:rFonts w:ascii="Arial" w:eastAsia="Times New Roman" w:hAnsi="Arial" w:cs="Arial"/>
          <w:color w:val="606060"/>
          <w:sz w:val="20"/>
          <w:szCs w:val="20"/>
        </w:rPr>
        <w:t>ДиПОС</w:t>
      </w:r>
      <w:proofErr w:type="spellEnd"/>
      <w:r w:rsidRPr="0064436F">
        <w:rPr>
          <w:rFonts w:ascii="Arial" w:eastAsia="Times New Roman" w:hAnsi="Arial" w:cs="Arial"/>
          <w:color w:val="606060"/>
          <w:sz w:val="20"/>
          <w:szCs w:val="20"/>
        </w:rPr>
        <w:t>», ведутся работы по совершенствованию технологии производства холоднодеформированной арматуры с улучшенными пластическими свойствами.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Как показывает практика проектирования, замена армирования одиночными стержнями </w:t>
      </w:r>
      <w:proofErr w:type="spellStart"/>
      <w:r w:rsidRPr="0064436F">
        <w:rPr>
          <w:rFonts w:ascii="Arial" w:eastAsia="Times New Roman" w:hAnsi="Arial" w:cs="Arial"/>
          <w:color w:val="606060"/>
          <w:sz w:val="20"/>
          <w:szCs w:val="20"/>
        </w:rPr>
        <w:t>плосткостных</w:t>
      </w:r>
      <w:proofErr w:type="spellEnd"/>
      <w:r w:rsidRPr="0064436F">
        <w:rPr>
          <w:rFonts w:ascii="Arial" w:eastAsia="Times New Roman" w:hAnsi="Arial" w:cs="Arial"/>
          <w:color w:val="606060"/>
          <w:sz w:val="20"/>
          <w:szCs w:val="20"/>
        </w:rPr>
        <w:t xml:space="preserve"> несущих конструктивных элементов монолитных зданий (фундаменты, перекрытия, стены) на армирование унифицированными сетками позволяет значительно снизить трудозатраты по армированию. Замена стержней класса А400 на стержни класса прочности 500 МПа с использованием в сетках промежуточных диаметров позволит обеспечить экономию арматуры до 5-10 % даже с учетом перерасхода на нахлестку сеток. Примеры </w:t>
      </w:r>
      <w:proofErr w:type="gramStart"/>
      <w:r w:rsidRPr="0064436F">
        <w:rPr>
          <w:rFonts w:ascii="Arial" w:eastAsia="Times New Roman" w:hAnsi="Arial" w:cs="Arial"/>
          <w:color w:val="606060"/>
          <w:sz w:val="20"/>
          <w:szCs w:val="20"/>
        </w:rPr>
        <w:t>конструирования рабочего армирования фрагментов перекрытий гражданских зданий</w:t>
      </w:r>
      <w:proofErr w:type="gramEnd"/>
      <w:r w:rsidRPr="0064436F">
        <w:rPr>
          <w:rFonts w:ascii="Arial" w:eastAsia="Times New Roman" w:hAnsi="Arial" w:cs="Arial"/>
          <w:color w:val="606060"/>
          <w:sz w:val="20"/>
          <w:szCs w:val="20"/>
        </w:rPr>
        <w:t xml:space="preserve"> одиночными стержнями и унифицированными сетками производства группы «</w:t>
      </w:r>
      <w:proofErr w:type="spellStart"/>
      <w:r w:rsidRPr="0064436F">
        <w:rPr>
          <w:rFonts w:ascii="Arial" w:eastAsia="Times New Roman" w:hAnsi="Arial" w:cs="Arial"/>
          <w:color w:val="606060"/>
          <w:sz w:val="20"/>
          <w:szCs w:val="20"/>
        </w:rPr>
        <w:t>ДиПОС</w:t>
      </w:r>
      <w:proofErr w:type="spellEnd"/>
      <w:r w:rsidRPr="0064436F">
        <w:rPr>
          <w:rFonts w:ascii="Arial" w:eastAsia="Times New Roman" w:hAnsi="Arial" w:cs="Arial"/>
          <w:color w:val="606060"/>
          <w:sz w:val="20"/>
          <w:szCs w:val="20"/>
        </w:rPr>
        <w:t>» приведены на рисунках 10а и 10б.</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7D0F0A5" wp14:editId="35ACB3BF">
            <wp:extent cx="6010275" cy="8258175"/>
            <wp:effectExtent l="0" t="0" r="9525" b="9525"/>
            <wp:docPr id="15" name="Рисунок 15" descr="http://images.znaytovar.ru/images/text/50277.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znaytovar.ru/images/text/50277.files/image0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275" cy="82581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10а</w:t>
      </w:r>
      <w:r w:rsidRPr="0064436F">
        <w:rPr>
          <w:rFonts w:ascii="Arial" w:eastAsia="Times New Roman" w:hAnsi="Arial" w:cs="Arial"/>
          <w:b/>
          <w:bCs/>
          <w:color w:val="606060"/>
          <w:sz w:val="20"/>
          <w:szCs w:val="20"/>
          <w:bdr w:val="none" w:sz="0" w:space="0" w:color="auto" w:frame="1"/>
        </w:rPr>
        <w:t> - Вариант полевого нижнего армирования перекрытия жилого здания</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noProof/>
          <w:color w:val="606060"/>
          <w:sz w:val="20"/>
          <w:szCs w:val="20"/>
          <w:bdr w:val="none" w:sz="0" w:space="0" w:color="auto" w:frame="1"/>
        </w:rPr>
        <w:lastRenderedPageBreak/>
        <w:drawing>
          <wp:inline distT="0" distB="0" distL="0" distR="0" wp14:anchorId="3D787D01" wp14:editId="5260684D">
            <wp:extent cx="6076950" cy="8077200"/>
            <wp:effectExtent l="0" t="0" r="0" b="0"/>
            <wp:docPr id="16" name="Рисунок 16" descr="http://images.znaytovar.ru/images/text/50277.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znaytovar.ru/images/text/50277.files/image0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80772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10б</w:t>
      </w:r>
      <w:r w:rsidRPr="0064436F">
        <w:rPr>
          <w:rFonts w:ascii="Arial" w:eastAsia="Times New Roman" w:hAnsi="Arial" w:cs="Arial"/>
          <w:b/>
          <w:bCs/>
          <w:color w:val="606060"/>
          <w:sz w:val="20"/>
          <w:szCs w:val="20"/>
          <w:bdr w:val="none" w:sz="0" w:space="0" w:color="auto" w:frame="1"/>
        </w:rPr>
        <w:t> - Вариант полевого нижнего армирования перекрытия гаража</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1.3 Винтовой арматурный прокат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Винтовой арматурный прокат отличается от обычного тем, что выступы его периодического профиля служат не только для сцепления с бетоном, но и образуют винтовую нарезку по всей длине стержней с целью навинчивания разного рола винтовых крепежных элементов - гаек, муфт, анкерных гаек и т.д. (рис. 11).</w:t>
      </w:r>
      <w:proofErr w:type="gramEnd"/>
      <w:r w:rsidRPr="0064436F">
        <w:rPr>
          <w:rFonts w:ascii="Arial" w:eastAsia="Times New Roman" w:hAnsi="Arial" w:cs="Arial"/>
          <w:color w:val="606060"/>
          <w:sz w:val="20"/>
          <w:szCs w:val="20"/>
        </w:rPr>
        <w:t xml:space="preserve"> Таким образом, арматурный </w:t>
      </w:r>
      <w:proofErr w:type="gramStart"/>
      <w:r w:rsidRPr="0064436F">
        <w:rPr>
          <w:rFonts w:ascii="Arial" w:eastAsia="Times New Roman" w:hAnsi="Arial" w:cs="Arial"/>
          <w:color w:val="606060"/>
          <w:sz w:val="20"/>
          <w:szCs w:val="20"/>
        </w:rPr>
        <w:t>стержень</w:t>
      </w:r>
      <w:proofErr w:type="gramEnd"/>
      <w:r w:rsidRPr="0064436F">
        <w:rPr>
          <w:rFonts w:ascii="Arial" w:eastAsia="Times New Roman" w:hAnsi="Arial" w:cs="Arial"/>
          <w:color w:val="606060"/>
          <w:sz w:val="20"/>
          <w:szCs w:val="20"/>
        </w:rPr>
        <w:t xml:space="preserve"> по сути превращается в </w:t>
      </w:r>
      <w:r w:rsidRPr="0064436F">
        <w:rPr>
          <w:rFonts w:ascii="Arial" w:eastAsia="Times New Roman" w:hAnsi="Arial" w:cs="Arial"/>
          <w:color w:val="606060"/>
          <w:sz w:val="20"/>
          <w:szCs w:val="20"/>
        </w:rPr>
        <w:lastRenderedPageBreak/>
        <w:t>винтовую шпильку большой длины (до 12 м из условий перевозки), что открывает большие возможности для применения винтовой арматуры в строительстве.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578E431D" wp14:editId="07B19405">
            <wp:extent cx="3133725" cy="3257550"/>
            <wp:effectExtent l="0" t="0" r="9525" b="0"/>
            <wp:docPr id="17" name="Рисунок 17" descr="http://images.znaytovar.ru/images/text/50277.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znaytovar.ru/images/text/50277.files/image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3725" cy="32575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11</w:t>
      </w:r>
      <w:r w:rsidRPr="0064436F">
        <w:rPr>
          <w:rFonts w:ascii="Arial" w:eastAsia="Times New Roman" w:hAnsi="Arial" w:cs="Arial"/>
          <w:b/>
          <w:bCs/>
          <w:color w:val="606060"/>
          <w:sz w:val="20"/>
          <w:szCs w:val="20"/>
          <w:bdr w:val="none" w:sz="0" w:space="0" w:color="auto" w:frame="1"/>
        </w:rPr>
        <w:t> - Арматура винтового профиля с правой резьбой разного поперечного сечения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 xml:space="preserve">А - с продольными </w:t>
      </w:r>
      <w:proofErr w:type="spellStart"/>
      <w:r w:rsidRPr="0064436F">
        <w:rPr>
          <w:rFonts w:ascii="Arial" w:eastAsia="Times New Roman" w:hAnsi="Arial" w:cs="Arial"/>
          <w:color w:val="606060"/>
          <w:sz w:val="20"/>
          <w:szCs w:val="20"/>
        </w:rPr>
        <w:t>лысками</w:t>
      </w:r>
      <w:proofErr w:type="spellEnd"/>
      <w:r w:rsidRPr="0064436F">
        <w:rPr>
          <w:rFonts w:ascii="Arial" w:eastAsia="Times New Roman" w:hAnsi="Arial" w:cs="Arial"/>
          <w:color w:val="606060"/>
          <w:sz w:val="20"/>
          <w:szCs w:val="20"/>
        </w:rPr>
        <w:t xml:space="preserve"> (немецкая ГЕВИ-сталь (GEWI-</w:t>
      </w:r>
      <w:proofErr w:type="spellStart"/>
      <w:r w:rsidRPr="0064436F">
        <w:rPr>
          <w:rFonts w:ascii="Arial" w:eastAsia="Times New Roman" w:hAnsi="Arial" w:cs="Arial"/>
          <w:color w:val="606060"/>
          <w:sz w:val="20"/>
          <w:szCs w:val="20"/>
        </w:rPr>
        <w:t>Stahl</w:t>
      </w:r>
      <w:proofErr w:type="spellEnd"/>
      <w:r w:rsidRPr="0064436F">
        <w:rPr>
          <w:rFonts w:ascii="Arial" w:eastAsia="Times New Roman" w:hAnsi="Arial" w:cs="Arial"/>
          <w:color w:val="606060"/>
          <w:sz w:val="20"/>
          <w:szCs w:val="20"/>
        </w:rPr>
        <w:t xml:space="preserve">); Б - с продольными желобками (фирма </w:t>
      </w:r>
      <w:proofErr w:type="spellStart"/>
      <w:r w:rsidRPr="0064436F">
        <w:rPr>
          <w:rFonts w:ascii="Arial" w:eastAsia="Times New Roman" w:hAnsi="Arial" w:cs="Arial"/>
          <w:color w:val="606060"/>
          <w:sz w:val="20"/>
          <w:szCs w:val="20"/>
        </w:rPr>
        <w:t>Сумитомо</w:t>
      </w:r>
      <w:proofErr w:type="spellEnd"/>
      <w:r w:rsidRPr="0064436F">
        <w:rPr>
          <w:rFonts w:ascii="Arial" w:eastAsia="Times New Roman" w:hAnsi="Arial" w:cs="Arial"/>
          <w:color w:val="606060"/>
          <w:sz w:val="20"/>
          <w:szCs w:val="20"/>
        </w:rPr>
        <w:t xml:space="preserve"> (SUMITOMO)</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Винтовую арматуру впервые начали делать и применять в Германии в конце 60-х годов по инициативе строительной фирмы ДИВИДАГ (DYWIDAG), производство арматуры было освоено на металлургическом заводе </w:t>
      </w:r>
      <w:proofErr w:type="spellStart"/>
      <w:r w:rsidRPr="0064436F">
        <w:rPr>
          <w:rFonts w:ascii="Arial" w:eastAsia="Times New Roman" w:hAnsi="Arial" w:cs="Arial"/>
          <w:color w:val="606060"/>
          <w:sz w:val="20"/>
          <w:szCs w:val="20"/>
        </w:rPr>
        <w:t>Peine-Salzqitter</w:t>
      </w:r>
      <w:proofErr w:type="spellEnd"/>
      <w:r w:rsidRPr="0064436F">
        <w:rPr>
          <w:rFonts w:ascii="Arial" w:eastAsia="Times New Roman" w:hAnsi="Arial" w:cs="Arial"/>
          <w:color w:val="606060"/>
          <w:sz w:val="20"/>
          <w:szCs w:val="20"/>
        </w:rPr>
        <w:t xml:space="preserve">. Арматура выпускается двух основных видов - для ненапряженного железобетона класса BSt420RU (в настоящее время BSt500S) диаметром 16-50 мм и высокопрочная (классов 835/1030, 900/1100 и 1080/1230) диаметром 15,0-36,0 мм. В Японии фирмой СУМИТОМО (SUMITOMO) производится и применяется винтовая арматура классов SD30, SD35 и SD40 диаметром от 19 до 57 мм. В Венгрии в начале 80-х годов на </w:t>
      </w:r>
      <w:proofErr w:type="spellStart"/>
      <w:r w:rsidRPr="0064436F">
        <w:rPr>
          <w:rFonts w:ascii="Arial" w:eastAsia="Times New Roman" w:hAnsi="Arial" w:cs="Arial"/>
          <w:color w:val="606060"/>
          <w:sz w:val="20"/>
          <w:szCs w:val="20"/>
        </w:rPr>
        <w:t>Оздском</w:t>
      </w:r>
      <w:proofErr w:type="spell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метзаводе</w:t>
      </w:r>
      <w:proofErr w:type="spellEnd"/>
      <w:r w:rsidRPr="0064436F">
        <w:rPr>
          <w:rFonts w:ascii="Arial" w:eastAsia="Times New Roman" w:hAnsi="Arial" w:cs="Arial"/>
          <w:color w:val="606060"/>
          <w:sz w:val="20"/>
          <w:szCs w:val="20"/>
        </w:rPr>
        <w:t xml:space="preserve"> освоено производство винтовой арматуры классов BSt420/500 и BSt835/1030. В рекламном проспекте этого завода указывается сортамент 12-40 мм арматуры этих классов. Соединительные элементы за рубежом изготавливаются в основном или из шестигранника, или с использованием литья (анкерные и </w:t>
      </w:r>
      <w:proofErr w:type="spellStart"/>
      <w:r w:rsidRPr="0064436F">
        <w:rPr>
          <w:rFonts w:ascii="Arial" w:eastAsia="Times New Roman" w:hAnsi="Arial" w:cs="Arial"/>
          <w:color w:val="606060"/>
          <w:sz w:val="20"/>
          <w:szCs w:val="20"/>
        </w:rPr>
        <w:t>спецгайки</w:t>
      </w:r>
      <w:proofErr w:type="spellEnd"/>
      <w:r w:rsidRPr="0064436F">
        <w:rPr>
          <w:rFonts w:ascii="Arial" w:eastAsia="Times New Roman" w:hAnsi="Arial" w:cs="Arial"/>
          <w:color w:val="606060"/>
          <w:sz w:val="20"/>
          <w:szCs w:val="20"/>
        </w:rPr>
        <w:t>) с изготовлением внутренней резьбы с использованием методов обработки металла резанием.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На металлургических предприятиях бывшего СССР с конца 70-х годов предпринималось несколько попыток освоения производства винтовой арматуры (все с участием НИИЖБ). Ниже приводятся список этих предприятий в хронологическом порядке и виды арматуры, которые на них осваивались:</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Донецкий металлопрокатный завод, № 25, A-III;</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Макеевский</w:t>
      </w:r>
      <w:proofErr w:type="spell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меткомбинат</w:t>
      </w:r>
      <w:proofErr w:type="spellEnd"/>
      <w:r w:rsidRPr="0064436F">
        <w:rPr>
          <w:rFonts w:ascii="Arial" w:eastAsia="Times New Roman" w:hAnsi="Arial" w:cs="Arial"/>
          <w:color w:val="606060"/>
          <w:sz w:val="20"/>
          <w:szCs w:val="20"/>
        </w:rPr>
        <w:t xml:space="preserve">, № 25 и 32, </w:t>
      </w:r>
      <w:proofErr w:type="gramStart"/>
      <w:r w:rsidRPr="0064436F">
        <w:rPr>
          <w:rFonts w:ascii="Arial" w:eastAsia="Times New Roman" w:hAnsi="Arial" w:cs="Arial"/>
          <w:color w:val="606060"/>
          <w:sz w:val="20"/>
          <w:szCs w:val="20"/>
        </w:rPr>
        <w:t>А</w:t>
      </w:r>
      <w:proofErr w:type="gramEnd"/>
      <w:r w:rsidRPr="0064436F">
        <w:rPr>
          <w:rFonts w:ascii="Arial" w:eastAsia="Times New Roman" w:hAnsi="Arial" w:cs="Arial"/>
          <w:color w:val="606060"/>
          <w:sz w:val="20"/>
          <w:szCs w:val="20"/>
        </w:rPr>
        <w:t xml:space="preserve">-III и </w:t>
      </w:r>
      <w:proofErr w:type="spellStart"/>
      <w:r w:rsidRPr="0064436F">
        <w:rPr>
          <w:rFonts w:ascii="Arial" w:eastAsia="Times New Roman" w:hAnsi="Arial" w:cs="Arial"/>
          <w:color w:val="606060"/>
          <w:sz w:val="20"/>
          <w:szCs w:val="20"/>
        </w:rPr>
        <w:t>Aт</w:t>
      </w:r>
      <w:proofErr w:type="spellEnd"/>
      <w:r w:rsidRPr="0064436F">
        <w:rPr>
          <w:rFonts w:ascii="Arial" w:eastAsia="Times New Roman" w:hAnsi="Arial" w:cs="Arial"/>
          <w:color w:val="606060"/>
          <w:sz w:val="20"/>
          <w:szCs w:val="20"/>
        </w:rPr>
        <w:t>-V;</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Криворожский </w:t>
      </w:r>
      <w:proofErr w:type="spellStart"/>
      <w:r w:rsidRPr="0064436F">
        <w:rPr>
          <w:rFonts w:ascii="Arial" w:eastAsia="Times New Roman" w:hAnsi="Arial" w:cs="Arial"/>
          <w:color w:val="606060"/>
          <w:sz w:val="20"/>
          <w:szCs w:val="20"/>
        </w:rPr>
        <w:t>меткомбинат</w:t>
      </w:r>
      <w:proofErr w:type="spellEnd"/>
      <w:r w:rsidRPr="0064436F">
        <w:rPr>
          <w:rFonts w:ascii="Arial" w:eastAsia="Times New Roman" w:hAnsi="Arial" w:cs="Arial"/>
          <w:color w:val="606060"/>
          <w:sz w:val="20"/>
          <w:szCs w:val="20"/>
        </w:rPr>
        <w:t xml:space="preserve">, № 18, 25 и 32, </w:t>
      </w:r>
      <w:proofErr w:type="gramStart"/>
      <w:r w:rsidRPr="0064436F">
        <w:rPr>
          <w:rFonts w:ascii="Arial" w:eastAsia="Times New Roman" w:hAnsi="Arial" w:cs="Arial"/>
          <w:color w:val="606060"/>
          <w:sz w:val="20"/>
          <w:szCs w:val="20"/>
        </w:rPr>
        <w:t>А</w:t>
      </w:r>
      <w:proofErr w:type="gramEnd"/>
      <w:r w:rsidRPr="0064436F">
        <w:rPr>
          <w:rFonts w:ascii="Arial" w:eastAsia="Times New Roman" w:hAnsi="Arial" w:cs="Arial"/>
          <w:color w:val="606060"/>
          <w:sz w:val="20"/>
          <w:szCs w:val="20"/>
        </w:rPr>
        <w:t xml:space="preserve">-III и </w:t>
      </w:r>
      <w:proofErr w:type="spellStart"/>
      <w:r w:rsidRPr="0064436F">
        <w:rPr>
          <w:rFonts w:ascii="Arial" w:eastAsia="Times New Roman" w:hAnsi="Arial" w:cs="Arial"/>
          <w:color w:val="606060"/>
          <w:sz w:val="20"/>
          <w:szCs w:val="20"/>
        </w:rPr>
        <w:t>Aт</w:t>
      </w:r>
      <w:proofErr w:type="spellEnd"/>
      <w:r w:rsidRPr="0064436F">
        <w:rPr>
          <w:rFonts w:ascii="Arial" w:eastAsia="Times New Roman" w:hAnsi="Arial" w:cs="Arial"/>
          <w:color w:val="606060"/>
          <w:sz w:val="20"/>
          <w:szCs w:val="20"/>
        </w:rPr>
        <w:t>-V:</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Западно-Сибирский </w:t>
      </w:r>
      <w:proofErr w:type="spellStart"/>
      <w:r w:rsidRPr="0064436F">
        <w:rPr>
          <w:rFonts w:ascii="Arial" w:eastAsia="Times New Roman" w:hAnsi="Arial" w:cs="Arial"/>
          <w:color w:val="606060"/>
          <w:sz w:val="20"/>
          <w:szCs w:val="20"/>
        </w:rPr>
        <w:t>меткомбинат</w:t>
      </w:r>
      <w:proofErr w:type="spellEnd"/>
      <w:r w:rsidRPr="0064436F">
        <w:rPr>
          <w:rFonts w:ascii="Arial" w:eastAsia="Times New Roman" w:hAnsi="Arial" w:cs="Arial"/>
          <w:color w:val="606060"/>
          <w:sz w:val="20"/>
          <w:szCs w:val="20"/>
        </w:rPr>
        <w:t xml:space="preserve">, № 14, 16, 18, 20 и 25, классов A-III, A500C, </w:t>
      </w:r>
      <w:proofErr w:type="spellStart"/>
      <w:r w:rsidRPr="0064436F">
        <w:rPr>
          <w:rFonts w:ascii="Arial" w:eastAsia="Times New Roman" w:hAnsi="Arial" w:cs="Arial"/>
          <w:color w:val="606060"/>
          <w:sz w:val="20"/>
          <w:szCs w:val="20"/>
        </w:rPr>
        <w:t>A</w:t>
      </w:r>
      <w:proofErr w:type="gramStart"/>
      <w:r w:rsidRPr="0064436F">
        <w:rPr>
          <w:rFonts w:ascii="Arial" w:eastAsia="Times New Roman" w:hAnsi="Arial" w:cs="Arial"/>
          <w:color w:val="606060"/>
          <w:sz w:val="20"/>
          <w:szCs w:val="20"/>
        </w:rPr>
        <w:t>т</w:t>
      </w:r>
      <w:proofErr w:type="spellEnd"/>
      <w:proofErr w:type="gramEnd"/>
      <w:r w:rsidRPr="0064436F">
        <w:rPr>
          <w:rFonts w:ascii="Arial" w:eastAsia="Times New Roman" w:hAnsi="Arial" w:cs="Arial"/>
          <w:color w:val="606060"/>
          <w:sz w:val="20"/>
          <w:szCs w:val="20"/>
        </w:rPr>
        <w:t xml:space="preserve">-V, </w:t>
      </w:r>
      <w:proofErr w:type="spellStart"/>
      <w:r w:rsidRPr="0064436F">
        <w:rPr>
          <w:rFonts w:ascii="Arial" w:eastAsia="Times New Roman" w:hAnsi="Arial" w:cs="Arial"/>
          <w:color w:val="606060"/>
          <w:sz w:val="20"/>
          <w:szCs w:val="20"/>
        </w:rPr>
        <w:t>Aт</w:t>
      </w:r>
      <w:proofErr w:type="spellEnd"/>
      <w:r w:rsidRPr="0064436F">
        <w:rPr>
          <w:rFonts w:ascii="Arial" w:eastAsia="Times New Roman" w:hAnsi="Arial" w:cs="Arial"/>
          <w:color w:val="606060"/>
          <w:sz w:val="20"/>
          <w:szCs w:val="20"/>
        </w:rPr>
        <w:t>-VII и № 36 класса А500С;</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w:t>
      </w:r>
      <w:proofErr w:type="gramStart"/>
      <w:r w:rsidRPr="0064436F">
        <w:rPr>
          <w:rFonts w:ascii="Arial" w:eastAsia="Times New Roman" w:hAnsi="Arial" w:cs="Arial"/>
          <w:color w:val="606060"/>
          <w:sz w:val="20"/>
          <w:szCs w:val="20"/>
        </w:rPr>
        <w:t>Череповецкий</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меткомбинат</w:t>
      </w:r>
      <w:proofErr w:type="spellEnd"/>
      <w:r w:rsidRPr="0064436F">
        <w:rPr>
          <w:rFonts w:ascii="Arial" w:eastAsia="Times New Roman" w:hAnsi="Arial" w:cs="Arial"/>
          <w:color w:val="606060"/>
          <w:sz w:val="20"/>
          <w:szCs w:val="20"/>
        </w:rPr>
        <w:t>, № 36 класса A-V (23X2Г2T).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ощутимых количествах (порядка сотен тонн) винтовая арматура производилась на Криворожском, Западно-Сибирском, Череповецком </w:t>
      </w:r>
      <w:proofErr w:type="spellStart"/>
      <w:r w:rsidRPr="0064436F">
        <w:rPr>
          <w:rFonts w:ascii="Arial" w:eastAsia="Times New Roman" w:hAnsi="Arial" w:cs="Arial"/>
          <w:color w:val="606060"/>
          <w:sz w:val="20"/>
          <w:szCs w:val="20"/>
        </w:rPr>
        <w:t>меткомбинатах</w:t>
      </w:r>
      <w:proofErr w:type="spellEnd"/>
      <w:r w:rsidRPr="0064436F">
        <w:rPr>
          <w:rFonts w:ascii="Arial" w:eastAsia="Times New Roman" w:hAnsi="Arial" w:cs="Arial"/>
          <w:color w:val="606060"/>
          <w:sz w:val="20"/>
          <w:szCs w:val="20"/>
        </w:rPr>
        <w:t xml:space="preserve"> и Белорусском металлургическом заводе, в настоящее время техническую возможность производства винтовой арматуры сохранили только </w:t>
      </w:r>
      <w:proofErr w:type="spellStart"/>
      <w:r w:rsidRPr="0064436F">
        <w:rPr>
          <w:rFonts w:ascii="Arial" w:eastAsia="Times New Roman" w:hAnsi="Arial" w:cs="Arial"/>
          <w:color w:val="606060"/>
          <w:sz w:val="20"/>
          <w:szCs w:val="20"/>
        </w:rPr>
        <w:t>Запсибметкомбинат</w:t>
      </w:r>
      <w:proofErr w:type="spellEnd"/>
      <w:r w:rsidRPr="0064436F">
        <w:rPr>
          <w:rFonts w:ascii="Arial" w:eastAsia="Times New Roman" w:hAnsi="Arial" w:cs="Arial"/>
          <w:color w:val="606060"/>
          <w:sz w:val="20"/>
          <w:szCs w:val="20"/>
        </w:rPr>
        <w:t xml:space="preserve"> и Белорусский металлургический завод.</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Начиная с 70-х годов предпринималось несколько попыток</w:t>
      </w:r>
      <w:proofErr w:type="gramEnd"/>
      <w:r w:rsidRPr="0064436F">
        <w:rPr>
          <w:rFonts w:ascii="Arial" w:eastAsia="Times New Roman" w:hAnsi="Arial" w:cs="Arial"/>
          <w:color w:val="606060"/>
          <w:sz w:val="20"/>
          <w:szCs w:val="20"/>
        </w:rPr>
        <w:t xml:space="preserve"> создания </w:t>
      </w:r>
      <w:hyperlink r:id="rId24" w:tooltip="Технология производства" w:history="1">
        <w:r w:rsidRPr="0064436F">
          <w:rPr>
            <w:rFonts w:ascii="Arial" w:eastAsia="Times New Roman" w:hAnsi="Arial" w:cs="Arial"/>
            <w:color w:val="006600"/>
            <w:sz w:val="20"/>
            <w:szCs w:val="20"/>
            <w:u w:val="single"/>
            <w:bdr w:val="none" w:sz="0" w:space="0" w:color="auto" w:frame="1"/>
          </w:rPr>
          <w:t>технологии производства</w:t>
        </w:r>
      </w:hyperlink>
      <w:r w:rsidRPr="0064436F">
        <w:rPr>
          <w:rFonts w:ascii="Arial" w:eastAsia="Times New Roman" w:hAnsi="Arial" w:cs="Arial"/>
          <w:color w:val="606060"/>
          <w:sz w:val="20"/>
          <w:szCs w:val="20"/>
        </w:rPr>
        <w:t> крепежных элементов для винтовой арматуры (все с участием НИИЖБ).</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 xml:space="preserve">Для зарубежного строительства область применения винтовой стали в монолитном железобетоне является наиболее массовой, несмотря на повышенную цену винтовой арматуры по сравнению с обычной, дополнительные расходы на муфты и гайки и усложнение технологии стыковки стержней (затяжка контргаек нормируемым усилием для исключения податливости муфтовых стыков вследствие </w:t>
      </w:r>
      <w:proofErr w:type="spellStart"/>
      <w:r w:rsidRPr="0064436F">
        <w:rPr>
          <w:rFonts w:ascii="Arial" w:eastAsia="Times New Roman" w:hAnsi="Arial" w:cs="Arial"/>
          <w:color w:val="606060"/>
          <w:sz w:val="20"/>
          <w:szCs w:val="20"/>
        </w:rPr>
        <w:t>обмятия</w:t>
      </w:r>
      <w:proofErr w:type="spellEnd"/>
      <w:r w:rsidRPr="0064436F">
        <w:rPr>
          <w:rFonts w:ascii="Arial" w:eastAsia="Times New Roman" w:hAnsi="Arial" w:cs="Arial"/>
          <w:color w:val="606060"/>
          <w:sz w:val="20"/>
          <w:szCs w:val="20"/>
        </w:rPr>
        <w:t xml:space="preserve"> резьбы).</w:t>
      </w:r>
      <w:proofErr w:type="gramEnd"/>
      <w:r w:rsidRPr="0064436F">
        <w:rPr>
          <w:rFonts w:ascii="Arial" w:eastAsia="Times New Roman" w:hAnsi="Arial" w:cs="Arial"/>
          <w:color w:val="606060"/>
          <w:sz w:val="20"/>
          <w:szCs w:val="20"/>
        </w:rPr>
        <w:t xml:space="preserve"> Это объясняется тем, что за рубежом в монолитном железобетоне арматура в основном стыкуется внахлестку без сварки, при этом, по немецким источникам, для реальных объектов расход арматурной стали на стыковку может доходить до 50 % массы всей рабочей арматуры. </w:t>
      </w:r>
      <w:proofErr w:type="gramStart"/>
      <w:r w:rsidRPr="0064436F">
        <w:rPr>
          <w:rFonts w:ascii="Arial" w:eastAsia="Times New Roman" w:hAnsi="Arial" w:cs="Arial"/>
          <w:color w:val="606060"/>
          <w:sz w:val="20"/>
          <w:szCs w:val="20"/>
        </w:rPr>
        <w:t xml:space="preserve">Кроме того, для сильно нагруженных конструкций (колонн нижних этажей </w:t>
      </w:r>
      <w:r w:rsidRPr="0064436F">
        <w:rPr>
          <w:rFonts w:ascii="Arial" w:eastAsia="Times New Roman" w:hAnsi="Arial" w:cs="Arial"/>
          <w:color w:val="606060"/>
          <w:sz w:val="20"/>
          <w:szCs w:val="20"/>
        </w:rPr>
        <w:lastRenderedPageBreak/>
        <w:t>высотных административных и промышленных зданий, фундаментных стоек и т.п.) насыщение сечений арматурой может быть таким большим, что само размещение в пределах сечения конструкции арматуры, стыкуемой внахлестку, становится проблематичным, так как приводит к ухудшению качества бетона вследствие плохих условий его </w:t>
      </w:r>
      <w:hyperlink r:id="rId25" w:tooltip="Вибрация" w:history="1">
        <w:r w:rsidRPr="0064436F">
          <w:rPr>
            <w:rFonts w:ascii="Arial" w:eastAsia="Times New Roman" w:hAnsi="Arial" w:cs="Arial"/>
            <w:color w:val="006600"/>
            <w:sz w:val="20"/>
            <w:szCs w:val="20"/>
            <w:u w:val="single"/>
            <w:bdr w:val="none" w:sz="0" w:space="0" w:color="auto" w:frame="1"/>
          </w:rPr>
          <w:t>вибрации</w:t>
        </w:r>
      </w:hyperlink>
      <w:r w:rsidRPr="0064436F">
        <w:rPr>
          <w:rFonts w:ascii="Arial" w:eastAsia="Times New Roman" w:hAnsi="Arial" w:cs="Arial"/>
          <w:color w:val="606060"/>
          <w:sz w:val="20"/>
          <w:szCs w:val="20"/>
        </w:rPr>
        <w:t>. При этих условиях применение винтовой арматуры становится эффективным.</w:t>
      </w:r>
      <w:proofErr w:type="gramEnd"/>
      <w:r w:rsidRPr="0064436F">
        <w:rPr>
          <w:rFonts w:ascii="Arial" w:eastAsia="Times New Roman" w:hAnsi="Arial" w:cs="Arial"/>
          <w:color w:val="606060"/>
          <w:sz w:val="20"/>
          <w:szCs w:val="20"/>
        </w:rPr>
        <w:t xml:space="preserve"> В зарубежной практике винтовая арматура с пределом текучести 500 Н/мм</w:t>
      </w:r>
      <w:proofErr w:type="gramStart"/>
      <w:r w:rsidRPr="0064436F">
        <w:rPr>
          <w:rFonts w:ascii="Arial" w:eastAsia="Times New Roman" w:hAnsi="Arial" w:cs="Arial"/>
          <w:color w:val="606060"/>
          <w:sz w:val="20"/>
          <w:szCs w:val="20"/>
          <w:bdr w:val="none" w:sz="0" w:space="0" w:color="auto" w:frame="1"/>
          <w:vertAlign w:val="superscript"/>
        </w:rPr>
        <w:t>2</w:t>
      </w:r>
      <w:proofErr w:type="gramEnd"/>
      <w:r w:rsidRPr="0064436F">
        <w:rPr>
          <w:rFonts w:ascii="Arial" w:eastAsia="Times New Roman" w:hAnsi="Arial" w:cs="Arial"/>
          <w:color w:val="606060"/>
          <w:sz w:val="20"/>
          <w:szCs w:val="20"/>
        </w:rPr>
        <w:t> (например, класса BSt500S по стандарту Германии DIN488) применяется в разнообразных монолитных конструкциях зданий и сооружений - атомных и тепловых электростанций, конструкциях мостов (опор мостов, пилонов и т.п.), тоннелей метро, производственных, административных и спортивных зданий и т.п. В настоящее время для вышеуказанных целей используется винтовая арматура диаметром 16-50 мм с пределом текучести 500 Н/мм</w:t>
      </w:r>
      <w:proofErr w:type="gramStart"/>
      <w:r w:rsidRPr="0064436F">
        <w:rPr>
          <w:rFonts w:ascii="Arial" w:eastAsia="Times New Roman" w:hAnsi="Arial" w:cs="Arial"/>
          <w:color w:val="606060"/>
          <w:sz w:val="20"/>
          <w:szCs w:val="20"/>
          <w:bdr w:val="none" w:sz="0" w:space="0" w:color="auto" w:frame="1"/>
          <w:vertAlign w:val="superscript"/>
        </w:rPr>
        <w:t>2</w:t>
      </w:r>
      <w:proofErr w:type="gramEnd"/>
      <w:r w:rsidRPr="0064436F">
        <w:rPr>
          <w:rFonts w:ascii="Arial" w:eastAsia="Times New Roman" w:hAnsi="Arial" w:cs="Arial"/>
          <w:color w:val="606060"/>
          <w:sz w:val="20"/>
          <w:szCs w:val="20"/>
        </w:rPr>
        <w:t> (по европейской </w:t>
      </w:r>
      <w:hyperlink r:id="rId26" w:tooltip="Классификация" w:history="1">
        <w:r w:rsidRPr="0064436F">
          <w:rPr>
            <w:rFonts w:ascii="Arial" w:eastAsia="Times New Roman" w:hAnsi="Arial" w:cs="Arial"/>
            <w:color w:val="006600"/>
            <w:sz w:val="20"/>
            <w:szCs w:val="20"/>
            <w:u w:val="single"/>
            <w:bdr w:val="none" w:sz="0" w:space="0" w:color="auto" w:frame="1"/>
          </w:rPr>
          <w:t>классификации</w:t>
        </w:r>
      </w:hyperlink>
      <w:r w:rsidRPr="0064436F">
        <w:rPr>
          <w:rFonts w:ascii="Arial" w:eastAsia="Times New Roman" w:hAnsi="Arial" w:cs="Arial"/>
          <w:color w:val="606060"/>
          <w:sz w:val="20"/>
          <w:szCs w:val="20"/>
        </w:rPr>
        <w:t> В500) в комплекте с соединительными элементами (рис. 12). Контргайки муфтовых соединений и концевых анкеров затягиваются нормируемым усилием.</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4288272F" wp14:editId="7C5405B8">
            <wp:extent cx="5514975" cy="5038725"/>
            <wp:effectExtent l="0" t="0" r="9525" b="9525"/>
            <wp:docPr id="18" name="Рисунок 18" descr="http://images.znaytovar.ru/images/text/50277.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znaytovar.ru/images/text/50277.files/image03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4975" cy="50387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12</w:t>
      </w:r>
      <w:r w:rsidRPr="0064436F">
        <w:rPr>
          <w:rFonts w:ascii="Arial" w:eastAsia="Times New Roman" w:hAnsi="Arial" w:cs="Arial"/>
          <w:b/>
          <w:bCs/>
          <w:color w:val="606060"/>
          <w:sz w:val="20"/>
          <w:szCs w:val="20"/>
          <w:bdr w:val="none" w:sz="0" w:space="0" w:color="auto" w:frame="1"/>
        </w:rPr>
        <w:t> - Ненапрягаемая винтовая арматура с основными винтовыми соединениями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сжато-растянутый стык с контргайками;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сжатый стык с контргайками;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сжатый (контактный) стык; </w:t>
      </w:r>
      <w:r w:rsidRPr="0064436F">
        <w:rPr>
          <w:rFonts w:ascii="Arial" w:eastAsia="Times New Roman" w:hAnsi="Arial" w:cs="Arial"/>
          <w:i/>
          <w:iCs/>
          <w:color w:val="606060"/>
          <w:sz w:val="20"/>
          <w:szCs w:val="20"/>
          <w:bdr w:val="none" w:sz="0" w:space="0" w:color="auto" w:frame="1"/>
        </w:rPr>
        <w:t>г</w:t>
      </w:r>
      <w:r w:rsidRPr="0064436F">
        <w:rPr>
          <w:rFonts w:ascii="Arial" w:eastAsia="Times New Roman" w:hAnsi="Arial" w:cs="Arial"/>
          <w:color w:val="606060"/>
          <w:sz w:val="20"/>
          <w:szCs w:val="20"/>
        </w:rPr>
        <w:t> - два вида концевых анкеров винтовой арматуры; 1 - соединительная муфта; 2 - контргайка; 3 - щель для контроля контакта стержней; 4 - анкерная гайка; 5 - анкерная шайба</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отличие от Западной Европы в России и странах СНГ арматуру в монолитном железобетоне в основном стыкуют с использованием </w:t>
      </w:r>
      <w:proofErr w:type="spellStart"/>
      <w:r w:rsidRPr="0064436F">
        <w:rPr>
          <w:rFonts w:ascii="Arial" w:eastAsia="Times New Roman" w:hAnsi="Arial" w:cs="Arial"/>
          <w:color w:val="606060"/>
          <w:sz w:val="20"/>
          <w:szCs w:val="20"/>
        </w:rPr>
        <w:t>нахлеста</w:t>
      </w:r>
      <w:proofErr w:type="spellEnd"/>
      <w:r w:rsidRPr="0064436F">
        <w:rPr>
          <w:rFonts w:ascii="Arial" w:eastAsia="Times New Roman" w:hAnsi="Arial" w:cs="Arial"/>
          <w:color w:val="606060"/>
          <w:sz w:val="20"/>
          <w:szCs w:val="20"/>
        </w:rPr>
        <w:t xml:space="preserve"> и сварки, что до 2005 г. было значительно дешевле, чем винтовые стыки. С увеличением длины </w:t>
      </w:r>
      <w:proofErr w:type="spellStart"/>
      <w:r w:rsidRPr="0064436F">
        <w:rPr>
          <w:rFonts w:ascii="Arial" w:eastAsia="Times New Roman" w:hAnsi="Arial" w:cs="Arial"/>
          <w:color w:val="606060"/>
          <w:sz w:val="20"/>
          <w:szCs w:val="20"/>
        </w:rPr>
        <w:t>нахлеста</w:t>
      </w:r>
      <w:proofErr w:type="spellEnd"/>
      <w:r w:rsidRPr="0064436F">
        <w:rPr>
          <w:rFonts w:ascii="Arial" w:eastAsia="Times New Roman" w:hAnsi="Arial" w:cs="Arial"/>
          <w:color w:val="606060"/>
          <w:sz w:val="20"/>
          <w:szCs w:val="20"/>
        </w:rPr>
        <w:t xml:space="preserve"> по СП 52-101-2003 на 15-30 % внедрение </w:t>
      </w:r>
      <w:proofErr w:type="spellStart"/>
      <w:r w:rsidRPr="0064436F">
        <w:rPr>
          <w:rFonts w:ascii="Arial" w:eastAsia="Times New Roman" w:hAnsi="Arial" w:cs="Arial"/>
          <w:color w:val="606060"/>
          <w:sz w:val="20"/>
          <w:szCs w:val="20"/>
        </w:rPr>
        <w:t>безнахлесточных</w:t>
      </w:r>
      <w:proofErr w:type="spellEnd"/>
      <w:r w:rsidRPr="0064436F">
        <w:rPr>
          <w:rFonts w:ascii="Arial" w:eastAsia="Times New Roman" w:hAnsi="Arial" w:cs="Arial"/>
          <w:color w:val="606060"/>
          <w:sz w:val="20"/>
          <w:szCs w:val="20"/>
        </w:rPr>
        <w:t xml:space="preserve"> стыков, в том числе винтовых, стало актуальным и экономически целесообразным в России. Существуют виды монолитных конструкций, в которых сварка не разрешается в принципе по соображениям пожарной безопасности. Прежде </w:t>
      </w:r>
      <w:proofErr w:type="gramStart"/>
      <w:r w:rsidRPr="0064436F">
        <w:rPr>
          <w:rFonts w:ascii="Arial" w:eastAsia="Times New Roman" w:hAnsi="Arial" w:cs="Arial"/>
          <w:color w:val="606060"/>
          <w:sz w:val="20"/>
          <w:szCs w:val="20"/>
        </w:rPr>
        <w:t>всего</w:t>
      </w:r>
      <w:proofErr w:type="gramEnd"/>
      <w:r w:rsidRPr="0064436F">
        <w:rPr>
          <w:rFonts w:ascii="Arial" w:eastAsia="Times New Roman" w:hAnsi="Arial" w:cs="Arial"/>
          <w:color w:val="606060"/>
          <w:sz w:val="20"/>
          <w:szCs w:val="20"/>
        </w:rPr>
        <w:t xml:space="preserve"> это монолитные железобетонные дымовые трубы и градирни тепловых электростанций, арматура которых соединяется по длине с использованием стыков внахлестку без сварки анкерными гайками, соединительными муфтами, трубками для </w:t>
      </w:r>
      <w:proofErr w:type="spellStart"/>
      <w:r w:rsidRPr="0064436F">
        <w:rPr>
          <w:rFonts w:ascii="Arial" w:eastAsia="Times New Roman" w:hAnsi="Arial" w:cs="Arial"/>
          <w:color w:val="606060"/>
          <w:sz w:val="20"/>
          <w:szCs w:val="20"/>
        </w:rPr>
        <w:t>инъецирования</w:t>
      </w:r>
      <w:proofErr w:type="spellEnd"/>
      <w:r w:rsidRPr="0064436F">
        <w:rPr>
          <w:rFonts w:ascii="Arial" w:eastAsia="Times New Roman" w:hAnsi="Arial" w:cs="Arial"/>
          <w:color w:val="606060"/>
          <w:sz w:val="20"/>
          <w:szCs w:val="20"/>
        </w:rPr>
        <w:t xml:space="preserve"> и т.п.</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Прутки винтовой арматуры в комплекте с гайками могут использоваться для крепления щитов опалубки при бетонировании бетонных и железобетонных конструкций в построечных условиях. </w:t>
      </w:r>
      <w:r w:rsidRPr="0064436F">
        <w:rPr>
          <w:rFonts w:ascii="Arial" w:eastAsia="Times New Roman" w:hAnsi="Arial" w:cs="Arial"/>
          <w:color w:val="606060"/>
          <w:sz w:val="20"/>
          <w:szCs w:val="20"/>
        </w:rPr>
        <w:lastRenderedPageBreak/>
        <w:t xml:space="preserve">При этом арматурные прутки </w:t>
      </w:r>
      <w:proofErr w:type="gramStart"/>
      <w:r w:rsidRPr="0064436F">
        <w:rPr>
          <w:rFonts w:ascii="Arial" w:eastAsia="Times New Roman" w:hAnsi="Arial" w:cs="Arial"/>
          <w:color w:val="606060"/>
          <w:sz w:val="20"/>
          <w:szCs w:val="20"/>
        </w:rPr>
        <w:t>выполняют роль</w:t>
      </w:r>
      <w:proofErr w:type="gramEnd"/>
      <w:r w:rsidRPr="0064436F">
        <w:rPr>
          <w:rFonts w:ascii="Arial" w:eastAsia="Times New Roman" w:hAnsi="Arial" w:cs="Arial"/>
          <w:color w:val="606060"/>
          <w:sz w:val="20"/>
          <w:szCs w:val="20"/>
        </w:rPr>
        <w:t xml:space="preserve"> винтовых стяжек; эти стяжки могут быть многократного использования (извлекаются после распалубки) или остающимися в бетоне (рис. 13). В настоящее время, в связи с возрастающим объемом строительства монолитных железобетонных жилых и общественных зданий (особенно в Москве), действует большое число заграничных и отечественных фирм, поставляющих инвентарную опалубку разнообразной конструкции (стальную, деревометаллическую, дюралевую и т.п.), которая комплектуется </w:t>
      </w:r>
      <w:hyperlink r:id="rId28" w:tooltip="Тяжи" w:history="1">
        <w:r w:rsidRPr="0064436F">
          <w:rPr>
            <w:rFonts w:ascii="Arial" w:eastAsia="Times New Roman" w:hAnsi="Arial" w:cs="Arial"/>
            <w:color w:val="006600"/>
            <w:sz w:val="20"/>
            <w:szCs w:val="20"/>
            <w:u w:val="single"/>
            <w:bdr w:val="none" w:sz="0" w:space="0" w:color="auto" w:frame="1"/>
          </w:rPr>
          <w:t>тяжами</w:t>
        </w:r>
      </w:hyperlink>
      <w:r w:rsidRPr="0064436F">
        <w:rPr>
          <w:rFonts w:ascii="Arial" w:eastAsia="Times New Roman" w:hAnsi="Arial" w:cs="Arial"/>
          <w:color w:val="606060"/>
          <w:sz w:val="20"/>
          <w:szCs w:val="20"/>
        </w:rPr>
        <w:t xml:space="preserve"> из винтовой арматуры. Заграничные фирмы (например, немецкие QUICK, </w:t>
      </w:r>
      <w:proofErr w:type="spellStart"/>
      <w:r w:rsidRPr="0064436F">
        <w:rPr>
          <w:rFonts w:ascii="Arial" w:eastAsia="Times New Roman" w:hAnsi="Arial" w:cs="Arial"/>
          <w:color w:val="606060"/>
          <w:sz w:val="20"/>
          <w:szCs w:val="20"/>
        </w:rPr>
        <w:t>Bauer</w:t>
      </w:r>
      <w:proofErr w:type="spell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Paschal</w:t>
      </w:r>
      <w:proofErr w:type="spellEnd"/>
      <w:r w:rsidRPr="0064436F">
        <w:rPr>
          <w:rFonts w:ascii="Arial" w:eastAsia="Times New Roman" w:hAnsi="Arial" w:cs="Arial"/>
          <w:color w:val="606060"/>
          <w:sz w:val="20"/>
          <w:szCs w:val="20"/>
        </w:rPr>
        <w:t>) используют высокопрочную винтовую арматуру номинального диаметра 15 мм. Параметры резьбы этой арматуры приведены в таблице 7.</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3E6C6745" wp14:editId="5FC28C78">
            <wp:extent cx="4648200" cy="1752600"/>
            <wp:effectExtent l="0" t="0" r="0" b="0"/>
            <wp:docPr id="19" name="Рисунок 19" descr="http://images.znaytovar.ru/images/text/50277.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znaytovar.ru/images/text/50277.files/image03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0" cy="17526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4593BF98" wp14:editId="502A088E">
            <wp:extent cx="4391025" cy="4991100"/>
            <wp:effectExtent l="0" t="0" r="9525" b="0"/>
            <wp:docPr id="20" name="Рисунок 20" descr="http://images.znaytovar.ru/images/text/50277.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znaytovar.ru/images/text/50277.files/image03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025" cy="49911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Рисунок 13 - Схема крепления опалубки с использованием в качестве тяжей винтовой арматуры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извлекаемый тяж;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xml:space="preserve"> - тяж, остающийся в бетоне; 1 - тяж из винтовой арматуры; 2 - гайка; 3 - подкладка; 4 - конструкция опалубки; 5 - железобетонная стена; 6 - </w:t>
      </w:r>
      <w:proofErr w:type="spellStart"/>
      <w:r w:rsidRPr="0064436F">
        <w:rPr>
          <w:rFonts w:ascii="Arial" w:eastAsia="Times New Roman" w:hAnsi="Arial" w:cs="Arial"/>
          <w:color w:val="606060"/>
          <w:sz w:val="20"/>
          <w:szCs w:val="20"/>
        </w:rPr>
        <w:t>неизвлекаемая</w:t>
      </w:r>
      <w:proofErr w:type="spellEnd"/>
      <w:r w:rsidRPr="0064436F">
        <w:rPr>
          <w:rFonts w:ascii="Arial" w:eastAsia="Times New Roman" w:hAnsi="Arial" w:cs="Arial"/>
          <w:color w:val="606060"/>
          <w:sz w:val="20"/>
          <w:szCs w:val="20"/>
        </w:rPr>
        <w:t xml:space="preserve"> пластмассовая трубка; 7 - заглушка</w:t>
      </w:r>
      <w:proofErr w:type="gramEnd"/>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Таблица 7</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Параметры винтовой арматуры номинального диаметра 15 мм</w:t>
      </w:r>
      <w:r w:rsidRPr="0064436F">
        <w:rPr>
          <w:rFonts w:ascii="Arial" w:eastAsia="Times New Roman" w:hAnsi="Arial" w:cs="Arial"/>
          <w:b/>
          <w:bCs/>
          <w:color w:val="606060"/>
          <w:sz w:val="20"/>
          <w:szCs w:val="20"/>
          <w:bdr w:val="none" w:sz="0" w:space="0" w:color="auto" w:frame="1"/>
        </w:rPr>
        <w:br/>
        <w:t>(резьба правая)</w:t>
      </w:r>
    </w:p>
    <w:tbl>
      <w:tblPr>
        <w:tblW w:w="4950" w:type="pct"/>
        <w:tblCellSpacing w:w="7" w:type="dxa"/>
        <w:shd w:val="clear" w:color="auto" w:fill="FFFFFF"/>
        <w:tblCellMar>
          <w:left w:w="0" w:type="dxa"/>
          <w:right w:w="0" w:type="dxa"/>
        </w:tblCellMar>
        <w:tblLook w:val="04A0" w:firstRow="1" w:lastRow="0" w:firstColumn="1" w:lastColumn="0" w:noHBand="0" w:noVBand="1"/>
      </w:tblPr>
      <w:tblGrid>
        <w:gridCol w:w="1193"/>
        <w:gridCol w:w="1014"/>
        <w:gridCol w:w="989"/>
        <w:gridCol w:w="1552"/>
        <w:gridCol w:w="1002"/>
        <w:gridCol w:w="1003"/>
        <w:gridCol w:w="1251"/>
        <w:gridCol w:w="1285"/>
      </w:tblGrid>
      <w:tr w:rsidR="0064436F" w:rsidRPr="0064436F" w:rsidTr="0064436F">
        <w:trPr>
          <w:tblCellSpacing w:w="7" w:type="dxa"/>
        </w:trPr>
        <w:tc>
          <w:tcPr>
            <w:tcW w:w="6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lastRenderedPageBreak/>
              <w:t>Площад</w:t>
            </w:r>
            <w:proofErr w:type="spellEnd"/>
            <w:r w:rsidRPr="0064436F">
              <w:rPr>
                <w:rFonts w:ascii="Arial" w:eastAsia="Times New Roman" w:hAnsi="Arial" w:cs="Arial"/>
                <w:color w:val="606060"/>
                <w:sz w:val="20"/>
                <w:szCs w:val="20"/>
              </w:rPr>
              <w:t xml:space="preserve"> ь поперечного сечения, мм</w:t>
            </w:r>
            <w:proofErr w:type="gramStart"/>
            <w:r w:rsidRPr="0064436F">
              <w:rPr>
                <w:rFonts w:ascii="Arial" w:eastAsia="Times New Roman" w:hAnsi="Arial" w:cs="Arial"/>
                <w:color w:val="606060"/>
                <w:sz w:val="20"/>
                <w:szCs w:val="20"/>
                <w:bdr w:val="none" w:sz="0" w:space="0" w:color="auto" w:frame="1"/>
                <w:vertAlign w:val="superscript"/>
              </w:rPr>
              <w:t>2</w:t>
            </w:r>
            <w:proofErr w:type="gramEnd"/>
          </w:p>
        </w:tc>
        <w:tc>
          <w:tcPr>
            <w:tcW w:w="1100" w:type="pct"/>
            <w:gridSpan w:val="2"/>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Сердечник стержня</w:t>
            </w:r>
          </w:p>
        </w:tc>
        <w:tc>
          <w:tcPr>
            <w:tcW w:w="3150" w:type="pct"/>
            <w:gridSpan w:val="5"/>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Поперечные выступы</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1</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2</w:t>
            </w:r>
          </w:p>
        </w:tc>
        <w:tc>
          <w:tcPr>
            <w:tcW w:w="8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Ш </w:t>
            </w:r>
            <w:proofErr w:type="spellStart"/>
            <w:r w:rsidRPr="0064436F">
              <w:rPr>
                <w:rFonts w:ascii="Arial" w:eastAsia="Times New Roman" w:hAnsi="Arial" w:cs="Arial"/>
                <w:color w:val="606060"/>
                <w:sz w:val="20"/>
                <w:szCs w:val="20"/>
              </w:rPr>
              <w:t>аг</w:t>
            </w:r>
            <w:proofErr w:type="spellEnd"/>
            <w:proofErr w:type="gramStart"/>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С</w:t>
            </w:r>
            <w:proofErr w:type="gramEnd"/>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Высота </w:t>
            </w:r>
            <w:r w:rsidRPr="0064436F">
              <w:rPr>
                <w:rFonts w:ascii="Arial" w:eastAsia="Times New Roman" w:hAnsi="Arial" w:cs="Arial"/>
                <w:i/>
                <w:iCs/>
                <w:color w:val="606060"/>
                <w:sz w:val="20"/>
                <w:szCs w:val="20"/>
                <w:bdr w:val="none" w:sz="0" w:space="0" w:color="auto" w:frame="1"/>
              </w:rPr>
              <w:t>а</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Ширина </w:t>
            </w:r>
            <w:r w:rsidRPr="0064436F">
              <w:rPr>
                <w:rFonts w:ascii="Arial" w:eastAsia="Times New Roman" w:hAnsi="Arial" w:cs="Arial"/>
                <w:i/>
                <w:iCs/>
                <w:color w:val="606060"/>
                <w:sz w:val="20"/>
                <w:szCs w:val="20"/>
                <w:bdr w:val="none" w:sz="0" w:space="0" w:color="auto" w:frame="1"/>
              </w:rPr>
              <w:t>b</w:t>
            </w:r>
          </w:p>
        </w:tc>
        <w:tc>
          <w:tcPr>
            <w:tcW w:w="6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Радиус сопряжения </w:t>
            </w:r>
            <w:r w:rsidRPr="0064436F">
              <w:rPr>
                <w:rFonts w:ascii="Arial" w:eastAsia="Times New Roman" w:hAnsi="Arial" w:cs="Arial"/>
                <w:i/>
                <w:iCs/>
                <w:color w:val="606060"/>
                <w:sz w:val="20"/>
                <w:szCs w:val="20"/>
                <w:bdr w:val="none" w:sz="0" w:space="0" w:color="auto" w:frame="1"/>
              </w:rPr>
              <w:t>r</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Угол при вершине </w:t>
            </w:r>
            <w:r w:rsidRPr="0064436F">
              <w:rPr>
                <w:rFonts w:ascii="Arial" w:eastAsia="Times New Roman" w:hAnsi="Arial" w:cs="Arial"/>
                <w:i/>
                <w:iCs/>
                <w:color w:val="606060"/>
                <w:sz w:val="20"/>
                <w:szCs w:val="20"/>
                <w:bdr w:val="none" w:sz="0" w:space="0" w:color="auto" w:frame="1"/>
              </w:rPr>
              <w:t>α</w:t>
            </w:r>
            <w:r w:rsidRPr="0064436F">
              <w:rPr>
                <w:rFonts w:ascii="Arial" w:eastAsia="Times New Roman" w:hAnsi="Arial" w:cs="Arial"/>
                <w:color w:val="606060"/>
                <w:sz w:val="20"/>
                <w:szCs w:val="20"/>
              </w:rPr>
              <w:t>, град</w:t>
            </w:r>
          </w:p>
        </w:tc>
      </w:tr>
      <w:tr w:rsidR="0064436F" w:rsidRPr="0064436F" w:rsidTr="0064436F">
        <w:trPr>
          <w:tblCellSpacing w:w="7" w:type="dxa"/>
        </w:trPr>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177</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14,85±0,35</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14,6±0,4</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r w:rsidRPr="0064436F">
              <w:rPr>
                <w:rFonts w:ascii="Arial" w:eastAsia="Times New Roman" w:hAnsi="Arial" w:cs="Arial"/>
                <w:color w:val="606060"/>
                <w:sz w:val="20"/>
                <w:szCs w:val="20"/>
                <w:bdr w:val="none" w:sz="0" w:space="0" w:color="auto" w:frame="1"/>
                <w:vertAlign w:val="superscript"/>
              </w:rPr>
              <w:t>+0,3</w:t>
            </w:r>
            <w:r w:rsidRPr="0064436F">
              <w:rPr>
                <w:rFonts w:ascii="Arial" w:eastAsia="Times New Roman" w:hAnsi="Arial" w:cs="Arial"/>
                <w:color w:val="606060"/>
                <w:sz w:val="20"/>
                <w:szCs w:val="20"/>
                <w:bdr w:val="none" w:sz="0" w:space="0" w:color="auto" w:frame="1"/>
                <w:vertAlign w:val="subscript"/>
              </w:rPr>
              <w:t>-0,1</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r w:rsidRPr="0064436F">
              <w:rPr>
                <w:rFonts w:ascii="Arial" w:eastAsia="Times New Roman" w:hAnsi="Arial" w:cs="Arial"/>
                <w:color w:val="606060"/>
                <w:sz w:val="20"/>
                <w:szCs w:val="20"/>
                <w:bdr w:val="none" w:sz="0" w:space="0" w:color="auto" w:frame="1"/>
                <w:vertAlign w:val="superscript"/>
              </w:rPr>
              <w:t>0,3</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w:t>
            </w:r>
            <w:r w:rsidRPr="0064436F">
              <w:rPr>
                <w:rFonts w:ascii="Arial" w:eastAsia="Times New Roman" w:hAnsi="Arial" w:cs="Arial"/>
                <w:color w:val="606060"/>
                <w:sz w:val="20"/>
                <w:szCs w:val="20"/>
                <w:bdr w:val="none" w:sz="0" w:space="0" w:color="auto" w:frame="1"/>
                <w:vertAlign w:val="subscript"/>
              </w:rPr>
              <w:t>-0,6</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0,8</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90</w:t>
            </w:r>
          </w:p>
        </w:tc>
      </w:tr>
      <w:tr w:rsidR="0064436F" w:rsidRPr="0064436F" w:rsidTr="0064436F">
        <w:trPr>
          <w:tblCellSpacing w:w="7" w:type="dxa"/>
        </w:trPr>
        <w:tc>
          <w:tcPr>
            <w:tcW w:w="5000" w:type="pct"/>
            <w:gridSpan w:val="8"/>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b/>
                <w:bCs/>
                <w:color w:val="606060"/>
                <w:sz w:val="20"/>
                <w:szCs w:val="20"/>
                <w:bdr w:val="none" w:sz="0" w:space="0" w:color="auto" w:frame="1"/>
              </w:rPr>
              <w:t>При </w:t>
            </w:r>
            <w:proofErr w:type="spellStart"/>
            <w:r w:rsidRPr="0064436F">
              <w:rPr>
                <w:rFonts w:ascii="Arial" w:eastAsia="Times New Roman" w:hAnsi="Arial" w:cs="Arial"/>
                <w:b/>
                <w:bCs/>
                <w:color w:val="606060"/>
                <w:sz w:val="20"/>
                <w:szCs w:val="20"/>
                <w:bdr w:val="none" w:sz="0" w:space="0" w:color="auto" w:frame="1"/>
              </w:rPr>
              <w:t>мечание</w:t>
            </w:r>
            <w:proofErr w:type="spellEnd"/>
            <w:proofErr w:type="gramEnd"/>
            <w:r w:rsidRPr="0064436F">
              <w:rPr>
                <w:rFonts w:ascii="Arial" w:eastAsia="Times New Roman" w:hAnsi="Arial" w:cs="Arial"/>
                <w:b/>
                <w:bCs/>
                <w:color w:val="606060"/>
                <w:sz w:val="20"/>
                <w:szCs w:val="20"/>
                <w:bdr w:val="none" w:sz="0" w:space="0" w:color="auto" w:frame="1"/>
              </w:rPr>
              <w:t>.</w:t>
            </w:r>
            <w:r w:rsidRPr="0064436F">
              <w:rPr>
                <w:rFonts w:ascii="Arial" w:eastAsia="Times New Roman" w:hAnsi="Arial" w:cs="Arial"/>
                <w:color w:val="606060"/>
                <w:sz w:val="20"/>
                <w:szCs w:val="20"/>
              </w:rPr>
              <w:t> Обозначение параметров - на рисунке 11, размеры </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color w:val="606060"/>
                <w:sz w:val="20"/>
                <w:szCs w:val="20"/>
              </w:rPr>
              <w:t> и </w:t>
            </w:r>
            <w:r w:rsidRPr="0064436F">
              <w:rPr>
                <w:rFonts w:ascii="Arial" w:eastAsia="Times New Roman" w:hAnsi="Arial" w:cs="Arial"/>
                <w:i/>
                <w:iCs/>
                <w:color w:val="606060"/>
                <w:sz w:val="20"/>
                <w:szCs w:val="20"/>
                <w:bdr w:val="none" w:sz="0" w:space="0" w:color="auto" w:frame="1"/>
              </w:rPr>
              <w:t>α</w:t>
            </w:r>
            <w:r w:rsidRPr="0064436F">
              <w:rPr>
                <w:rFonts w:ascii="Arial" w:eastAsia="Times New Roman" w:hAnsi="Arial" w:cs="Arial"/>
                <w:color w:val="606060"/>
                <w:sz w:val="20"/>
                <w:szCs w:val="20"/>
              </w:rPr>
              <w:t> не контролируются.</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Москве фирма «Выбор-19» одно время использовала винтовую арматуру производства </w:t>
      </w:r>
      <w:proofErr w:type="spellStart"/>
      <w:r w:rsidRPr="0064436F">
        <w:rPr>
          <w:rFonts w:ascii="Arial" w:eastAsia="Times New Roman" w:hAnsi="Arial" w:cs="Arial"/>
          <w:color w:val="606060"/>
          <w:sz w:val="20"/>
          <w:szCs w:val="20"/>
        </w:rPr>
        <w:t>Запсибметкомбината</w:t>
      </w:r>
      <w:proofErr w:type="spellEnd"/>
      <w:r w:rsidRPr="0064436F">
        <w:rPr>
          <w:rFonts w:ascii="Arial" w:eastAsia="Times New Roman" w:hAnsi="Arial" w:cs="Arial"/>
          <w:color w:val="606060"/>
          <w:sz w:val="20"/>
          <w:szCs w:val="20"/>
        </w:rPr>
        <w:t xml:space="preserve"> диаметрами 14, 16 и 18 мм классов Ат800 и А500С. Арматура диаметром 16 мм класса Ат800 </w:t>
      </w:r>
      <w:proofErr w:type="spellStart"/>
      <w:r w:rsidRPr="0064436F">
        <w:rPr>
          <w:rFonts w:ascii="Arial" w:eastAsia="Times New Roman" w:hAnsi="Arial" w:cs="Arial"/>
          <w:color w:val="606060"/>
          <w:sz w:val="20"/>
          <w:szCs w:val="20"/>
        </w:rPr>
        <w:t>Запсибметкомбината</w:t>
      </w:r>
      <w:proofErr w:type="spellEnd"/>
      <w:r w:rsidRPr="0064436F">
        <w:rPr>
          <w:rFonts w:ascii="Arial" w:eastAsia="Times New Roman" w:hAnsi="Arial" w:cs="Arial"/>
          <w:color w:val="606060"/>
          <w:sz w:val="20"/>
          <w:szCs w:val="20"/>
        </w:rPr>
        <w:t xml:space="preserve"> в комплекте с гайками из шестигранника № 32 с точеной резьбой применялась для крепления нестандартной опалубки при возведении монолитных железобетонных пилонов висячего покрытия стадиона «Локомотив» в Москве.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Кроме винтовой арматуры в Москве используются прутки длиной до 2 м с резьбой, накатанной без нагрева (процесс холодной винтовой прокатки). Практика применения показала невысокую надежность таких тяжей - отмечались случаи хрупких разрушений холоднодеформированных прутков-стяжек в процессе вибрации бетонной смеси в опалубке.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Потребителями винтовой стали для крепления опалубки являются: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строительные фирмы, постоянно применяющие инвентарную опалубку, так как тяжи, комплектующие опалубку, выходят из строя в процессе ее эксплуатации;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фирмы - изготовители инвентарной опалубки. В настоящее время потребность в этой стали небольшая, но она будет неизбежно расти с увеличением объемов применения в РФ монолитного железобетона.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строительстве применяется большое количество типов фундаментных болтов. Болты служат в основном для крепления к железобетонным фундаментам технологического оборудования и разного рода строительных конструкций: стальных опор ЛЭП, стальных стропильных и подстропильных ферм, балок и т.п. Болты изготавливаются в основном из стали</w:t>
      </w:r>
      <w:proofErr w:type="gramStart"/>
      <w:r w:rsidRPr="0064436F">
        <w:rPr>
          <w:rFonts w:ascii="Arial" w:eastAsia="Times New Roman" w:hAnsi="Arial" w:cs="Arial"/>
          <w:color w:val="606060"/>
          <w:sz w:val="20"/>
          <w:szCs w:val="20"/>
        </w:rPr>
        <w:t xml:space="preserve"> С</w:t>
      </w:r>
      <w:proofErr w:type="gramEnd"/>
      <w:r w:rsidRPr="0064436F">
        <w:rPr>
          <w:rFonts w:ascii="Arial" w:eastAsia="Times New Roman" w:hAnsi="Arial" w:cs="Arial"/>
          <w:color w:val="606060"/>
          <w:sz w:val="20"/>
          <w:szCs w:val="20"/>
        </w:rPr>
        <w:t>т.3 исходя из условий их эксплуатации, желательна повышенная стойкость болтов к действию динамических нагрузок. В связи с этим возможно применение в качестве болтов арматуры винтового профиля класса А500С, изготавливаемой из стали</w:t>
      </w:r>
      <w:proofErr w:type="gramStart"/>
      <w:r w:rsidRPr="0064436F">
        <w:rPr>
          <w:rFonts w:ascii="Arial" w:eastAsia="Times New Roman" w:hAnsi="Arial" w:cs="Arial"/>
          <w:color w:val="606060"/>
          <w:sz w:val="20"/>
          <w:szCs w:val="20"/>
        </w:rPr>
        <w:t xml:space="preserve"> С</w:t>
      </w:r>
      <w:proofErr w:type="gramEnd"/>
      <w:r w:rsidRPr="0064436F">
        <w:rPr>
          <w:rFonts w:ascii="Arial" w:eastAsia="Times New Roman" w:hAnsi="Arial" w:cs="Arial"/>
          <w:color w:val="606060"/>
          <w:sz w:val="20"/>
          <w:szCs w:val="20"/>
        </w:rPr>
        <w:t xml:space="preserve">т.3 с использованием термомеханического упрочнения как обладающей повышенным сопротивлением к действию динамических нагрузок. Кроме того, винтовая арматура в качестве болтов имеет следующие преимущества: имеет крупную трапециевидную резьбу, менее подверженную повреждениям в процессе монтажа по сравнению с </w:t>
      </w:r>
      <w:proofErr w:type="gramStart"/>
      <w:r w:rsidRPr="0064436F">
        <w:rPr>
          <w:rFonts w:ascii="Arial" w:eastAsia="Times New Roman" w:hAnsi="Arial" w:cs="Arial"/>
          <w:color w:val="606060"/>
          <w:sz w:val="20"/>
          <w:szCs w:val="20"/>
        </w:rPr>
        <w:t>метрической</w:t>
      </w:r>
      <w:proofErr w:type="gramEnd"/>
      <w:r w:rsidRPr="0064436F">
        <w:rPr>
          <w:rFonts w:ascii="Arial" w:eastAsia="Times New Roman" w:hAnsi="Arial" w:cs="Arial"/>
          <w:color w:val="606060"/>
          <w:sz w:val="20"/>
          <w:szCs w:val="20"/>
        </w:rPr>
        <w:t>, и обладает хорошим сцеплением с бетоном.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связи с </w:t>
      </w:r>
      <w:proofErr w:type="gramStart"/>
      <w:r w:rsidRPr="0064436F">
        <w:rPr>
          <w:rFonts w:ascii="Arial" w:eastAsia="Times New Roman" w:hAnsi="Arial" w:cs="Arial"/>
          <w:color w:val="606060"/>
          <w:sz w:val="20"/>
          <w:szCs w:val="20"/>
        </w:rPr>
        <w:t>тем</w:t>
      </w:r>
      <w:proofErr w:type="gramEnd"/>
      <w:r w:rsidRPr="0064436F">
        <w:rPr>
          <w:rFonts w:ascii="Arial" w:eastAsia="Times New Roman" w:hAnsi="Arial" w:cs="Arial"/>
          <w:color w:val="606060"/>
          <w:sz w:val="20"/>
          <w:szCs w:val="20"/>
        </w:rPr>
        <w:t xml:space="preserve"> что винтовая арматура по существу является винтовой шпилькой большой длины, она может применяться в строительстве для разных целей в качестве тяжей и стяжек, в частности для ремонтных и восстановительных работ, крепления сантехнического оборудования, трубопроводов и временных лесов для проведения монтажных и отделочных строительных работ.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Отдельным объектом эффективного применения винтовой арматуры является ее использование в качестве анкерных элементов крепления </w:t>
      </w:r>
      <w:hyperlink r:id="rId31" w:tooltip="Стена в грунте" w:history="1">
        <w:r w:rsidRPr="0064436F">
          <w:rPr>
            <w:rFonts w:ascii="Arial" w:eastAsia="Times New Roman" w:hAnsi="Arial" w:cs="Arial"/>
            <w:color w:val="006600"/>
            <w:sz w:val="20"/>
            <w:szCs w:val="20"/>
            <w:u w:val="single"/>
            <w:bdr w:val="none" w:sz="0" w:space="0" w:color="auto" w:frame="1"/>
          </w:rPr>
          <w:t>стен в грунте</w:t>
        </w:r>
      </w:hyperlink>
      <w:r w:rsidRPr="0064436F">
        <w:rPr>
          <w:rFonts w:ascii="Arial" w:eastAsia="Times New Roman" w:hAnsi="Arial" w:cs="Arial"/>
          <w:color w:val="606060"/>
          <w:sz w:val="20"/>
          <w:szCs w:val="20"/>
        </w:rPr>
        <w:t>, широко применяемых в подземном монолитном строительстве.</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1.4 Канатные элементы и их применение в предварительно напряженных перекрытиях зданий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Канатный арматурный элемент (КАЭ) образуется из канатной арматуры (К-7) в смазке и в оболочке (ПНД) и поставляется в мотках и практически неограниченной длины.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Применяются канатные арматурные элементы для </w:t>
      </w:r>
      <w:proofErr w:type="spellStart"/>
      <w:r w:rsidRPr="0064436F">
        <w:rPr>
          <w:rFonts w:ascii="Arial" w:eastAsia="Times New Roman" w:hAnsi="Arial" w:cs="Arial"/>
          <w:color w:val="606060"/>
          <w:sz w:val="20"/>
          <w:szCs w:val="20"/>
        </w:rPr>
        <w:t>преднапряжения</w:t>
      </w:r>
      <w:proofErr w:type="spellEnd"/>
      <w:r w:rsidRPr="0064436F">
        <w:rPr>
          <w:rFonts w:ascii="Arial" w:eastAsia="Times New Roman" w:hAnsi="Arial" w:cs="Arial"/>
          <w:color w:val="606060"/>
          <w:sz w:val="20"/>
          <w:szCs w:val="20"/>
        </w:rPr>
        <w:t xml:space="preserve"> монолитных </w:t>
      </w:r>
      <w:proofErr w:type="spellStart"/>
      <w:r w:rsidRPr="0064436F">
        <w:rPr>
          <w:rFonts w:ascii="Arial" w:eastAsia="Times New Roman" w:hAnsi="Arial" w:cs="Arial"/>
          <w:color w:val="606060"/>
          <w:sz w:val="20"/>
          <w:szCs w:val="20"/>
        </w:rPr>
        <w:t>безригельных</w:t>
      </w:r>
      <w:proofErr w:type="spellEnd"/>
      <w:r w:rsidRPr="0064436F">
        <w:rPr>
          <w:rFonts w:ascii="Arial" w:eastAsia="Times New Roman" w:hAnsi="Arial" w:cs="Arial"/>
          <w:color w:val="606060"/>
          <w:sz w:val="20"/>
          <w:szCs w:val="20"/>
        </w:rPr>
        <w:t xml:space="preserve"> перекрытий с увеличенным шагом колонн до 12-18 м в домостроении, а также в сооружениях с большими пролетами.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Конструктивная схема зданий представляет собой каркасную </w:t>
      </w:r>
      <w:proofErr w:type="spellStart"/>
      <w:r w:rsidRPr="0064436F">
        <w:rPr>
          <w:rFonts w:ascii="Arial" w:eastAsia="Times New Roman" w:hAnsi="Arial" w:cs="Arial"/>
          <w:color w:val="606060"/>
          <w:sz w:val="20"/>
          <w:szCs w:val="20"/>
        </w:rPr>
        <w:t>безригельную</w:t>
      </w:r>
      <w:proofErr w:type="spellEnd"/>
      <w:r w:rsidRPr="0064436F">
        <w:rPr>
          <w:rFonts w:ascii="Arial" w:eastAsia="Times New Roman" w:hAnsi="Arial" w:cs="Arial"/>
          <w:color w:val="606060"/>
          <w:sz w:val="20"/>
          <w:szCs w:val="20"/>
        </w:rPr>
        <w:t xml:space="preserve"> систему из монолитного железобетона с </w:t>
      </w:r>
      <w:proofErr w:type="spellStart"/>
      <w:r w:rsidRPr="0064436F">
        <w:rPr>
          <w:rFonts w:ascii="Arial" w:eastAsia="Times New Roman" w:hAnsi="Arial" w:cs="Arial"/>
          <w:color w:val="606060"/>
          <w:sz w:val="20"/>
          <w:szCs w:val="20"/>
        </w:rPr>
        <w:t>преднапряженными</w:t>
      </w:r>
      <w:proofErr w:type="spellEnd"/>
      <w:r w:rsidRPr="0064436F">
        <w:rPr>
          <w:rFonts w:ascii="Arial" w:eastAsia="Times New Roman" w:hAnsi="Arial" w:cs="Arial"/>
          <w:color w:val="606060"/>
          <w:sz w:val="20"/>
          <w:szCs w:val="20"/>
        </w:rPr>
        <w:t xml:space="preserve"> в построечных условиях перекрытиями.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 xml:space="preserve">Канатные арматурные элементы располагаются по эпюре изгибающих элементов в </w:t>
      </w:r>
      <w:proofErr w:type="spellStart"/>
      <w:r w:rsidRPr="0064436F">
        <w:rPr>
          <w:rFonts w:ascii="Arial" w:eastAsia="Times New Roman" w:hAnsi="Arial" w:cs="Arial"/>
          <w:color w:val="606060"/>
          <w:sz w:val="20"/>
          <w:szCs w:val="20"/>
        </w:rPr>
        <w:t>надколонных</w:t>
      </w:r>
      <w:proofErr w:type="spellEnd"/>
      <w:r w:rsidRPr="0064436F">
        <w:rPr>
          <w:rFonts w:ascii="Arial" w:eastAsia="Times New Roman" w:hAnsi="Arial" w:cs="Arial"/>
          <w:color w:val="606060"/>
          <w:sz w:val="20"/>
          <w:szCs w:val="20"/>
        </w:rPr>
        <w:t xml:space="preserve"> полосах, в продольном и поперечном направлениях.</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Принятая конструктивная схема, образующая рамно-связевой монолитный каркас с предварительно напряженными перекрытиями, обеспечивает пространственную устойчивость здания и восприятие внешних силовых воздействий, а также является положительным моментом для предотвращения прогрессирующего обрушения при чрезвычайных ситуациях.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Плоское напряженное состояние обжатия плиты увеличивает жесткость плиты, а также улучшает условия работы плиты на продавливание.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Расчеты </w:t>
      </w:r>
      <w:proofErr w:type="spellStart"/>
      <w:r w:rsidRPr="0064436F">
        <w:rPr>
          <w:rFonts w:ascii="Arial" w:eastAsia="Times New Roman" w:hAnsi="Arial" w:cs="Arial"/>
          <w:color w:val="606060"/>
          <w:sz w:val="20"/>
          <w:szCs w:val="20"/>
        </w:rPr>
        <w:t>преднапряженных</w:t>
      </w:r>
      <w:proofErr w:type="spellEnd"/>
      <w:r w:rsidRPr="0064436F">
        <w:rPr>
          <w:rFonts w:ascii="Arial" w:eastAsia="Times New Roman" w:hAnsi="Arial" w:cs="Arial"/>
          <w:color w:val="606060"/>
          <w:sz w:val="20"/>
          <w:szCs w:val="20"/>
        </w:rPr>
        <w:t xml:space="preserve"> элементов плит проводятся по первой категории </w:t>
      </w:r>
      <w:proofErr w:type="spellStart"/>
      <w:r w:rsidRPr="0064436F">
        <w:rPr>
          <w:rFonts w:ascii="Arial" w:eastAsia="Times New Roman" w:hAnsi="Arial" w:cs="Arial"/>
          <w:color w:val="606060"/>
          <w:sz w:val="20"/>
          <w:szCs w:val="20"/>
        </w:rPr>
        <w:t>трешиностойкости</w:t>
      </w:r>
      <w:proofErr w:type="spellEnd"/>
      <w:r w:rsidRPr="0064436F">
        <w:rPr>
          <w:rFonts w:ascii="Arial" w:eastAsia="Times New Roman" w:hAnsi="Arial" w:cs="Arial"/>
          <w:color w:val="606060"/>
          <w:sz w:val="20"/>
          <w:szCs w:val="20"/>
        </w:rPr>
        <w:t xml:space="preserve">, при которой не допускаются возникновение и раскрытие трещин, т.е. в упругой постановке. В </w:t>
      </w:r>
      <w:r w:rsidRPr="0064436F">
        <w:rPr>
          <w:rFonts w:ascii="Arial" w:eastAsia="Times New Roman" w:hAnsi="Arial" w:cs="Arial"/>
          <w:color w:val="606060"/>
          <w:sz w:val="20"/>
          <w:szCs w:val="20"/>
        </w:rPr>
        <w:lastRenderedPageBreak/>
        <w:t>расчетах учитываются степень обжатия бетона, усилия отпора, возникающие при натяжении канатных арматурных элементов.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Технология производства работ по устройству </w:t>
      </w:r>
      <w:proofErr w:type="spellStart"/>
      <w:r w:rsidRPr="0064436F">
        <w:rPr>
          <w:rFonts w:ascii="Arial" w:eastAsia="Times New Roman" w:hAnsi="Arial" w:cs="Arial"/>
          <w:color w:val="606060"/>
          <w:sz w:val="20"/>
          <w:szCs w:val="20"/>
        </w:rPr>
        <w:t>преднапряженного</w:t>
      </w:r>
      <w:proofErr w:type="spellEnd"/>
      <w:r w:rsidRPr="0064436F">
        <w:rPr>
          <w:rFonts w:ascii="Arial" w:eastAsia="Times New Roman" w:hAnsi="Arial" w:cs="Arial"/>
          <w:color w:val="606060"/>
          <w:sz w:val="20"/>
          <w:szCs w:val="20"/>
        </w:rPr>
        <w:t xml:space="preserve"> перекрытия следующая. В опалубку укладываются нижняя арматурная сетка, каркасы по осям колонн, затем канатные арматурные элементы, после - верхняя арматурная сетка. Располагается КАЭ в сечениях перекрытий по эпюре изгибающих моментов. После бетонирования и набора передаточной прочности производятся натяжение КАЭ и передача усилия натяжения на бетон. Фиксация КАЭ в натянутом состоянии производится по периметру перекрытия с помощью анкерных втулок.</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Оставляя временные опоры перекрытия, до натяжения КАЭ можно монтировать последующие этажи по существующим технологиям возведения монолитных каркасных зданий.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 данной технологии при участии НИИЖБ построены следующие объекты в Москве: гараж-стоянка в Южном Бутове, 25-этажное административно-офисное здание, многофункциональный торгово-развлекательный комплекс «</w:t>
      </w:r>
      <w:proofErr w:type="gramStart"/>
      <w:r w:rsidRPr="0064436F">
        <w:rPr>
          <w:rFonts w:ascii="Arial" w:eastAsia="Times New Roman" w:hAnsi="Arial" w:cs="Arial"/>
          <w:color w:val="606060"/>
          <w:sz w:val="20"/>
          <w:szCs w:val="20"/>
        </w:rPr>
        <w:t>Ереван-Плаза</w:t>
      </w:r>
      <w:proofErr w:type="gramEnd"/>
      <w:r w:rsidRPr="0064436F">
        <w:rPr>
          <w:rFonts w:ascii="Arial" w:eastAsia="Times New Roman" w:hAnsi="Arial" w:cs="Arial"/>
          <w:color w:val="606060"/>
          <w:sz w:val="20"/>
          <w:szCs w:val="20"/>
        </w:rPr>
        <w:t>», а также 13-этажный жилой дом в г. Санкт-Петербурге, Торгово-развлекательный комплекс в г. Коломне, производственно-логистический комплекс в г. Домодедово и др. (рис. 14 и табл. 7а).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7796FD5C" wp14:editId="7682A117">
            <wp:extent cx="4743450" cy="4657725"/>
            <wp:effectExtent l="0" t="0" r="0" b="9525"/>
            <wp:docPr id="21" name="Рисунок 21" descr="http://images.znaytovar.ru/images/text/50277.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znaytovar.ru/images/text/50277.files/image03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3450" cy="46577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14</w:t>
      </w:r>
      <w:r w:rsidRPr="0064436F">
        <w:rPr>
          <w:rFonts w:ascii="Arial" w:eastAsia="Times New Roman" w:hAnsi="Arial" w:cs="Arial"/>
          <w:b/>
          <w:bCs/>
          <w:color w:val="606060"/>
          <w:sz w:val="20"/>
          <w:szCs w:val="20"/>
          <w:bdr w:val="none" w:sz="0" w:space="0" w:color="auto" w:frame="1"/>
        </w:rPr>
        <w:t> </w:t>
      </w:r>
      <w:r w:rsidRPr="0064436F">
        <w:rPr>
          <w:rFonts w:ascii="Arial" w:eastAsia="Times New Roman" w:hAnsi="Arial" w:cs="Arial"/>
          <w:color w:val="606060"/>
          <w:sz w:val="20"/>
          <w:szCs w:val="20"/>
        </w:rPr>
        <w:t>- </w:t>
      </w:r>
      <w:r w:rsidRPr="0064436F">
        <w:rPr>
          <w:rFonts w:ascii="Arial" w:eastAsia="Times New Roman" w:hAnsi="Arial" w:cs="Arial"/>
          <w:b/>
          <w:bCs/>
          <w:color w:val="606060"/>
          <w:sz w:val="20"/>
          <w:szCs w:val="20"/>
          <w:bdr w:val="none" w:sz="0" w:space="0" w:color="auto" w:frame="1"/>
        </w:rPr>
        <w:t>Армирование монолитного перекрытия многофункционального Торгово-развлекательного комплекса с использованием предварительно напряженной канатной арматуры (конструктивная система НИИЖБ), г. Коломна</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Таблица 7а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Сравнительная оценка материалоемкости, трудоемкости и себестоимости 1 м</w:t>
      </w:r>
      <w:proofErr w:type="gramStart"/>
      <w:r w:rsidRPr="0064436F">
        <w:rPr>
          <w:rFonts w:ascii="Arial" w:eastAsia="Times New Roman" w:hAnsi="Arial" w:cs="Arial"/>
          <w:b/>
          <w:bCs/>
          <w:color w:val="606060"/>
          <w:sz w:val="20"/>
          <w:szCs w:val="20"/>
          <w:bdr w:val="none" w:sz="0" w:space="0" w:color="auto" w:frame="1"/>
          <w:vertAlign w:val="superscript"/>
        </w:rPr>
        <w:t>2</w:t>
      </w:r>
      <w:proofErr w:type="gramEnd"/>
      <w:r w:rsidRPr="0064436F">
        <w:rPr>
          <w:rFonts w:ascii="Arial" w:eastAsia="Times New Roman" w:hAnsi="Arial" w:cs="Arial"/>
          <w:b/>
          <w:bCs/>
          <w:color w:val="606060"/>
          <w:sz w:val="20"/>
          <w:szCs w:val="20"/>
          <w:bdr w:val="none" w:sz="0" w:space="0" w:color="auto" w:frame="1"/>
        </w:rPr>
        <w:t xml:space="preserve"> перекрытия ячейки каркаса пролетом 9×9 м с системой традиционной и </w:t>
      </w:r>
      <w:proofErr w:type="spellStart"/>
      <w:r w:rsidRPr="0064436F">
        <w:rPr>
          <w:rFonts w:ascii="Arial" w:eastAsia="Times New Roman" w:hAnsi="Arial" w:cs="Arial"/>
          <w:b/>
          <w:bCs/>
          <w:color w:val="606060"/>
          <w:sz w:val="20"/>
          <w:szCs w:val="20"/>
          <w:bdr w:val="none" w:sz="0" w:space="0" w:color="auto" w:frame="1"/>
        </w:rPr>
        <w:t>преднапряженной</w:t>
      </w:r>
      <w:proofErr w:type="spellEnd"/>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593"/>
        <w:gridCol w:w="1585"/>
        <w:gridCol w:w="661"/>
        <w:gridCol w:w="846"/>
        <w:gridCol w:w="846"/>
        <w:gridCol w:w="846"/>
        <w:gridCol w:w="938"/>
        <w:gridCol w:w="1123"/>
        <w:gridCol w:w="945"/>
      </w:tblGrid>
      <w:tr w:rsidR="0064436F" w:rsidRPr="0064436F" w:rsidTr="0064436F">
        <w:trPr>
          <w:tblCellSpacing w:w="7" w:type="dxa"/>
        </w:trPr>
        <w:tc>
          <w:tcPr>
            <w:tcW w:w="1700" w:type="pct"/>
            <w:gridSpan w:val="2"/>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Наименование работ</w:t>
            </w:r>
          </w:p>
        </w:tc>
        <w:tc>
          <w:tcPr>
            <w:tcW w:w="3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Ед. изм.</w:t>
            </w:r>
          </w:p>
        </w:tc>
        <w:tc>
          <w:tcPr>
            <w:tcW w:w="900" w:type="pct"/>
            <w:gridSpan w:val="2"/>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Количество</w:t>
            </w:r>
          </w:p>
        </w:tc>
        <w:tc>
          <w:tcPr>
            <w:tcW w:w="900" w:type="pct"/>
            <w:gridSpan w:val="2"/>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Стоимость ед., руб.</w:t>
            </w:r>
          </w:p>
        </w:tc>
        <w:tc>
          <w:tcPr>
            <w:tcW w:w="1050" w:type="pct"/>
            <w:gridSpan w:val="2"/>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Стоимость общ</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руб.</w:t>
            </w:r>
          </w:p>
        </w:tc>
      </w:tr>
      <w:tr w:rsidR="0064436F" w:rsidRPr="0064436F" w:rsidTr="0064436F">
        <w:trPr>
          <w:tblCellSpacing w:w="7" w:type="dxa"/>
        </w:trPr>
        <w:tc>
          <w:tcPr>
            <w:tcW w:w="0" w:type="auto"/>
            <w:gridSpan w:val="2"/>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850" w:type="pct"/>
            <w:gridSpan w:val="6"/>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Варианты</w:t>
            </w:r>
          </w:p>
        </w:tc>
      </w:tr>
      <w:tr w:rsidR="0064436F" w:rsidRPr="0064436F" w:rsidTr="0064436F">
        <w:trPr>
          <w:tblCellSpacing w:w="7" w:type="dxa"/>
        </w:trPr>
        <w:tc>
          <w:tcPr>
            <w:tcW w:w="0" w:type="auto"/>
            <w:gridSpan w:val="2"/>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4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w:t>
            </w:r>
          </w:p>
        </w:tc>
        <w:tc>
          <w:tcPr>
            <w:tcW w:w="4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4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w:t>
            </w:r>
          </w:p>
        </w:tc>
        <w:tc>
          <w:tcPr>
            <w:tcW w:w="4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6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w:t>
            </w:r>
          </w:p>
        </w:tc>
        <w:tc>
          <w:tcPr>
            <w:tcW w:w="4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r>
      <w:tr w:rsidR="0064436F" w:rsidRPr="0064436F" w:rsidTr="0064436F">
        <w:trPr>
          <w:tblCellSpacing w:w="7" w:type="dxa"/>
        </w:trPr>
        <w:tc>
          <w:tcPr>
            <w:tcW w:w="17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Бетонирование В25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м</w:t>
            </w:r>
            <w:r w:rsidRPr="0064436F">
              <w:rPr>
                <w:rFonts w:ascii="Arial" w:eastAsia="Times New Roman" w:hAnsi="Arial" w:cs="Arial"/>
                <w:color w:val="606060"/>
                <w:sz w:val="20"/>
                <w:szCs w:val="20"/>
                <w:bdr w:val="none" w:sz="0" w:space="0" w:color="auto" w:frame="1"/>
                <w:vertAlign w:val="superscript"/>
              </w:rPr>
              <w:t>3</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0,22</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0,22</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3000</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660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660</w:t>
            </w:r>
          </w:p>
        </w:tc>
      </w:tr>
      <w:tr w:rsidR="0064436F" w:rsidRPr="0064436F" w:rsidTr="0064436F">
        <w:trPr>
          <w:tblCellSpacing w:w="7" w:type="dxa"/>
        </w:trPr>
        <w:tc>
          <w:tcPr>
            <w:tcW w:w="17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Армирование ненапряженное</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кг</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48</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17,5</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1200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438</w:t>
            </w:r>
          </w:p>
        </w:tc>
      </w:tr>
      <w:tr w:rsidR="0064436F" w:rsidRPr="0064436F" w:rsidTr="0064436F">
        <w:trPr>
          <w:tblCellSpacing w:w="7" w:type="dxa"/>
        </w:trPr>
        <w:tc>
          <w:tcPr>
            <w:tcW w:w="1700" w:type="pct"/>
            <w:gridSpan w:val="2"/>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 xml:space="preserve">Система </w:t>
            </w:r>
            <w:proofErr w:type="spellStart"/>
            <w:r w:rsidRPr="0064436F">
              <w:rPr>
                <w:rFonts w:ascii="Arial" w:eastAsia="Times New Roman" w:hAnsi="Arial" w:cs="Arial"/>
                <w:color w:val="606060"/>
                <w:sz w:val="20"/>
                <w:szCs w:val="20"/>
              </w:rPr>
              <w:t>преднапряженная</w:t>
            </w:r>
            <w:proofErr w:type="spellEnd"/>
            <w:r w:rsidRPr="0064436F">
              <w:rPr>
                <w:rFonts w:ascii="Arial" w:eastAsia="Times New Roman" w:hAnsi="Arial" w:cs="Arial"/>
                <w:color w:val="606060"/>
                <w:sz w:val="20"/>
                <w:szCs w:val="20"/>
              </w:rPr>
              <w:t xml:space="preserve">, включая стоимость всех материальных затрат (канаты, </w:t>
            </w:r>
            <w:r w:rsidRPr="0064436F">
              <w:rPr>
                <w:rFonts w:ascii="Arial" w:eastAsia="Times New Roman" w:hAnsi="Arial" w:cs="Arial"/>
                <w:color w:val="606060"/>
                <w:sz w:val="20"/>
                <w:szCs w:val="20"/>
              </w:rPr>
              <w:lastRenderedPageBreak/>
              <w:t>трубка, смазка, анкер, заклад, дет., транспорт, натяжение)</w:t>
            </w:r>
            <w:proofErr w:type="gramEnd"/>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м</w:t>
            </w:r>
            <w:proofErr w:type="gramStart"/>
            <w:r w:rsidRPr="0064436F">
              <w:rPr>
                <w:rFonts w:ascii="Arial" w:eastAsia="Times New Roman" w:hAnsi="Arial" w:cs="Arial"/>
                <w:color w:val="606060"/>
                <w:sz w:val="20"/>
                <w:szCs w:val="20"/>
                <w:bdr w:val="none" w:sz="0" w:space="0" w:color="auto" w:frame="1"/>
                <w:vertAlign w:val="superscript"/>
              </w:rPr>
              <w:t>2</w:t>
            </w:r>
            <w:proofErr w:type="gramEnd"/>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425</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425</w:t>
            </w:r>
          </w:p>
        </w:tc>
      </w:tr>
      <w:tr w:rsidR="0064436F" w:rsidRPr="0064436F" w:rsidTr="0064436F">
        <w:trPr>
          <w:tblCellSpacing w:w="7" w:type="dxa"/>
        </w:trPr>
        <w:tc>
          <w:tcPr>
            <w:tcW w:w="8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Трудоемкость и себестоимость</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бетон, раб.</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чел</w:t>
            </w:r>
            <w:proofErr w:type="gramStart"/>
            <w:r w:rsidRPr="0064436F">
              <w:rPr>
                <w:rFonts w:ascii="Arial" w:eastAsia="Times New Roman" w:hAnsi="Arial" w:cs="Arial"/>
                <w:color w:val="606060"/>
                <w:sz w:val="20"/>
                <w:szCs w:val="20"/>
              </w:rPr>
              <w:t>.-</w:t>
            </w:r>
            <w:proofErr w:type="gramEnd"/>
            <w:r w:rsidRPr="0064436F">
              <w:rPr>
                <w:rFonts w:ascii="Arial" w:eastAsia="Times New Roman" w:hAnsi="Arial" w:cs="Arial"/>
                <w:color w:val="606060"/>
                <w:sz w:val="20"/>
                <w:szCs w:val="20"/>
              </w:rPr>
              <w:t>ч</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0,461</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0,38</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78</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78</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36</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29</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арматурн</w:t>
            </w:r>
            <w:proofErr w:type="spellEnd"/>
            <w:r w:rsidRPr="0064436F">
              <w:rPr>
                <w:rFonts w:ascii="Arial" w:eastAsia="Times New Roman" w:hAnsi="Arial" w:cs="Arial"/>
                <w:color w:val="606060"/>
                <w:sz w:val="20"/>
                <w:szCs w:val="20"/>
              </w:rPr>
              <w:t>. раб.</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чел</w:t>
            </w:r>
            <w:proofErr w:type="gramStart"/>
            <w:r w:rsidRPr="0064436F">
              <w:rPr>
                <w:rFonts w:ascii="Arial" w:eastAsia="Times New Roman" w:hAnsi="Arial" w:cs="Arial"/>
                <w:color w:val="606060"/>
                <w:sz w:val="20"/>
                <w:szCs w:val="20"/>
              </w:rPr>
              <w:t>.-</w:t>
            </w:r>
            <w:proofErr w:type="gramEnd"/>
            <w:r w:rsidRPr="0064436F">
              <w:rPr>
                <w:rFonts w:ascii="Arial" w:eastAsia="Times New Roman" w:hAnsi="Arial" w:cs="Arial"/>
                <w:color w:val="606060"/>
                <w:sz w:val="20"/>
                <w:szCs w:val="20"/>
              </w:rPr>
              <w:t>ч</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1,845</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0,95</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78</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78</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144</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74</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опалубочн</w:t>
            </w:r>
            <w:proofErr w:type="spellEnd"/>
            <w:r w:rsidRPr="0064436F">
              <w:rPr>
                <w:rFonts w:ascii="Arial" w:eastAsia="Times New Roman" w:hAnsi="Arial" w:cs="Arial"/>
                <w:color w:val="606060"/>
                <w:sz w:val="20"/>
                <w:szCs w:val="20"/>
              </w:rPr>
              <w:t>. раб.</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чел</w:t>
            </w:r>
            <w:proofErr w:type="gramStart"/>
            <w:r w:rsidRPr="0064436F">
              <w:rPr>
                <w:rFonts w:ascii="Arial" w:eastAsia="Times New Roman" w:hAnsi="Arial" w:cs="Arial"/>
                <w:color w:val="606060"/>
                <w:sz w:val="20"/>
                <w:szCs w:val="20"/>
              </w:rPr>
              <w:t>.-</w:t>
            </w:r>
            <w:proofErr w:type="gramEnd"/>
            <w:r w:rsidRPr="0064436F">
              <w:rPr>
                <w:rFonts w:ascii="Arial" w:eastAsia="Times New Roman" w:hAnsi="Arial" w:cs="Arial"/>
                <w:color w:val="606060"/>
                <w:sz w:val="20"/>
                <w:szCs w:val="20"/>
              </w:rPr>
              <w:t>ч</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2,306</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1,45</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78</w:t>
            </w:r>
          </w:p>
        </w:tc>
        <w:tc>
          <w:tcPr>
            <w:tcW w:w="4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78</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113</w:t>
            </w:r>
          </w:p>
        </w:tc>
      </w:tr>
      <w:tr w:rsidR="0064436F" w:rsidRPr="0064436F" w:rsidTr="0064436F">
        <w:trPr>
          <w:tblCellSpacing w:w="7" w:type="dxa"/>
        </w:trPr>
        <w:tc>
          <w:tcPr>
            <w:tcW w:w="3900" w:type="pct"/>
            <w:gridSpan w:val="7"/>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Итого стоимость 1 м</w:t>
            </w:r>
            <w:proofErr w:type="gramStart"/>
            <w:r w:rsidRPr="0064436F">
              <w:rPr>
                <w:rFonts w:ascii="Arial" w:eastAsia="Times New Roman" w:hAnsi="Arial" w:cs="Arial"/>
                <w:color w:val="606060"/>
                <w:sz w:val="20"/>
                <w:szCs w:val="20"/>
                <w:bdr w:val="none" w:sz="0" w:space="0" w:color="auto" w:frame="1"/>
                <w:vertAlign w:val="superscript"/>
              </w:rPr>
              <w:t>2</w:t>
            </w:r>
            <w:proofErr w:type="gramEnd"/>
            <w:r w:rsidRPr="0064436F">
              <w:rPr>
                <w:rFonts w:ascii="Arial" w:eastAsia="Times New Roman" w:hAnsi="Arial" w:cs="Arial"/>
                <w:color w:val="606060"/>
                <w:sz w:val="20"/>
                <w:szCs w:val="20"/>
              </w:rPr>
              <w:t> ячейки составляет</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2220</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1739</w:t>
            </w:r>
          </w:p>
        </w:tc>
      </w:tr>
      <w:tr w:rsidR="0064436F" w:rsidRPr="0064436F" w:rsidTr="0064436F">
        <w:trPr>
          <w:tblCellSpacing w:w="7" w:type="dxa"/>
        </w:trPr>
        <w:tc>
          <w:tcPr>
            <w:tcW w:w="5000" w:type="pct"/>
            <w:gridSpan w:val="9"/>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Примечание</w:t>
            </w:r>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 xml:space="preserve"> Экономическая эффективность применения </w:t>
            </w:r>
            <w:proofErr w:type="spellStart"/>
            <w:r w:rsidRPr="0064436F">
              <w:rPr>
                <w:rFonts w:ascii="Arial" w:eastAsia="Times New Roman" w:hAnsi="Arial" w:cs="Arial"/>
                <w:color w:val="606060"/>
                <w:sz w:val="20"/>
                <w:szCs w:val="20"/>
              </w:rPr>
              <w:t>преднапряженного</w:t>
            </w:r>
            <w:proofErr w:type="spellEnd"/>
            <w:r w:rsidRPr="0064436F">
              <w:rPr>
                <w:rFonts w:ascii="Arial" w:eastAsia="Times New Roman" w:hAnsi="Arial" w:cs="Arial"/>
                <w:color w:val="606060"/>
                <w:sz w:val="20"/>
                <w:szCs w:val="20"/>
              </w:rPr>
              <w:t xml:space="preserve"> варианта на 1 м</w:t>
            </w:r>
            <w:r w:rsidRPr="0064436F">
              <w:rPr>
                <w:rFonts w:ascii="Arial" w:eastAsia="Times New Roman" w:hAnsi="Arial" w:cs="Arial"/>
                <w:color w:val="606060"/>
                <w:sz w:val="20"/>
                <w:szCs w:val="20"/>
                <w:bdr w:val="none" w:sz="0" w:space="0" w:color="auto" w:frame="1"/>
                <w:vertAlign w:val="superscript"/>
              </w:rPr>
              <w:t>2</w:t>
            </w:r>
            <w:r w:rsidRPr="0064436F">
              <w:rPr>
                <w:rFonts w:ascii="Arial" w:eastAsia="Times New Roman" w:hAnsi="Arial" w:cs="Arial"/>
                <w:color w:val="606060"/>
                <w:sz w:val="20"/>
                <w:szCs w:val="20"/>
              </w:rPr>
              <w:t> составляет 481 руб., или 21,6 %.</w:t>
            </w:r>
          </w:p>
        </w:tc>
      </w:tr>
    </w:tbl>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2 ОСНОВНЫЕ РАСЧЕТНЫЕ ТРЕБОВАНИЯ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Количество арматуры в элементах конструкций монолитных железобетонных зданий определяется расчетом с выполнением требований первой (по несущей способности) и второй (</w:t>
      </w:r>
      <w:proofErr w:type="spellStart"/>
      <w:r w:rsidRPr="0064436F">
        <w:rPr>
          <w:rFonts w:ascii="Arial" w:eastAsia="Times New Roman" w:hAnsi="Arial" w:cs="Arial"/>
          <w:color w:val="606060"/>
          <w:sz w:val="20"/>
          <w:szCs w:val="20"/>
        </w:rPr>
        <w:t>трещиностойкости</w:t>
      </w:r>
      <w:proofErr w:type="spellEnd"/>
      <w:r w:rsidRPr="0064436F">
        <w:rPr>
          <w:rFonts w:ascii="Arial" w:eastAsia="Times New Roman" w:hAnsi="Arial" w:cs="Arial"/>
          <w:color w:val="606060"/>
          <w:sz w:val="20"/>
          <w:szCs w:val="20"/>
        </w:rPr>
        <w:t xml:space="preserve"> и </w:t>
      </w:r>
      <w:proofErr w:type="spellStart"/>
      <w:r w:rsidRPr="0064436F">
        <w:rPr>
          <w:rFonts w:ascii="Arial" w:eastAsia="Times New Roman" w:hAnsi="Arial" w:cs="Arial"/>
          <w:color w:val="606060"/>
          <w:sz w:val="20"/>
          <w:szCs w:val="20"/>
        </w:rPr>
        <w:t>деформативности</w:t>
      </w:r>
      <w:proofErr w:type="spellEnd"/>
      <w:r w:rsidRPr="0064436F">
        <w:rPr>
          <w:rFonts w:ascii="Arial" w:eastAsia="Times New Roman" w:hAnsi="Arial" w:cs="Arial"/>
          <w:color w:val="606060"/>
          <w:sz w:val="20"/>
          <w:szCs w:val="20"/>
        </w:rPr>
        <w:t>) групп предельных состояний в соответствии с указаниями СП 52-101-2003, СП 52-103-2007 и СТО 36554501-005-2006 (для А500СП) к СНиП 52-01-2003.</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Расчет армирования производится по усилиям, отвечающим предельным состояниям конструкций здания в целом, а также отдельных его элементов на всех стадиях - изготовления, транспортирования, возведения и эксплуатации. Расчетные схемы должны отвечать принятым конструктивным решениям.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Усилия и деформации от различных воздействий в конструкциях при наличии разработанных методик расчета следует определять с учетом возможного образования трещин и неупругих деформаций в бетоне и арматуре (физическая нелинейность), а также с учетом в необходимых случаях деформированного состояния конструкций перед разрушением (геометрическая нелинейность).</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Нормативные значения нагрузок и воздействий, коэффициенты сочетаний, коэффициенты надежности по нагрузке, коэффициенты надежности по назначению, а также подразделение нагрузок на постоянные и временные (длительные и кратковременные) принимаются согласно СНиП 2.01.07-85* и конкретизируются для высотных зданий и комплексов высотой более 75 м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МДС 20-1.2006).</w:t>
      </w:r>
    </w:p>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3 ТРЕБОВАНИЯ ПО ЗАЩИТЕ ЗДАНИЙ ОТ ПРОГРЕССИРУЮЩЕГО ОБРУШЕНИЯ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Здания из монолитного железобетона должны быть защищены от прогрессирующего обрушения в случае локального разрушения несущих конструкций в результате возникновения аварийных чрезвычайных ситуаций.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Устойчивость здания против прогрессирующего обрушения должна проверятся </w:t>
      </w:r>
      <w:proofErr w:type="gramStart"/>
      <w:r w:rsidRPr="0064436F">
        <w:rPr>
          <w:rFonts w:ascii="Arial" w:eastAsia="Times New Roman" w:hAnsi="Arial" w:cs="Arial"/>
          <w:color w:val="606060"/>
          <w:sz w:val="20"/>
          <w:szCs w:val="20"/>
        </w:rPr>
        <w:t>расчетом</w:t>
      </w:r>
      <w:proofErr w:type="gramEnd"/>
      <w:r w:rsidRPr="0064436F">
        <w:rPr>
          <w:rFonts w:ascii="Arial" w:eastAsia="Times New Roman" w:hAnsi="Arial" w:cs="Arial"/>
          <w:color w:val="606060"/>
          <w:sz w:val="20"/>
          <w:szCs w:val="20"/>
        </w:rPr>
        <w:t xml:space="preserve"> и обеспечиваться конструктивными мерами, способствующими развитию в несущих конструкциях пластических деформаций при предельных нагрузках.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Расчет устойчивости здания необходимо производить на особое сочетание нагрузок, включающих постоянные и длительные нагрузки при наиболее опасной схеме локального разрушения. Таковой в каркасных зданиях является разрушение (удаление) колонн (пилонов) либо колонн (пилонов) с примыкающими к ним участками стен, расположенных на одном (любом) этаже на площади локального разрушения [6].</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Постоянные и временные нагрузки следует принимать с коэффициентом сочетаний нагрузок и коэффициентами надежности по нагрузкам, равными единице. Величины деформаций и ширина раскрытия трещин в конструкциях не регламентируются. Расчетные прочностные и </w:t>
      </w:r>
      <w:proofErr w:type="spellStart"/>
      <w:r w:rsidRPr="0064436F">
        <w:rPr>
          <w:rFonts w:ascii="Arial" w:eastAsia="Times New Roman" w:hAnsi="Arial" w:cs="Arial"/>
          <w:color w:val="606060"/>
          <w:sz w:val="20"/>
          <w:szCs w:val="20"/>
        </w:rPr>
        <w:t>деформативные</w:t>
      </w:r>
      <w:proofErr w:type="spellEnd"/>
      <w:r w:rsidRPr="0064436F">
        <w:rPr>
          <w:rFonts w:ascii="Arial" w:eastAsia="Times New Roman" w:hAnsi="Arial" w:cs="Arial"/>
          <w:color w:val="606060"/>
          <w:sz w:val="20"/>
          <w:szCs w:val="20"/>
        </w:rPr>
        <w:t xml:space="preserve"> характеристики материалов принимаются равными их нормативным </w:t>
      </w:r>
      <w:proofErr w:type="gramStart"/>
      <w:r w:rsidRPr="0064436F">
        <w:rPr>
          <w:rFonts w:ascii="Arial" w:eastAsia="Times New Roman" w:hAnsi="Arial" w:cs="Arial"/>
          <w:color w:val="606060"/>
          <w:sz w:val="20"/>
          <w:szCs w:val="20"/>
        </w:rPr>
        <w:t>значениям</w:t>
      </w:r>
      <w:proofErr w:type="gramEnd"/>
      <w:r w:rsidRPr="0064436F">
        <w:rPr>
          <w:rFonts w:ascii="Arial" w:eastAsia="Times New Roman" w:hAnsi="Arial" w:cs="Arial"/>
          <w:color w:val="606060"/>
          <w:sz w:val="20"/>
          <w:szCs w:val="20"/>
        </w:rPr>
        <w:t xml:space="preserve"> согласно действующим нормам проектирования железобетонных конструкций.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расчета зданий при прогрессирующем обрушении следует использовать пространственную расчетную модель. В модели могут учитываться элементы, являющиеся ненесущими в обычных условиях (наружные стены, ограждения балконов и т.п.), которые в случае прогрессирующего обрушения могут воспринимать аварийные нагрузки и активно участвовать в перераспределении усилий в элементах конструктивной системы.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Расчет здания предпочтительно выполнять с использованием сертифицированных программных комплексов, допускающих возможность учета физической и геометрической нелинейности </w:t>
      </w:r>
      <w:proofErr w:type="spellStart"/>
      <w:r w:rsidRPr="0064436F">
        <w:rPr>
          <w:rFonts w:ascii="Arial" w:eastAsia="Times New Roman" w:hAnsi="Arial" w:cs="Arial"/>
          <w:color w:val="606060"/>
          <w:sz w:val="20"/>
          <w:szCs w:val="20"/>
        </w:rPr>
        <w:lastRenderedPageBreak/>
        <w:t>жесткостных</w:t>
      </w:r>
      <w:proofErr w:type="spellEnd"/>
      <w:r w:rsidRPr="0064436F">
        <w:rPr>
          <w:rFonts w:ascii="Arial" w:eastAsia="Times New Roman" w:hAnsi="Arial" w:cs="Arial"/>
          <w:color w:val="606060"/>
          <w:sz w:val="20"/>
          <w:szCs w:val="20"/>
        </w:rPr>
        <w:t xml:space="preserve"> характеристик элементов, что обеспечивает наибольшую достоверность расчета и снижение дополнительных </w:t>
      </w:r>
      <w:proofErr w:type="spellStart"/>
      <w:r w:rsidRPr="0064436F">
        <w:rPr>
          <w:rFonts w:ascii="Arial" w:eastAsia="Times New Roman" w:hAnsi="Arial" w:cs="Arial"/>
          <w:color w:val="606060"/>
          <w:sz w:val="20"/>
          <w:szCs w:val="20"/>
        </w:rPr>
        <w:t>материалозатрат</w:t>
      </w:r>
      <w:proofErr w:type="spell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Принимая во внимание перечисленные выше допущения к расчету зданий при прогрессирующем обрушении, следует предположить, что эти допущения могут при определенных обстоятельствах обеспечить положительные результаты расчета при отсутствии или минимальном увеличении расхода материалов (бетона и арматуры).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Для оценки критических величин габаритных размеров сетки колонн </w:t>
      </w:r>
      <w:proofErr w:type="spellStart"/>
      <w:r w:rsidRPr="0064436F">
        <w:rPr>
          <w:rFonts w:ascii="Arial" w:eastAsia="Times New Roman" w:hAnsi="Arial" w:cs="Arial"/>
          <w:color w:val="606060"/>
          <w:sz w:val="20"/>
          <w:szCs w:val="20"/>
        </w:rPr>
        <w:t>разноэтажных</w:t>
      </w:r>
      <w:proofErr w:type="spellEnd"/>
      <w:r w:rsidRPr="0064436F">
        <w:rPr>
          <w:rFonts w:ascii="Arial" w:eastAsia="Times New Roman" w:hAnsi="Arial" w:cs="Arial"/>
          <w:color w:val="606060"/>
          <w:sz w:val="20"/>
          <w:szCs w:val="20"/>
        </w:rPr>
        <w:t xml:space="preserve"> каркасных зданий с регулярной структурой из монолитного железобетона могут быть использованы приведенные ниже результаты их статических расчетов на прогрессирующее обрушение по рекомендуемой методике [6]. Расчеты выполнялись с использованием возможностей программного комплекса «Лира 9.2». Принятая очередность расчета: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статический расчет здания в упругой постановке по расчетным нагрузкам и сопротивлениям материалов для 1 и 2 групп предельного состояния. </w:t>
      </w:r>
      <w:proofErr w:type="spellStart"/>
      <w:r w:rsidRPr="0064436F">
        <w:rPr>
          <w:rFonts w:ascii="Arial" w:eastAsia="Times New Roman" w:hAnsi="Arial" w:cs="Arial"/>
          <w:color w:val="606060"/>
          <w:sz w:val="20"/>
          <w:szCs w:val="20"/>
        </w:rPr>
        <w:t>Жесткостные</w:t>
      </w:r>
      <w:proofErr w:type="spellEnd"/>
      <w:r w:rsidRPr="0064436F">
        <w:rPr>
          <w:rFonts w:ascii="Arial" w:eastAsia="Times New Roman" w:hAnsi="Arial" w:cs="Arial"/>
          <w:color w:val="606060"/>
          <w:sz w:val="20"/>
          <w:szCs w:val="20"/>
        </w:rPr>
        <w:t xml:space="preserve"> характеристики материалов - условные, принятые одинаковыми отдельно для перекрытий и колонн;</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определение армирования перекрытий по статическому расчету, корректировка пролетных и опорных зон армирования плиты перекрытия по максимальным пролетным моментам и принципу его непрерывности и симметричности в растянутых и сжатых зонах с сохранением расчетного армирования </w:t>
      </w:r>
      <w:proofErr w:type="spellStart"/>
      <w:r w:rsidRPr="0064436F">
        <w:rPr>
          <w:rFonts w:ascii="Arial" w:eastAsia="Times New Roman" w:hAnsi="Arial" w:cs="Arial"/>
          <w:color w:val="606060"/>
          <w:sz w:val="20"/>
          <w:szCs w:val="20"/>
        </w:rPr>
        <w:t>надопорных</w:t>
      </w:r>
      <w:proofErr w:type="spellEnd"/>
      <w:r w:rsidRPr="0064436F">
        <w:rPr>
          <w:rFonts w:ascii="Arial" w:eastAsia="Times New Roman" w:hAnsi="Arial" w:cs="Arial"/>
          <w:color w:val="606060"/>
          <w:sz w:val="20"/>
          <w:szCs w:val="20"/>
        </w:rPr>
        <w:t xml:space="preserve"> зон;</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внесение изменений в </w:t>
      </w:r>
      <w:proofErr w:type="spellStart"/>
      <w:r w:rsidRPr="0064436F">
        <w:rPr>
          <w:rFonts w:ascii="Arial" w:eastAsia="Times New Roman" w:hAnsi="Arial" w:cs="Arial"/>
          <w:color w:val="606060"/>
          <w:sz w:val="20"/>
          <w:szCs w:val="20"/>
        </w:rPr>
        <w:t>жесткостные</w:t>
      </w:r>
      <w:proofErr w:type="spellEnd"/>
      <w:r w:rsidRPr="0064436F">
        <w:rPr>
          <w:rFonts w:ascii="Arial" w:eastAsia="Times New Roman" w:hAnsi="Arial" w:cs="Arial"/>
          <w:color w:val="606060"/>
          <w:sz w:val="20"/>
          <w:szCs w:val="20"/>
        </w:rPr>
        <w:t xml:space="preserve"> характеристики материалов, учитывающих принятое армирование;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изменение типа конечных элементов расчетной схемы </w:t>
      </w:r>
      <w:proofErr w:type="gramStart"/>
      <w:r w:rsidRPr="0064436F">
        <w:rPr>
          <w:rFonts w:ascii="Arial" w:eastAsia="Times New Roman" w:hAnsi="Arial" w:cs="Arial"/>
          <w:color w:val="606060"/>
          <w:sz w:val="20"/>
          <w:szCs w:val="20"/>
        </w:rPr>
        <w:t>на</w:t>
      </w:r>
      <w:proofErr w:type="gramEnd"/>
      <w:r w:rsidRPr="0064436F">
        <w:rPr>
          <w:rFonts w:ascii="Arial" w:eastAsia="Times New Roman" w:hAnsi="Arial" w:cs="Arial"/>
          <w:color w:val="606060"/>
          <w:sz w:val="20"/>
          <w:szCs w:val="20"/>
        </w:rPr>
        <w:t xml:space="preserve"> геометрически и физически нелинейные;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введение трехлинейных диаграмм деформирования для бетона и </w:t>
      </w:r>
      <w:proofErr w:type="spellStart"/>
      <w:r w:rsidRPr="0064436F">
        <w:rPr>
          <w:rFonts w:ascii="Arial" w:eastAsia="Times New Roman" w:hAnsi="Arial" w:cs="Arial"/>
          <w:color w:val="606060"/>
          <w:sz w:val="20"/>
          <w:szCs w:val="20"/>
        </w:rPr>
        <w:t>двухлинейной</w:t>
      </w:r>
      <w:proofErr w:type="spellEnd"/>
      <w:r w:rsidRPr="0064436F">
        <w:rPr>
          <w:rFonts w:ascii="Arial" w:eastAsia="Times New Roman" w:hAnsi="Arial" w:cs="Arial"/>
          <w:color w:val="606060"/>
          <w:sz w:val="20"/>
          <w:szCs w:val="20"/>
        </w:rPr>
        <w:t xml:space="preserve"> диаграммы для арматуры согласно СП 52-101-2003;</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введение откорректированных расчетных сопротивлений материалов с их увеличением путем умножения на коэффициенты динамического упрочнения (коэффициенты условий работы);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снижение нагрузки на перекрытие до величин постоянной и длительной нагрузки с коэффициентами сочетания и надежности, равными единице;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удаление одной колонны нижнего этажа и перерасчет здания с новыми условиями итерационным методом;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оценка результатов расчета.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Колонны были приняты сечением 400×400 мм, толщина перекрытия 200 мм, арматура класса прочности А500, класс бетона В25. Суммарная величина принятой при статических расчетах равномерно распределенной нагрузки составила 1100 кгс/м</w:t>
      </w:r>
      <w:proofErr w:type="gramStart"/>
      <w:r w:rsidRPr="0064436F">
        <w:rPr>
          <w:rFonts w:ascii="Arial" w:eastAsia="Times New Roman" w:hAnsi="Arial" w:cs="Arial"/>
          <w:color w:val="606060"/>
          <w:sz w:val="20"/>
          <w:szCs w:val="20"/>
          <w:bdr w:val="none" w:sz="0" w:space="0" w:color="auto" w:frame="1"/>
          <w:vertAlign w:val="superscript"/>
        </w:rPr>
        <w:t>2</w:t>
      </w:r>
      <w:proofErr w:type="gramEnd"/>
      <w:r w:rsidRPr="0064436F">
        <w:rPr>
          <w:rFonts w:ascii="Arial" w:eastAsia="Times New Roman" w:hAnsi="Arial" w:cs="Arial"/>
          <w:color w:val="606060"/>
          <w:sz w:val="20"/>
          <w:szCs w:val="20"/>
        </w:rPr>
        <w:t>, дополнительной полосовой нагрузки 1300 кгс/м</w:t>
      </w:r>
      <w:r w:rsidRPr="0064436F">
        <w:rPr>
          <w:rFonts w:ascii="Arial" w:eastAsia="Times New Roman" w:hAnsi="Arial" w:cs="Arial"/>
          <w:color w:val="606060"/>
          <w:sz w:val="20"/>
          <w:szCs w:val="20"/>
          <w:bdr w:val="none" w:sz="0" w:space="0" w:color="auto" w:frame="1"/>
          <w:vertAlign w:val="superscript"/>
        </w:rPr>
        <w:t>2</w:t>
      </w:r>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Характерные схемы </w:t>
      </w:r>
      <w:proofErr w:type="spellStart"/>
      <w:r w:rsidRPr="0064436F">
        <w:rPr>
          <w:rFonts w:ascii="Arial" w:eastAsia="Times New Roman" w:hAnsi="Arial" w:cs="Arial"/>
          <w:color w:val="606060"/>
          <w:sz w:val="20"/>
          <w:szCs w:val="20"/>
        </w:rPr>
        <w:t>нагружения</w:t>
      </w:r>
      <w:proofErr w:type="spellEnd"/>
      <w:r w:rsidRPr="0064436F">
        <w:rPr>
          <w:rFonts w:ascii="Arial" w:eastAsia="Times New Roman" w:hAnsi="Arial" w:cs="Arial"/>
          <w:color w:val="606060"/>
          <w:sz w:val="20"/>
          <w:szCs w:val="20"/>
        </w:rPr>
        <w:t>, принятые в выполненных расчетах, и его результаты приведены в таблице 8.</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Таблица 8</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240"/>
        <w:gridCol w:w="2264"/>
        <w:gridCol w:w="1514"/>
        <w:gridCol w:w="1609"/>
        <w:gridCol w:w="1327"/>
        <w:gridCol w:w="1429"/>
      </w:tblGrid>
      <w:tr w:rsidR="0064436F" w:rsidRPr="0064436F" w:rsidTr="0064436F">
        <w:trPr>
          <w:tblCellSpacing w:w="7" w:type="dxa"/>
        </w:trPr>
        <w:tc>
          <w:tcPr>
            <w:tcW w:w="6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расчетной схемы </w:t>
            </w:r>
            <w:proofErr w:type="spellStart"/>
            <w:r w:rsidRPr="0064436F">
              <w:rPr>
                <w:rFonts w:ascii="Arial" w:eastAsia="Times New Roman" w:hAnsi="Arial" w:cs="Arial"/>
                <w:color w:val="606060"/>
                <w:sz w:val="20"/>
                <w:szCs w:val="20"/>
              </w:rPr>
              <w:t>нагружения</w:t>
            </w:r>
            <w:proofErr w:type="spellEnd"/>
          </w:p>
        </w:tc>
        <w:tc>
          <w:tcPr>
            <w:tcW w:w="4300" w:type="pct"/>
            <w:gridSpan w:val="5"/>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Расчеты критические (максимальные) размеры сеток колонн</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20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При статическом расчете в упругой постановке (по первой и второй группам предельных состояний)</w:t>
            </w:r>
          </w:p>
        </w:tc>
        <w:tc>
          <w:tcPr>
            <w:tcW w:w="3100" w:type="pct"/>
            <w:gridSpan w:val="4"/>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разрушении колонн первого этажа здания</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8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3-этажного</w:t>
            </w:r>
          </w:p>
        </w:tc>
        <w:tc>
          <w:tcPr>
            <w:tcW w:w="8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10-этажного</w:t>
            </w:r>
          </w:p>
        </w:tc>
        <w:tc>
          <w:tcPr>
            <w:tcW w:w="7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17-этажного</w:t>
            </w:r>
          </w:p>
        </w:tc>
        <w:tc>
          <w:tcPr>
            <w:tcW w:w="7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30-этажного</w:t>
            </w:r>
          </w:p>
        </w:tc>
      </w:tr>
      <w:tr w:rsidR="0064436F" w:rsidRPr="0064436F" w:rsidTr="0064436F">
        <w:trPr>
          <w:tblCellSpacing w:w="7" w:type="dxa"/>
        </w:trPr>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w:t>
            </w:r>
          </w:p>
        </w:tc>
        <w:tc>
          <w:tcPr>
            <w:tcW w:w="12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9×9</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7,5×7,5</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6,6×6,6</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5,5×5,5</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4×4</w:t>
            </w:r>
          </w:p>
        </w:tc>
      </w:tr>
      <w:tr w:rsidR="0064436F" w:rsidRPr="0064436F" w:rsidTr="0064436F">
        <w:trPr>
          <w:tblCellSpacing w:w="7" w:type="dxa"/>
        </w:trPr>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12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9×9</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6,8×6,8</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5,5×5,5</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4,5×4,5</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3,3×3,3</w:t>
            </w:r>
          </w:p>
        </w:tc>
      </w:tr>
      <w:tr w:rsidR="0064436F" w:rsidRPr="0064436F" w:rsidTr="0064436F">
        <w:trPr>
          <w:tblCellSpacing w:w="7" w:type="dxa"/>
        </w:trPr>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12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9×9</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7,0×7,0</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5.8×5.8</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5,0×5,0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3,6×3,6</w:t>
            </w:r>
          </w:p>
        </w:tc>
      </w:tr>
      <w:tr w:rsidR="0064436F" w:rsidRPr="0064436F" w:rsidTr="0064436F">
        <w:trPr>
          <w:tblCellSpacing w:w="7" w:type="dxa"/>
        </w:trPr>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12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9×9</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7,5×6,5</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5,5×5,5</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4,5×4,5</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3,3×3,3</w:t>
            </w:r>
          </w:p>
        </w:tc>
      </w:tr>
      <w:tr w:rsidR="0064436F" w:rsidRPr="0064436F" w:rsidTr="0064436F">
        <w:trPr>
          <w:tblCellSpacing w:w="7" w:type="dxa"/>
        </w:trPr>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12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9×9</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7,5×6,5</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5,5×5,5</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4,5×4,5</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3,3×3,3</w:t>
            </w:r>
          </w:p>
        </w:tc>
      </w:tr>
      <w:tr w:rsidR="0064436F" w:rsidRPr="0064436F" w:rsidTr="0064436F">
        <w:trPr>
          <w:tblCellSpacing w:w="7" w:type="dxa"/>
        </w:trPr>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12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8,7×8,7</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6.1×6,1</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5,1×5,1</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4,2×4,2</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3,1×3,1</w:t>
            </w:r>
          </w:p>
        </w:tc>
      </w:tr>
      <w:tr w:rsidR="0064436F" w:rsidRPr="0064436F" w:rsidTr="0064436F">
        <w:trPr>
          <w:tblCellSpacing w:w="7" w:type="dxa"/>
        </w:trPr>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w:t>
            </w:r>
          </w:p>
        </w:tc>
        <w:tc>
          <w:tcPr>
            <w:tcW w:w="12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8,7×8,7</w:t>
            </w:r>
          </w:p>
        </w:tc>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6,4×6,4</w:t>
            </w:r>
          </w:p>
        </w:tc>
        <w:tc>
          <w:tcPr>
            <w:tcW w:w="8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5,5×5,5</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4,5×4,5</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3,3×3,3</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Графическое отображение схем </w:t>
      </w:r>
      <w:proofErr w:type="spellStart"/>
      <w:r w:rsidRPr="0064436F">
        <w:rPr>
          <w:rFonts w:ascii="Arial" w:eastAsia="Times New Roman" w:hAnsi="Arial" w:cs="Arial"/>
          <w:color w:val="606060"/>
          <w:sz w:val="20"/>
          <w:szCs w:val="20"/>
        </w:rPr>
        <w:t>нагружения</w:t>
      </w:r>
      <w:proofErr w:type="spellEnd"/>
      <w:r w:rsidRPr="0064436F">
        <w:rPr>
          <w:rFonts w:ascii="Arial" w:eastAsia="Times New Roman" w:hAnsi="Arial" w:cs="Arial"/>
          <w:color w:val="606060"/>
          <w:sz w:val="20"/>
          <w:szCs w:val="20"/>
        </w:rPr>
        <w:t xml:space="preserve"> представлено на рис. 15.</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C6AD423" wp14:editId="79590207">
            <wp:extent cx="6019800" cy="7858125"/>
            <wp:effectExtent l="0" t="0" r="0" b="9525"/>
            <wp:docPr id="22" name="Рисунок 22" descr="http://images.znaytovar.ru/images/text/50277.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znaytovar.ru/images/text/50277.files/image04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9800" cy="78581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15</w:t>
      </w:r>
      <w:r w:rsidRPr="0064436F">
        <w:rPr>
          <w:rFonts w:ascii="Arial" w:eastAsia="Times New Roman" w:hAnsi="Arial" w:cs="Arial"/>
          <w:b/>
          <w:bCs/>
          <w:color w:val="606060"/>
          <w:sz w:val="20"/>
          <w:szCs w:val="20"/>
          <w:bdr w:val="none" w:sz="0" w:space="0" w:color="auto" w:frame="1"/>
        </w:rPr>
        <w:t xml:space="preserve"> - Расчетные схемы </w:t>
      </w:r>
      <w:proofErr w:type="spellStart"/>
      <w:r w:rsidRPr="0064436F">
        <w:rPr>
          <w:rFonts w:ascii="Arial" w:eastAsia="Times New Roman" w:hAnsi="Arial" w:cs="Arial"/>
          <w:b/>
          <w:bCs/>
          <w:color w:val="606060"/>
          <w:sz w:val="20"/>
          <w:szCs w:val="20"/>
          <w:bdr w:val="none" w:sz="0" w:space="0" w:color="auto" w:frame="1"/>
        </w:rPr>
        <w:t>нагружения</w:t>
      </w:r>
      <w:proofErr w:type="spell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Главные напряжения и расчетные схемы раскрытия трещин в перекрытиях приведены на рисунках 16-18.</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6AFB309" wp14:editId="7D746111">
            <wp:extent cx="2981325" cy="5876925"/>
            <wp:effectExtent l="0" t="0" r="9525" b="9525"/>
            <wp:docPr id="23" name="Рисунок 23" descr="http://images.znaytovar.ru/images/text/50277.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znaytovar.ru/images/text/50277.files/image04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1325" cy="58769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16</w:t>
      </w:r>
      <w:r w:rsidRPr="0064436F">
        <w:rPr>
          <w:rFonts w:ascii="Arial" w:eastAsia="Times New Roman" w:hAnsi="Arial" w:cs="Arial"/>
          <w:b/>
          <w:bCs/>
          <w:color w:val="606060"/>
          <w:sz w:val="20"/>
          <w:szCs w:val="20"/>
          <w:bdr w:val="none" w:sz="0" w:space="0" w:color="auto" w:frame="1"/>
        </w:rPr>
        <w:t> - Главные напряжения и расчетные схемы развития трещин в перекрытии первого этажа 3-этажного здания</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4BCD297" wp14:editId="0AE7F002">
            <wp:extent cx="2962275" cy="5905500"/>
            <wp:effectExtent l="0" t="0" r="9525" b="0"/>
            <wp:docPr id="24" name="Рисунок 24" descr="http://images.znaytovar.ru/images/text/50277.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znaytovar.ru/images/text/50277.files/image04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2275" cy="59055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17</w:t>
      </w:r>
      <w:r w:rsidRPr="0064436F">
        <w:rPr>
          <w:rFonts w:ascii="Arial" w:eastAsia="Times New Roman" w:hAnsi="Arial" w:cs="Arial"/>
          <w:b/>
          <w:bCs/>
          <w:color w:val="606060"/>
          <w:sz w:val="20"/>
          <w:szCs w:val="20"/>
          <w:bdr w:val="none" w:sz="0" w:space="0" w:color="auto" w:frame="1"/>
        </w:rPr>
        <w:t> - Главные напряжения и расчетные схемы развития трещин в перекрытии первого этажа 10-этажного здания</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EEF27A8" wp14:editId="37D15B4E">
            <wp:extent cx="3086100" cy="7086600"/>
            <wp:effectExtent l="0" t="0" r="0" b="0"/>
            <wp:docPr id="25" name="Рисунок 25" descr="http://images.znaytovar.ru/images/text/50277.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znaytovar.ru/images/text/50277.files/image04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6100" cy="70866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18</w:t>
      </w:r>
      <w:r w:rsidRPr="0064436F">
        <w:rPr>
          <w:rFonts w:ascii="Arial" w:eastAsia="Times New Roman" w:hAnsi="Arial" w:cs="Arial"/>
          <w:b/>
          <w:bCs/>
          <w:color w:val="606060"/>
          <w:sz w:val="20"/>
          <w:szCs w:val="20"/>
          <w:bdr w:val="none" w:sz="0" w:space="0" w:color="auto" w:frame="1"/>
        </w:rPr>
        <w:t> - Главные напряжения и расчетные схемы развития трещин в перекрытии первого этажа 30-этажного здания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результате выполненных расчетов получены данные, которые могут служить ориентиром для оценки эффективности и экономической </w:t>
      </w:r>
      <w:proofErr w:type="gramStart"/>
      <w:r w:rsidRPr="0064436F">
        <w:rPr>
          <w:rFonts w:ascii="Arial" w:eastAsia="Times New Roman" w:hAnsi="Arial" w:cs="Arial"/>
          <w:color w:val="606060"/>
          <w:sz w:val="20"/>
          <w:szCs w:val="20"/>
        </w:rPr>
        <w:t>целесообразности</w:t>
      </w:r>
      <w:proofErr w:type="gramEnd"/>
      <w:r w:rsidRPr="0064436F">
        <w:rPr>
          <w:rFonts w:ascii="Arial" w:eastAsia="Times New Roman" w:hAnsi="Arial" w:cs="Arial"/>
          <w:color w:val="606060"/>
          <w:sz w:val="20"/>
          <w:szCs w:val="20"/>
        </w:rPr>
        <w:t xml:space="preserve"> принятых на стадии </w:t>
      </w:r>
      <w:proofErr w:type="spellStart"/>
      <w:r w:rsidRPr="0064436F">
        <w:rPr>
          <w:rFonts w:ascii="Arial" w:eastAsia="Times New Roman" w:hAnsi="Arial" w:cs="Arial"/>
          <w:color w:val="606060"/>
          <w:sz w:val="20"/>
          <w:szCs w:val="20"/>
        </w:rPr>
        <w:t>предпроектных</w:t>
      </w:r>
      <w:proofErr w:type="spellEnd"/>
      <w:r w:rsidRPr="0064436F">
        <w:rPr>
          <w:rFonts w:ascii="Arial" w:eastAsia="Times New Roman" w:hAnsi="Arial" w:cs="Arial"/>
          <w:color w:val="606060"/>
          <w:sz w:val="20"/>
          <w:szCs w:val="20"/>
        </w:rPr>
        <w:t xml:space="preserve"> разработок объемно-планировочных решений каркасных зданий, проектируемых с учетом исключения прогрессирующего обрушения.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Превышение размеров сеток колонн, приведенных в таблице 8, может создать условия для потери устойчивости здания от прогрессирующего обрушения. При этом предотвращение обрушения потребует значительного увеличения расхода бетона и арматуры и усложнения проектных решений армирования конструкций и их узловых соединений.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 xml:space="preserve">Совершенствование расчетной модели, например, путем использования трехлинейной диаграммы арматуры класса прочности 500 МПа, перераспределения усилий за счет раскрытия шарниров пластичности, учета влияния распора на несущую способность перекрытий, а также увеличение высоты сечения перекрытия и применение бетона более высокой прочности позволят </w:t>
      </w:r>
      <w:r w:rsidRPr="0064436F">
        <w:rPr>
          <w:rFonts w:ascii="Arial" w:eastAsia="Times New Roman" w:hAnsi="Arial" w:cs="Arial"/>
          <w:color w:val="606060"/>
          <w:sz w:val="20"/>
          <w:szCs w:val="20"/>
        </w:rPr>
        <w:lastRenderedPageBreak/>
        <w:t>откорректировать приведенные в таблице 8 критические размеры сетки колонн в сторону увеличения.</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превышении критических размеров сетки колонн проверка здания на устойчивость против прогрессирующего обрушения производится на основании сопоставления усилий в отдельных конструктивных элементах, полученных из статического расчета с предельными усилиями, которые могут быть восприняты этими элементами. Устойчивость здания против прогрессирующего обрушения обеспечена, если для любого элемента соблюдается условие </w:t>
      </w:r>
      <w:r w:rsidRPr="0064436F">
        <w:rPr>
          <w:rFonts w:ascii="Arial" w:eastAsia="Times New Roman" w:hAnsi="Arial" w:cs="Arial"/>
          <w:i/>
          <w:iCs/>
          <w:color w:val="606060"/>
          <w:sz w:val="20"/>
          <w:szCs w:val="20"/>
          <w:bdr w:val="none" w:sz="0" w:space="0" w:color="auto" w:frame="1"/>
        </w:rPr>
        <w:t>F</w:t>
      </w:r>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S</w:t>
      </w:r>
      <w:r w:rsidRPr="0064436F">
        <w:rPr>
          <w:rFonts w:ascii="Arial" w:eastAsia="Times New Roman" w:hAnsi="Arial" w:cs="Arial"/>
          <w:color w:val="606060"/>
          <w:sz w:val="20"/>
          <w:szCs w:val="20"/>
        </w:rPr>
        <w:t>, где </w:t>
      </w:r>
      <w:proofErr w:type="spellStart"/>
      <w:proofErr w:type="gramStart"/>
      <w:r w:rsidRPr="0064436F">
        <w:rPr>
          <w:rFonts w:ascii="Arial" w:eastAsia="Times New Roman" w:hAnsi="Arial" w:cs="Arial"/>
          <w:i/>
          <w:iCs/>
          <w:color w:val="606060"/>
          <w:sz w:val="20"/>
          <w:szCs w:val="20"/>
          <w:bdr w:val="none" w:sz="0" w:space="0" w:color="auto" w:frame="1"/>
        </w:rPr>
        <w:t>F</w:t>
      </w:r>
      <w:proofErr w:type="gramEnd"/>
      <w:r w:rsidRPr="0064436F">
        <w:rPr>
          <w:rFonts w:ascii="Arial" w:eastAsia="Times New Roman" w:hAnsi="Arial" w:cs="Arial"/>
          <w:color w:val="606060"/>
          <w:sz w:val="20"/>
          <w:szCs w:val="20"/>
        </w:rPr>
        <w:t>и</w:t>
      </w:r>
      <w:proofErr w:type="spell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S</w:t>
      </w:r>
      <w:r w:rsidRPr="0064436F">
        <w:rPr>
          <w:rFonts w:ascii="Arial" w:eastAsia="Times New Roman" w:hAnsi="Arial" w:cs="Arial"/>
          <w:color w:val="606060"/>
          <w:sz w:val="20"/>
          <w:szCs w:val="20"/>
        </w:rPr>
        <w:t> соответственно усилие в конструктивном элементе и его расчетная несущая способность, найденные с учетом указаний, приведенных выше.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Конструкции, для которых требования по прочности не удовлетворяются, должны быть усилены дополнительным армированием или увеличением сечения элементов.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Так как разрушение колонны каркасного здания может быть мгновенным (взрыв), эксплуатационная статическая нагрузка в расчетах </w:t>
      </w:r>
      <w:proofErr w:type="gramStart"/>
      <w:r w:rsidRPr="0064436F">
        <w:rPr>
          <w:rFonts w:ascii="Arial" w:eastAsia="Times New Roman" w:hAnsi="Arial" w:cs="Arial"/>
          <w:color w:val="606060"/>
          <w:sz w:val="20"/>
          <w:szCs w:val="20"/>
        </w:rPr>
        <w:t>на</w:t>
      </w:r>
      <w:proofErr w:type="gramEnd"/>
      <w:r w:rsidRPr="0064436F">
        <w:rPr>
          <w:rFonts w:ascii="Arial" w:eastAsia="Times New Roman" w:hAnsi="Arial" w:cs="Arial"/>
          <w:color w:val="606060"/>
          <w:sz w:val="20"/>
          <w:szCs w:val="20"/>
        </w:rPr>
        <w:t xml:space="preserve"> прогрессирующее </w:t>
      </w:r>
      <w:proofErr w:type="spellStart"/>
      <w:r w:rsidRPr="0064436F">
        <w:rPr>
          <w:rFonts w:ascii="Arial" w:eastAsia="Times New Roman" w:hAnsi="Arial" w:cs="Arial"/>
          <w:color w:val="606060"/>
          <w:sz w:val="20"/>
          <w:szCs w:val="20"/>
        </w:rPr>
        <w:t>нагружение</w:t>
      </w:r>
      <w:proofErr w:type="spellEnd"/>
      <w:r w:rsidRPr="0064436F">
        <w:rPr>
          <w:rFonts w:ascii="Arial" w:eastAsia="Times New Roman" w:hAnsi="Arial" w:cs="Arial"/>
          <w:color w:val="606060"/>
          <w:sz w:val="20"/>
          <w:szCs w:val="20"/>
        </w:rPr>
        <w:t xml:space="preserve"> должна приниматься как динамическая нагрузка [7]. Динамический характер </w:t>
      </w:r>
      <w:proofErr w:type="spellStart"/>
      <w:r w:rsidRPr="0064436F">
        <w:rPr>
          <w:rFonts w:ascii="Arial" w:eastAsia="Times New Roman" w:hAnsi="Arial" w:cs="Arial"/>
          <w:color w:val="606060"/>
          <w:sz w:val="20"/>
          <w:szCs w:val="20"/>
        </w:rPr>
        <w:t>нагружения</w:t>
      </w:r>
      <w:proofErr w:type="spellEnd"/>
      <w:r w:rsidRPr="0064436F">
        <w:rPr>
          <w:rFonts w:ascii="Arial" w:eastAsia="Times New Roman" w:hAnsi="Arial" w:cs="Arial"/>
          <w:color w:val="606060"/>
          <w:sz w:val="20"/>
          <w:szCs w:val="20"/>
        </w:rPr>
        <w:t xml:space="preserve"> в этом случае учитывается коэффициентом динамичности по нагрузке</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γ = </w:t>
      </w:r>
      <w:proofErr w:type="spellStart"/>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i/>
          <w:iCs/>
          <w:color w:val="606060"/>
          <w:sz w:val="20"/>
          <w:szCs w:val="20"/>
          <w:bdr w:val="none" w:sz="0" w:space="0" w:color="auto" w:frame="1"/>
          <w:vertAlign w:val="subscript"/>
        </w:rPr>
        <w:t>ud</w:t>
      </w:r>
      <w:proofErr w:type="spellEnd"/>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color w:val="606060"/>
          <w:sz w:val="20"/>
          <w:szCs w:val="20"/>
          <w:bdr w:val="none" w:sz="0" w:space="0" w:color="auto" w:frame="1"/>
          <w:vertAlign w:val="subscript"/>
        </w:rPr>
        <w:t>0</w:t>
      </w:r>
      <w:r w:rsidRPr="0064436F">
        <w:rPr>
          <w:rFonts w:ascii="Arial" w:eastAsia="Times New Roman" w:hAnsi="Arial" w:cs="Arial"/>
          <w:color w:val="606060"/>
          <w:sz w:val="20"/>
          <w:szCs w:val="20"/>
        </w:rPr>
        <w:t>,                                                                                                                 (1)</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где </w:t>
      </w:r>
      <w:proofErr w:type="spellStart"/>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i/>
          <w:iCs/>
          <w:color w:val="606060"/>
          <w:sz w:val="20"/>
          <w:szCs w:val="20"/>
          <w:bdr w:val="none" w:sz="0" w:space="0" w:color="auto" w:frame="1"/>
          <w:vertAlign w:val="subscript"/>
        </w:rPr>
        <w:t>ud</w:t>
      </w:r>
      <w:proofErr w:type="spellEnd"/>
      <w:r w:rsidRPr="0064436F">
        <w:rPr>
          <w:rFonts w:ascii="Arial" w:eastAsia="Times New Roman" w:hAnsi="Arial" w:cs="Arial"/>
          <w:color w:val="606060"/>
          <w:sz w:val="20"/>
          <w:szCs w:val="20"/>
        </w:rPr>
        <w:t> - предельная нагрузка на перекрытие с удаленной колонной (пилоном, участком стены);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color w:val="606060"/>
          <w:sz w:val="20"/>
          <w:szCs w:val="20"/>
          <w:bdr w:val="none" w:sz="0" w:space="0" w:color="auto" w:frame="1"/>
          <w:vertAlign w:val="subscript"/>
        </w:rPr>
        <w:t> 0</w:t>
      </w:r>
      <w:r w:rsidRPr="0064436F">
        <w:rPr>
          <w:rFonts w:ascii="Arial" w:eastAsia="Times New Roman" w:hAnsi="Arial" w:cs="Arial"/>
          <w:color w:val="606060"/>
          <w:sz w:val="20"/>
          <w:szCs w:val="20"/>
        </w:rPr>
        <w:t> - нормативная постоянная и длительная временная нагрузка. Из работы [7]</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noProof/>
          <w:color w:val="606060"/>
          <w:sz w:val="20"/>
          <w:szCs w:val="20"/>
          <w:bdr w:val="none" w:sz="0" w:space="0" w:color="auto" w:frame="1"/>
          <w:vertAlign w:val="subscript"/>
        </w:rPr>
        <w:drawing>
          <wp:inline distT="0" distB="0" distL="0" distR="0" wp14:anchorId="75A8A22A" wp14:editId="61621580">
            <wp:extent cx="904875" cy="457200"/>
            <wp:effectExtent l="0" t="0" r="9525" b="0"/>
            <wp:docPr id="26" name="Рисунок 26" descr="http://images.znaytovar.ru/images/text/50277.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znaytovar.ru/images/text/50277.files/image04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r w:rsidRPr="0064436F">
        <w:rPr>
          <w:rFonts w:ascii="Arial" w:eastAsia="Times New Roman" w:hAnsi="Arial" w:cs="Arial"/>
          <w:color w:val="606060"/>
          <w:sz w:val="20"/>
          <w:szCs w:val="20"/>
          <w:bdr w:val="none" w:sz="0" w:space="0" w:color="auto" w:frame="1"/>
          <w:vertAlign w:val="subscript"/>
        </w:rPr>
        <w:t> </w:t>
      </w:r>
      <w:r w:rsidRPr="0064436F">
        <w:rPr>
          <w:rFonts w:ascii="Arial" w:eastAsia="Times New Roman" w:hAnsi="Arial" w:cs="Arial"/>
          <w:color w:val="606060"/>
          <w:sz w:val="20"/>
          <w:szCs w:val="20"/>
        </w:rPr>
        <w:t>                                                                                                         (2)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где </w:t>
      </w:r>
      <w:proofErr w:type="spellStart"/>
      <w:r w:rsidRPr="0064436F">
        <w:rPr>
          <w:rFonts w:ascii="Arial" w:eastAsia="Times New Roman" w:hAnsi="Arial" w:cs="Arial"/>
          <w:i/>
          <w:iCs/>
          <w:color w:val="606060"/>
          <w:sz w:val="20"/>
          <w:szCs w:val="20"/>
          <w:bdr w:val="none" w:sz="0" w:space="0" w:color="auto" w:frame="1"/>
        </w:rPr>
        <w:t>K</w:t>
      </w:r>
      <w:r w:rsidRPr="0064436F">
        <w:rPr>
          <w:rFonts w:ascii="Arial" w:eastAsia="Times New Roman" w:hAnsi="Arial" w:cs="Arial"/>
          <w:i/>
          <w:iCs/>
          <w:color w:val="606060"/>
          <w:sz w:val="20"/>
          <w:szCs w:val="20"/>
          <w:bdr w:val="none" w:sz="0" w:space="0" w:color="auto" w:frame="1"/>
          <w:vertAlign w:val="subscript"/>
        </w:rPr>
        <w:t>pl</w:t>
      </w:r>
      <w:proofErr w:type="spellEnd"/>
      <w:r w:rsidRPr="0064436F">
        <w:rPr>
          <w:rFonts w:ascii="Arial" w:eastAsia="Times New Roman" w:hAnsi="Arial" w:cs="Arial"/>
          <w:color w:val="606060"/>
          <w:sz w:val="20"/>
          <w:szCs w:val="20"/>
        </w:rPr>
        <w:t xml:space="preserve"> - коэффициент пластичности, равный отношению полного прогиба элемента </w:t>
      </w:r>
      <w:proofErr w:type="gramStart"/>
      <w:r w:rsidRPr="0064436F">
        <w:rPr>
          <w:rFonts w:ascii="Arial" w:eastAsia="Times New Roman" w:hAnsi="Arial" w:cs="Arial"/>
          <w:color w:val="606060"/>
          <w:sz w:val="20"/>
          <w:szCs w:val="20"/>
        </w:rPr>
        <w:t>к</w:t>
      </w:r>
      <w:proofErr w:type="gramEnd"/>
      <w:r w:rsidRPr="0064436F">
        <w:rPr>
          <w:rFonts w:ascii="Arial" w:eastAsia="Times New Roman" w:hAnsi="Arial" w:cs="Arial"/>
          <w:color w:val="606060"/>
          <w:sz w:val="20"/>
          <w:szCs w:val="20"/>
        </w:rPr>
        <w:t xml:space="preserve"> предельному упругому.</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Из формулы (2) следует, что коэффициент динамичности будет равен двум при равенстве полного и упругого прогибов, что возможно в случае равенства относительной высоты сжатой зоны ξ = </w:t>
      </w:r>
      <w:r w:rsidRPr="0064436F">
        <w:rPr>
          <w:rFonts w:ascii="Arial" w:eastAsia="Times New Roman" w:hAnsi="Arial" w:cs="Arial"/>
          <w:i/>
          <w:iCs/>
          <w:color w:val="606060"/>
          <w:sz w:val="20"/>
          <w:szCs w:val="20"/>
          <w:bdr w:val="none" w:sz="0" w:space="0" w:color="auto" w:frame="1"/>
        </w:rPr>
        <w:t>х/ h</w:t>
      </w:r>
      <w:r w:rsidRPr="0064436F">
        <w:rPr>
          <w:rFonts w:ascii="Arial" w:eastAsia="Times New Roman" w:hAnsi="Arial" w:cs="Arial"/>
          <w:color w:val="606060"/>
          <w:sz w:val="20"/>
          <w:szCs w:val="20"/>
          <w:bdr w:val="none" w:sz="0" w:space="0" w:color="auto" w:frame="1"/>
          <w:vertAlign w:val="subscript"/>
        </w:rPr>
        <w:t> 0</w:t>
      </w:r>
      <w:r w:rsidRPr="0064436F">
        <w:rPr>
          <w:rFonts w:ascii="Arial" w:eastAsia="Times New Roman" w:hAnsi="Arial" w:cs="Arial"/>
          <w:color w:val="606060"/>
          <w:sz w:val="20"/>
          <w:szCs w:val="20"/>
        </w:rPr>
        <w:t> ее граничному значению ξ</w:t>
      </w:r>
      <w:r w:rsidRPr="0064436F">
        <w:rPr>
          <w:rFonts w:ascii="Arial" w:eastAsia="Times New Roman" w:hAnsi="Arial" w:cs="Arial"/>
          <w:i/>
          <w:iCs/>
          <w:color w:val="606060"/>
          <w:sz w:val="20"/>
          <w:szCs w:val="20"/>
          <w:bdr w:val="none" w:sz="0" w:space="0" w:color="auto" w:frame="1"/>
          <w:vertAlign w:val="subscript"/>
        </w:rPr>
        <w:t> R</w:t>
      </w:r>
      <w:r w:rsidRPr="0064436F">
        <w:rPr>
          <w:rFonts w:ascii="Arial" w:eastAsia="Times New Roman" w:hAnsi="Arial" w:cs="Arial"/>
          <w:color w:val="606060"/>
          <w:sz w:val="20"/>
          <w:szCs w:val="20"/>
        </w:rPr>
        <w:t>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относительной высоте сжатой зоны ξ = </w:t>
      </w:r>
      <w:r w:rsidRPr="0064436F">
        <w:rPr>
          <w:rFonts w:ascii="Arial" w:eastAsia="Times New Roman" w:hAnsi="Arial" w:cs="Arial"/>
          <w:i/>
          <w:iCs/>
          <w:color w:val="606060"/>
          <w:sz w:val="20"/>
          <w:szCs w:val="20"/>
          <w:bdr w:val="none" w:sz="0" w:space="0" w:color="auto" w:frame="1"/>
        </w:rPr>
        <w:t>х/ h</w:t>
      </w:r>
      <w:r w:rsidRPr="0064436F">
        <w:rPr>
          <w:rFonts w:ascii="Arial" w:eastAsia="Times New Roman" w:hAnsi="Arial" w:cs="Arial"/>
          <w:color w:val="606060"/>
          <w:sz w:val="20"/>
          <w:szCs w:val="20"/>
          <w:bdr w:val="none" w:sz="0" w:space="0" w:color="auto" w:frame="1"/>
          <w:vertAlign w:val="subscript"/>
        </w:rPr>
        <w:t> 0</w:t>
      </w:r>
      <w:r w:rsidRPr="0064436F">
        <w:rPr>
          <w:rFonts w:ascii="Arial" w:eastAsia="Times New Roman" w:hAnsi="Arial" w:cs="Arial"/>
          <w:color w:val="606060"/>
          <w:sz w:val="20"/>
          <w:szCs w:val="20"/>
        </w:rPr>
        <w:t> ≤0,25 коэффициент пластичности может быть определен по формуле из [8]</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noProof/>
          <w:color w:val="606060"/>
          <w:sz w:val="20"/>
          <w:szCs w:val="20"/>
          <w:bdr w:val="none" w:sz="0" w:space="0" w:color="auto" w:frame="1"/>
          <w:vertAlign w:val="subscript"/>
        </w:rPr>
        <w:drawing>
          <wp:inline distT="0" distB="0" distL="0" distR="0" wp14:anchorId="0ADFAD17" wp14:editId="41FFF9D0">
            <wp:extent cx="1762125" cy="428625"/>
            <wp:effectExtent l="0" t="0" r="9525" b="9525"/>
            <wp:docPr id="27" name="Рисунок 27" descr="http://images.znaytovar.ru/images/text/50277.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znaytovar.ru/images/text/50277.files/image05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r w:rsidRPr="0064436F">
        <w:rPr>
          <w:rFonts w:ascii="Arial" w:eastAsia="Times New Roman" w:hAnsi="Arial" w:cs="Arial"/>
          <w:color w:val="606060"/>
          <w:sz w:val="20"/>
          <w:szCs w:val="20"/>
          <w:bdr w:val="none" w:sz="0" w:space="0" w:color="auto" w:frame="1"/>
          <w:vertAlign w:val="subscript"/>
        </w:rPr>
        <w:t> </w:t>
      </w:r>
      <w:r w:rsidRPr="0064436F">
        <w:rPr>
          <w:rFonts w:ascii="Arial" w:eastAsia="Times New Roman" w:hAnsi="Arial" w:cs="Arial"/>
          <w:color w:val="606060"/>
          <w:sz w:val="20"/>
          <w:szCs w:val="20"/>
        </w:rPr>
        <w:t>                                                                                  (3)</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где </w:t>
      </w:r>
      <w:proofErr w:type="spellStart"/>
      <w:r w:rsidRPr="0064436F">
        <w:rPr>
          <w:rFonts w:ascii="Arial" w:eastAsia="Times New Roman" w:hAnsi="Arial" w:cs="Arial"/>
          <w:color w:val="606060"/>
          <w:sz w:val="20"/>
          <w:szCs w:val="20"/>
        </w:rPr>
        <w:t>ε</w:t>
      </w:r>
      <w:r w:rsidRPr="0064436F">
        <w:rPr>
          <w:rFonts w:ascii="Arial" w:eastAsia="Times New Roman" w:hAnsi="Arial" w:cs="Arial"/>
          <w:i/>
          <w:iCs/>
          <w:color w:val="606060"/>
          <w:sz w:val="20"/>
          <w:szCs w:val="20"/>
          <w:bdr w:val="none" w:sz="0" w:space="0" w:color="auto" w:frame="1"/>
          <w:vertAlign w:val="subscript"/>
        </w:rPr>
        <w:t>bmd</w:t>
      </w:r>
      <w:proofErr w:type="spellEnd"/>
      <w:r w:rsidRPr="0064436F">
        <w:rPr>
          <w:rFonts w:ascii="Arial" w:eastAsia="Times New Roman" w:hAnsi="Arial" w:cs="Arial"/>
          <w:color w:val="606060"/>
          <w:sz w:val="20"/>
          <w:szCs w:val="20"/>
        </w:rPr>
        <w:t> - краевые относительные деформации сжатого бетона</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noProof/>
          <w:color w:val="606060"/>
          <w:sz w:val="20"/>
          <w:szCs w:val="20"/>
          <w:bdr w:val="none" w:sz="0" w:space="0" w:color="auto" w:frame="1"/>
          <w:vertAlign w:val="subscript"/>
        </w:rPr>
        <w:drawing>
          <wp:inline distT="0" distB="0" distL="0" distR="0" wp14:anchorId="141F6BB8" wp14:editId="14742C71">
            <wp:extent cx="1190625" cy="428625"/>
            <wp:effectExtent l="0" t="0" r="9525" b="9525"/>
            <wp:docPr id="28" name="Рисунок 28" descr="http://images.znaytovar.ru/images/text/50277.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znaytovar.ru/images/text/50277.files/image05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r w:rsidRPr="0064436F">
        <w:rPr>
          <w:rFonts w:ascii="Arial" w:eastAsia="Times New Roman" w:hAnsi="Arial" w:cs="Arial"/>
          <w:color w:val="606060"/>
          <w:sz w:val="20"/>
          <w:szCs w:val="20"/>
          <w:bdr w:val="none" w:sz="0" w:space="0" w:color="auto" w:frame="1"/>
          <w:vertAlign w:val="subscript"/>
        </w:rPr>
        <w:t> </w:t>
      </w:r>
      <w:r w:rsidRPr="0064436F">
        <w:rPr>
          <w:rFonts w:ascii="Arial" w:eastAsia="Times New Roman" w:hAnsi="Arial" w:cs="Arial"/>
          <w:color w:val="606060"/>
          <w:sz w:val="20"/>
          <w:szCs w:val="20"/>
        </w:rPr>
        <w:t>                                                                                                 (4)</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ε</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buld</w:t>
      </w:r>
      <w:proofErr w:type="spellEnd"/>
      <w:r w:rsidRPr="0064436F">
        <w:rPr>
          <w:rFonts w:ascii="Arial" w:eastAsia="Times New Roman" w:hAnsi="Arial" w:cs="Arial"/>
          <w:color w:val="606060"/>
          <w:sz w:val="20"/>
          <w:szCs w:val="20"/>
        </w:rPr>
        <w:t> - относительные деформации бетона при центральном сжатии, ε</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buld</w:t>
      </w:r>
      <w:proofErr w:type="spellEnd"/>
      <w:r w:rsidRPr="0064436F">
        <w:rPr>
          <w:rFonts w:ascii="Arial" w:eastAsia="Times New Roman" w:hAnsi="Arial" w:cs="Arial"/>
          <w:color w:val="606060"/>
          <w:sz w:val="20"/>
          <w:szCs w:val="20"/>
        </w:rPr>
        <w:t> = 0,002;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ω</w:t>
      </w:r>
      <w:r w:rsidRPr="0064436F">
        <w:rPr>
          <w:rFonts w:ascii="Arial" w:eastAsia="Times New Roman" w:hAnsi="Arial" w:cs="Arial"/>
          <w:i/>
          <w:iCs/>
          <w:color w:val="606060"/>
          <w:sz w:val="20"/>
          <w:szCs w:val="20"/>
          <w:bdr w:val="none" w:sz="0" w:space="0" w:color="auto" w:frame="1"/>
          <w:vertAlign w:val="subscript"/>
        </w:rPr>
        <w:t> d</w:t>
      </w:r>
      <w:r w:rsidRPr="0064436F">
        <w:rPr>
          <w:rFonts w:ascii="Arial" w:eastAsia="Times New Roman" w:hAnsi="Arial" w:cs="Arial"/>
          <w:color w:val="606060"/>
          <w:sz w:val="20"/>
          <w:szCs w:val="20"/>
        </w:rPr>
        <w:t> - коэффициент полноты эпюры напряжения сжатой зоны бетона,</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ω</w:t>
      </w:r>
      <w:r w:rsidRPr="0064436F">
        <w:rPr>
          <w:rFonts w:ascii="Arial" w:eastAsia="Times New Roman" w:hAnsi="Arial" w:cs="Arial"/>
          <w:i/>
          <w:iCs/>
          <w:color w:val="606060"/>
          <w:sz w:val="20"/>
          <w:szCs w:val="20"/>
          <w:bdr w:val="none" w:sz="0" w:space="0" w:color="auto" w:frame="1"/>
          <w:vertAlign w:val="subscript"/>
        </w:rPr>
        <w:t> d</w:t>
      </w:r>
      <w:r w:rsidRPr="0064436F">
        <w:rPr>
          <w:rFonts w:ascii="Arial" w:eastAsia="Times New Roman" w:hAnsi="Arial" w:cs="Arial"/>
          <w:color w:val="606060"/>
          <w:sz w:val="20"/>
          <w:szCs w:val="20"/>
        </w:rPr>
        <w:t> = 0,85-0,006·</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bd</w:t>
      </w:r>
      <w:proofErr w:type="spellEnd"/>
      <w:r w:rsidRPr="0064436F">
        <w:rPr>
          <w:rFonts w:ascii="Arial" w:eastAsia="Times New Roman" w:hAnsi="Arial" w:cs="Arial"/>
          <w:color w:val="606060"/>
          <w:sz w:val="20"/>
          <w:szCs w:val="20"/>
        </w:rPr>
        <w:t> ,                                                                                                (5)</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bd</w:t>
      </w:r>
      <w:proofErr w:type="spellEnd"/>
      <w:r w:rsidRPr="0064436F">
        <w:rPr>
          <w:rFonts w:ascii="Arial" w:eastAsia="Times New Roman" w:hAnsi="Arial" w:cs="Arial"/>
          <w:color w:val="606060"/>
          <w:sz w:val="20"/>
          <w:szCs w:val="20"/>
        </w:rPr>
        <w:t xml:space="preserve"> - напряжения бетона при </w:t>
      </w:r>
      <w:proofErr w:type="gramStart"/>
      <w:r w:rsidRPr="0064436F">
        <w:rPr>
          <w:rFonts w:ascii="Arial" w:eastAsia="Times New Roman" w:hAnsi="Arial" w:cs="Arial"/>
          <w:color w:val="606060"/>
          <w:sz w:val="20"/>
          <w:szCs w:val="20"/>
        </w:rPr>
        <w:t>динамическом</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нагружении</w:t>
      </w:r>
      <w:proofErr w:type="spell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bd</w:t>
      </w:r>
      <w:proofErr w:type="spellEnd"/>
      <w:r w:rsidRPr="0064436F">
        <w:rPr>
          <w:rFonts w:ascii="Arial" w:eastAsia="Times New Roman" w:hAnsi="Arial" w:cs="Arial"/>
          <w:color w:val="606060"/>
          <w:sz w:val="20"/>
          <w:szCs w:val="20"/>
        </w:rPr>
        <w:t> =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dn</w:t>
      </w:r>
      <w:r w:rsidRPr="0064436F">
        <w:rPr>
          <w:rFonts w:ascii="Arial" w:eastAsia="Times New Roman" w:hAnsi="Arial" w:cs="Arial"/>
          <w:color w:val="606060"/>
          <w:sz w:val="20"/>
          <w:szCs w:val="20"/>
        </w:rPr>
        <w:t>γ</w:t>
      </w:r>
      <w:proofErr w:type="spellEnd"/>
      <w:r w:rsidRPr="0064436F">
        <w:rPr>
          <w:rFonts w:ascii="Arial" w:eastAsia="Times New Roman" w:hAnsi="Arial" w:cs="Arial"/>
          <w:color w:val="606060"/>
          <w:sz w:val="20"/>
          <w:szCs w:val="20"/>
          <w:bdr w:val="none" w:sz="0" w:space="0" w:color="auto" w:frame="1"/>
          <w:vertAlign w:val="superscript"/>
        </w:rPr>
        <w:t>*</w:t>
      </w:r>
      <w:proofErr w:type="spellStart"/>
      <w:r w:rsidRPr="0064436F">
        <w:rPr>
          <w:rFonts w:ascii="Arial" w:eastAsia="Times New Roman" w:hAnsi="Arial" w:cs="Arial"/>
          <w:i/>
          <w:iCs/>
          <w:color w:val="606060"/>
          <w:sz w:val="20"/>
          <w:szCs w:val="20"/>
          <w:bdr w:val="none" w:sz="0" w:space="0" w:color="auto" w:frame="1"/>
          <w:vertAlign w:val="subscript"/>
        </w:rPr>
        <w:t>bv</w:t>
      </w:r>
      <w:proofErr w:type="spell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bn</w:t>
      </w:r>
      <w:proofErr w:type="spellEnd"/>
      <w:r w:rsidRPr="0064436F">
        <w:rPr>
          <w:rFonts w:ascii="Arial" w:eastAsia="Times New Roman" w:hAnsi="Arial" w:cs="Arial"/>
          <w:color w:val="606060"/>
          <w:sz w:val="20"/>
          <w:szCs w:val="20"/>
        </w:rPr>
        <w:t> - нормативное значение сопротивления бетона сжатию;</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γ</w:t>
      </w:r>
      <w:r w:rsidRPr="0064436F">
        <w:rPr>
          <w:rFonts w:ascii="Arial" w:eastAsia="Times New Roman" w:hAnsi="Arial" w:cs="Arial"/>
          <w:color w:val="606060"/>
          <w:sz w:val="20"/>
          <w:szCs w:val="20"/>
          <w:bdr w:val="none" w:sz="0" w:space="0" w:color="auto" w:frame="1"/>
          <w:vertAlign w:val="superscript"/>
        </w:rPr>
        <w:t> *</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bv</w:t>
      </w:r>
      <w:proofErr w:type="spellEnd"/>
      <w:r w:rsidRPr="0064436F">
        <w:rPr>
          <w:rFonts w:ascii="Arial" w:eastAsia="Times New Roman" w:hAnsi="Arial" w:cs="Arial"/>
          <w:color w:val="606060"/>
          <w:sz w:val="20"/>
          <w:szCs w:val="20"/>
        </w:rPr>
        <w:t> - коэффициент динамического упрочнения бетона при сжатии.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железобетонных элементов, имеющих расчетное армирование сжатой зоны γ</w:t>
      </w:r>
      <w:r w:rsidRPr="0064436F">
        <w:rPr>
          <w:rFonts w:ascii="Arial" w:eastAsia="Times New Roman" w:hAnsi="Arial" w:cs="Arial"/>
          <w:color w:val="606060"/>
          <w:sz w:val="20"/>
          <w:szCs w:val="20"/>
          <w:bdr w:val="none" w:sz="0" w:space="0" w:color="auto" w:frame="1"/>
          <w:vertAlign w:val="superscript"/>
        </w:rPr>
        <w:t> *</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bv</w:t>
      </w:r>
      <w:proofErr w:type="spellEnd"/>
      <w:r w:rsidRPr="0064436F">
        <w:rPr>
          <w:rFonts w:ascii="Arial" w:eastAsia="Times New Roman" w:hAnsi="Arial" w:cs="Arial"/>
          <w:color w:val="606060"/>
          <w:sz w:val="20"/>
          <w:szCs w:val="20"/>
        </w:rPr>
        <w:t xml:space="preserve"> = </w:t>
      </w:r>
      <w:proofErr w:type="spellStart"/>
      <w:r w:rsidRPr="0064436F">
        <w:rPr>
          <w:rFonts w:ascii="Arial" w:eastAsia="Times New Roman" w:hAnsi="Arial" w:cs="Arial"/>
          <w:color w:val="606060"/>
          <w:sz w:val="20"/>
          <w:szCs w:val="20"/>
        </w:rPr>
        <w:t>l,l</w:t>
      </w:r>
      <w:proofErr w:type="spellEnd"/>
      <w:r w:rsidRPr="0064436F">
        <w:rPr>
          <w:rFonts w:ascii="Arial" w:eastAsia="Times New Roman" w:hAnsi="Arial" w:cs="Arial"/>
          <w:color w:val="606060"/>
          <w:sz w:val="20"/>
          <w:szCs w:val="20"/>
        </w:rPr>
        <w:t>, не имеющих расчетного армирования γ</w:t>
      </w:r>
      <w:r w:rsidRPr="0064436F">
        <w:rPr>
          <w:rFonts w:ascii="Arial" w:eastAsia="Times New Roman" w:hAnsi="Arial" w:cs="Arial"/>
          <w:color w:val="606060"/>
          <w:sz w:val="20"/>
          <w:szCs w:val="20"/>
          <w:bdr w:val="none" w:sz="0" w:space="0" w:color="auto" w:frame="1"/>
          <w:vertAlign w:val="superscript"/>
        </w:rPr>
        <w:t> *</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bv</w:t>
      </w:r>
      <w:proofErr w:type="spellEnd"/>
      <w:r w:rsidRPr="0064436F">
        <w:rPr>
          <w:rFonts w:ascii="Arial" w:eastAsia="Times New Roman" w:hAnsi="Arial" w:cs="Arial"/>
          <w:color w:val="606060"/>
          <w:sz w:val="20"/>
          <w:szCs w:val="20"/>
        </w:rPr>
        <w:t> = 1,2 [9]</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E</w:t>
      </w:r>
      <w:r w:rsidRPr="0064436F">
        <w:rPr>
          <w:rFonts w:ascii="Arial" w:eastAsia="Times New Roman" w:hAnsi="Arial" w:cs="Arial"/>
          <w:i/>
          <w:iCs/>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 - модуль упругости арматуры,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E</w:t>
      </w:r>
      <w:r w:rsidRPr="0064436F">
        <w:rPr>
          <w:rFonts w:ascii="Arial" w:eastAsia="Times New Roman" w:hAnsi="Arial" w:cs="Arial"/>
          <w:i/>
          <w:iCs/>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 = 2·10</w:t>
      </w:r>
      <w:r w:rsidRPr="0064436F">
        <w:rPr>
          <w:rFonts w:ascii="Arial" w:eastAsia="Times New Roman" w:hAnsi="Arial" w:cs="Arial"/>
          <w:color w:val="606060"/>
          <w:sz w:val="20"/>
          <w:szCs w:val="20"/>
          <w:bdr w:val="none" w:sz="0" w:space="0" w:color="auto" w:frame="1"/>
          <w:vertAlign w:val="superscript"/>
        </w:rPr>
        <w:t>5</w:t>
      </w:r>
      <w:r w:rsidRPr="0064436F">
        <w:rPr>
          <w:rFonts w:ascii="Arial" w:eastAsia="Times New Roman" w:hAnsi="Arial" w:cs="Arial"/>
          <w:color w:val="606060"/>
          <w:sz w:val="20"/>
          <w:szCs w:val="20"/>
        </w:rPr>
        <w:t>МПа;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sd</w:t>
      </w:r>
      <w:proofErr w:type="spellEnd"/>
      <w:r w:rsidRPr="0064436F">
        <w:rPr>
          <w:rFonts w:ascii="Arial" w:eastAsia="Times New Roman" w:hAnsi="Arial" w:cs="Arial"/>
          <w:color w:val="606060"/>
          <w:sz w:val="20"/>
          <w:szCs w:val="20"/>
        </w:rPr>
        <w:t xml:space="preserve"> - расчетное значение сопротивления арматуры растяжению при </w:t>
      </w:r>
      <w:proofErr w:type="gramStart"/>
      <w:r w:rsidRPr="0064436F">
        <w:rPr>
          <w:rFonts w:ascii="Arial" w:eastAsia="Times New Roman" w:hAnsi="Arial" w:cs="Arial"/>
          <w:color w:val="606060"/>
          <w:sz w:val="20"/>
          <w:szCs w:val="20"/>
        </w:rPr>
        <w:t>динамическом</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нагружении</w:t>
      </w:r>
      <w:proofErr w:type="spell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sd</w:t>
      </w:r>
      <w:proofErr w:type="spellEnd"/>
      <w:r w:rsidRPr="0064436F">
        <w:rPr>
          <w:rFonts w:ascii="Arial" w:eastAsia="Times New Roman" w:hAnsi="Arial" w:cs="Arial"/>
          <w:color w:val="606060"/>
          <w:sz w:val="20"/>
          <w:szCs w:val="20"/>
        </w:rPr>
        <w:t> = γ</w:t>
      </w:r>
      <w:r w:rsidRPr="0064436F">
        <w:rPr>
          <w:rFonts w:ascii="Arial" w:eastAsia="Times New Roman" w:hAnsi="Arial" w:cs="Arial"/>
          <w:color w:val="606060"/>
          <w:sz w:val="20"/>
          <w:szCs w:val="20"/>
          <w:bdr w:val="none" w:sz="0" w:space="0" w:color="auto" w:frame="1"/>
          <w:vertAlign w:val="superscript"/>
        </w:rPr>
        <w:t>*</w:t>
      </w:r>
      <w:proofErr w:type="spellStart"/>
      <w:r w:rsidRPr="0064436F">
        <w:rPr>
          <w:rFonts w:ascii="Arial" w:eastAsia="Times New Roman" w:hAnsi="Arial" w:cs="Arial"/>
          <w:i/>
          <w:iCs/>
          <w:color w:val="606060"/>
          <w:sz w:val="20"/>
          <w:szCs w:val="20"/>
          <w:bdr w:val="none" w:sz="0" w:space="0" w:color="auto" w:frame="1"/>
          <w:vertAlign w:val="subscript"/>
        </w:rPr>
        <w:t>sv</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sn</w:t>
      </w:r>
      <w:proofErr w:type="spell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sn</w:t>
      </w:r>
      <w:proofErr w:type="spellEnd"/>
      <w:r w:rsidRPr="0064436F">
        <w:rPr>
          <w:rFonts w:ascii="Arial" w:eastAsia="Times New Roman" w:hAnsi="Arial" w:cs="Arial"/>
          <w:color w:val="606060"/>
          <w:sz w:val="20"/>
          <w:szCs w:val="20"/>
        </w:rPr>
        <w:t> - нормативное значение сопротивления арматуры растяжению;</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γ</w:t>
      </w:r>
      <w:r w:rsidRPr="0064436F">
        <w:rPr>
          <w:rFonts w:ascii="Arial" w:eastAsia="Times New Roman" w:hAnsi="Arial" w:cs="Arial"/>
          <w:color w:val="606060"/>
          <w:sz w:val="20"/>
          <w:szCs w:val="20"/>
          <w:bdr w:val="none" w:sz="0" w:space="0" w:color="auto" w:frame="1"/>
          <w:vertAlign w:val="superscript"/>
        </w:rPr>
        <w:t> *</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sv</w:t>
      </w:r>
      <w:proofErr w:type="spellEnd"/>
      <w:r w:rsidRPr="0064436F">
        <w:rPr>
          <w:rFonts w:ascii="Arial" w:eastAsia="Times New Roman" w:hAnsi="Arial" w:cs="Arial"/>
          <w:color w:val="606060"/>
          <w:sz w:val="20"/>
          <w:szCs w:val="20"/>
        </w:rPr>
        <w:t> - коэффициент динамического упрочнения арматуры при растяжении.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арматуры с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sd</w:t>
      </w:r>
      <w:proofErr w:type="spellEnd"/>
      <w:r w:rsidRPr="0064436F">
        <w:rPr>
          <w:rFonts w:ascii="Arial" w:eastAsia="Times New Roman" w:hAnsi="Arial" w:cs="Arial"/>
          <w:color w:val="606060"/>
          <w:sz w:val="20"/>
          <w:szCs w:val="20"/>
        </w:rPr>
        <w:t> = 400 МПа и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sd</w:t>
      </w:r>
      <w:proofErr w:type="spellEnd"/>
      <w:r w:rsidRPr="0064436F">
        <w:rPr>
          <w:rFonts w:ascii="Arial" w:eastAsia="Times New Roman" w:hAnsi="Arial" w:cs="Arial"/>
          <w:color w:val="606060"/>
          <w:sz w:val="20"/>
          <w:szCs w:val="20"/>
        </w:rPr>
        <w:t> = 500 МПа γ</w:t>
      </w:r>
      <w:r w:rsidRPr="0064436F">
        <w:rPr>
          <w:rFonts w:ascii="Arial" w:eastAsia="Times New Roman" w:hAnsi="Arial" w:cs="Arial"/>
          <w:color w:val="606060"/>
          <w:sz w:val="20"/>
          <w:szCs w:val="20"/>
          <w:bdr w:val="none" w:sz="0" w:space="0" w:color="auto" w:frame="1"/>
          <w:vertAlign w:val="superscript"/>
        </w:rPr>
        <w:t> *</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sv</w:t>
      </w:r>
      <w:proofErr w:type="spellEnd"/>
      <w:r w:rsidRPr="0064436F">
        <w:rPr>
          <w:rFonts w:ascii="Arial" w:eastAsia="Times New Roman" w:hAnsi="Arial" w:cs="Arial"/>
          <w:color w:val="606060"/>
          <w:sz w:val="20"/>
          <w:szCs w:val="20"/>
        </w:rPr>
        <w:t> = 1,1;</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i/>
          <w:iCs/>
          <w:color w:val="606060"/>
          <w:sz w:val="20"/>
          <w:szCs w:val="20"/>
          <w:bdr w:val="none" w:sz="0" w:space="0" w:color="auto" w:frame="1"/>
        </w:rPr>
        <w:t>ξ</w:t>
      </w:r>
      <w:r w:rsidRPr="0064436F">
        <w:rPr>
          <w:rFonts w:ascii="Arial" w:eastAsia="Times New Roman" w:hAnsi="Arial" w:cs="Arial"/>
          <w:i/>
          <w:iCs/>
          <w:color w:val="606060"/>
          <w:sz w:val="20"/>
          <w:szCs w:val="20"/>
          <w:bdr w:val="none" w:sz="0" w:space="0" w:color="auto" w:frame="1"/>
          <w:vertAlign w:val="subscript"/>
        </w:rPr>
        <w:t> d</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х</w:t>
      </w:r>
      <w:r w:rsidRPr="0064436F">
        <w:rPr>
          <w:rFonts w:ascii="Arial" w:eastAsia="Times New Roman" w:hAnsi="Arial" w:cs="Arial"/>
          <w:i/>
          <w:iCs/>
          <w:color w:val="606060"/>
          <w:sz w:val="20"/>
          <w:szCs w:val="20"/>
          <w:bdr w:val="none" w:sz="0" w:space="0" w:color="auto" w:frame="1"/>
          <w:vertAlign w:val="subscript"/>
        </w:rPr>
        <w:t> d</w:t>
      </w:r>
      <w:r w:rsidRPr="0064436F">
        <w:rPr>
          <w:rFonts w:ascii="Arial" w:eastAsia="Times New Roman" w:hAnsi="Arial" w:cs="Arial"/>
          <w:i/>
          <w:iCs/>
          <w:color w:val="606060"/>
          <w:sz w:val="20"/>
          <w:szCs w:val="20"/>
          <w:bdr w:val="none" w:sz="0" w:space="0" w:color="auto" w:frame="1"/>
        </w:rPr>
        <w:t> / h</w:t>
      </w:r>
      <w:r w:rsidRPr="0064436F">
        <w:rPr>
          <w:rFonts w:ascii="Arial" w:eastAsia="Times New Roman" w:hAnsi="Arial" w:cs="Arial"/>
          <w:color w:val="606060"/>
          <w:sz w:val="20"/>
          <w:szCs w:val="20"/>
          <w:bdr w:val="none" w:sz="0" w:space="0" w:color="auto" w:frame="1"/>
          <w:vertAlign w:val="subscript"/>
        </w:rPr>
        <w:t> 0</w:t>
      </w:r>
      <w:r w:rsidRPr="0064436F">
        <w:rPr>
          <w:rFonts w:ascii="Arial" w:eastAsia="Times New Roman" w:hAnsi="Arial" w:cs="Arial"/>
          <w:color w:val="606060"/>
          <w:sz w:val="20"/>
          <w:szCs w:val="20"/>
        </w:rPr>
        <w:t xml:space="preserve"> - относительная высота сжатой зоны бетона при динамическом </w:t>
      </w:r>
      <w:proofErr w:type="spellStart"/>
      <w:r w:rsidRPr="0064436F">
        <w:rPr>
          <w:rFonts w:ascii="Arial" w:eastAsia="Times New Roman" w:hAnsi="Arial" w:cs="Arial"/>
          <w:color w:val="606060"/>
          <w:sz w:val="20"/>
          <w:szCs w:val="20"/>
        </w:rPr>
        <w:t>нагружении</w:t>
      </w:r>
      <w:proofErr w:type="spellEnd"/>
      <w:r w:rsidRPr="0064436F">
        <w:rPr>
          <w:rFonts w:ascii="Arial" w:eastAsia="Times New Roman" w:hAnsi="Arial" w:cs="Arial"/>
          <w:color w:val="606060"/>
          <w:sz w:val="20"/>
          <w:szCs w:val="20"/>
        </w:rPr>
        <w:t>, определяемая по СНиПу при динамическом сопротивлении арматуры растяжению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sd</w:t>
      </w:r>
      <w:proofErr w:type="spellEnd"/>
      <w:r w:rsidRPr="0064436F">
        <w:rPr>
          <w:rFonts w:ascii="Arial" w:eastAsia="Times New Roman" w:hAnsi="Arial" w:cs="Arial"/>
          <w:color w:val="606060"/>
          <w:sz w:val="20"/>
          <w:szCs w:val="20"/>
        </w:rPr>
        <w:t>, сжатию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scd</w:t>
      </w:r>
      <w:proofErr w:type="spellEnd"/>
      <w:r w:rsidRPr="0064436F">
        <w:rPr>
          <w:rFonts w:ascii="Arial" w:eastAsia="Times New Roman" w:hAnsi="Arial" w:cs="Arial"/>
          <w:color w:val="606060"/>
          <w:sz w:val="20"/>
          <w:szCs w:val="20"/>
        </w:rPr>
        <w:t> и бетона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bd</w:t>
      </w:r>
      <w:proofErr w:type="spellEnd"/>
      <w:r w:rsidRPr="0064436F">
        <w:rPr>
          <w:rFonts w:ascii="Arial" w:eastAsia="Times New Roman" w:hAnsi="Arial" w:cs="Arial"/>
          <w:color w:val="606060"/>
          <w:sz w:val="20"/>
          <w:szCs w:val="20"/>
        </w:rPr>
        <w:t>, вычисляемых как произведения коэффициентов динамического упрочнения и нормативных сопротивлений материалов</w:t>
      </w:r>
      <w:proofErr w:type="gramEnd"/>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scd</w:t>
      </w:r>
      <w:proofErr w:type="spellEnd"/>
      <w:r w:rsidRPr="0064436F">
        <w:rPr>
          <w:rFonts w:ascii="Arial" w:eastAsia="Times New Roman" w:hAnsi="Arial" w:cs="Arial"/>
          <w:color w:val="606060"/>
          <w:sz w:val="20"/>
          <w:szCs w:val="20"/>
        </w:rPr>
        <w:t> = γ</w:t>
      </w:r>
      <w:r w:rsidRPr="0064436F">
        <w:rPr>
          <w:rFonts w:ascii="Arial" w:eastAsia="Times New Roman" w:hAnsi="Arial" w:cs="Arial"/>
          <w:color w:val="606060"/>
          <w:sz w:val="20"/>
          <w:szCs w:val="20"/>
          <w:bdr w:val="none" w:sz="0" w:space="0" w:color="auto" w:frame="1"/>
          <w:vertAlign w:val="superscript"/>
        </w:rPr>
        <w:t>*</w:t>
      </w:r>
      <w:proofErr w:type="spellStart"/>
      <w:r w:rsidRPr="0064436F">
        <w:rPr>
          <w:rFonts w:ascii="Arial" w:eastAsia="Times New Roman" w:hAnsi="Arial" w:cs="Arial"/>
          <w:i/>
          <w:iCs/>
          <w:color w:val="606060"/>
          <w:sz w:val="20"/>
          <w:szCs w:val="20"/>
          <w:bdr w:val="none" w:sz="0" w:space="0" w:color="auto" w:frame="1"/>
          <w:vertAlign w:val="subscript"/>
        </w:rPr>
        <w:t>scv</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sc</w:t>
      </w:r>
      <w:proofErr w:type="spell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арматуры с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sn</w:t>
      </w:r>
      <w:proofErr w:type="spellEnd"/>
      <w:r w:rsidRPr="0064436F">
        <w:rPr>
          <w:rFonts w:ascii="Arial" w:eastAsia="Times New Roman" w:hAnsi="Arial" w:cs="Arial"/>
          <w:color w:val="606060"/>
          <w:sz w:val="20"/>
          <w:szCs w:val="20"/>
        </w:rPr>
        <w:t> = 400 МПа,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sc</w:t>
      </w:r>
      <w:proofErr w:type="spellEnd"/>
      <w:r w:rsidRPr="0064436F">
        <w:rPr>
          <w:rFonts w:ascii="Arial" w:eastAsia="Times New Roman" w:hAnsi="Arial" w:cs="Arial"/>
          <w:color w:val="606060"/>
          <w:sz w:val="20"/>
          <w:szCs w:val="20"/>
        </w:rPr>
        <w:t> = 400 Мпа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γ</w:t>
      </w:r>
      <w:r w:rsidRPr="0064436F">
        <w:rPr>
          <w:rFonts w:ascii="Arial" w:eastAsia="Times New Roman" w:hAnsi="Arial" w:cs="Arial"/>
          <w:color w:val="606060"/>
          <w:sz w:val="20"/>
          <w:szCs w:val="20"/>
          <w:bdr w:val="none" w:sz="0" w:space="0" w:color="auto" w:frame="1"/>
          <w:vertAlign w:val="superscript"/>
        </w:rPr>
        <w:t> *</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scv</w:t>
      </w:r>
      <w:proofErr w:type="spellEnd"/>
      <w:r w:rsidRPr="0064436F">
        <w:rPr>
          <w:rFonts w:ascii="Arial" w:eastAsia="Times New Roman" w:hAnsi="Arial" w:cs="Arial"/>
          <w:color w:val="606060"/>
          <w:sz w:val="20"/>
          <w:szCs w:val="20"/>
        </w:rPr>
        <w:t> = 1,05</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sn</w:t>
      </w:r>
      <w:proofErr w:type="spellEnd"/>
      <w:r w:rsidRPr="0064436F">
        <w:rPr>
          <w:rFonts w:ascii="Arial" w:eastAsia="Times New Roman" w:hAnsi="Arial" w:cs="Arial"/>
          <w:color w:val="606060"/>
          <w:sz w:val="20"/>
          <w:szCs w:val="20"/>
        </w:rPr>
        <w:t> = 500 МПа,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 = 450 Мпа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γ</w:t>
      </w:r>
      <w:r w:rsidRPr="0064436F">
        <w:rPr>
          <w:rFonts w:ascii="Arial" w:eastAsia="Times New Roman" w:hAnsi="Arial" w:cs="Arial"/>
          <w:color w:val="606060"/>
          <w:sz w:val="20"/>
          <w:szCs w:val="20"/>
          <w:bdr w:val="none" w:sz="0" w:space="0" w:color="auto" w:frame="1"/>
          <w:vertAlign w:val="superscript"/>
        </w:rPr>
        <w:t> *</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scv</w:t>
      </w:r>
      <w:proofErr w:type="spellEnd"/>
      <w:r w:rsidRPr="0064436F">
        <w:rPr>
          <w:rFonts w:ascii="Arial" w:eastAsia="Times New Roman" w:hAnsi="Arial" w:cs="Arial"/>
          <w:color w:val="606060"/>
          <w:sz w:val="20"/>
          <w:szCs w:val="20"/>
        </w:rPr>
        <w:t> = 1,0.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На рисунке 19 приведены расчетные графические зависимости коэффициента динамичности по нагрузке у от коэффициента пластичности</w:t>
      </w:r>
      <w:proofErr w:type="gramStart"/>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К</w:t>
      </w:r>
      <w:proofErr w:type="gramEnd"/>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pl</w:t>
      </w:r>
      <w:proofErr w:type="spellEnd"/>
      <w:r w:rsidRPr="0064436F">
        <w:rPr>
          <w:rFonts w:ascii="Arial" w:eastAsia="Times New Roman" w:hAnsi="Arial" w:cs="Arial"/>
          <w:color w:val="606060"/>
          <w:sz w:val="20"/>
          <w:szCs w:val="20"/>
        </w:rPr>
        <w:t> и </w:t>
      </w:r>
      <w:r w:rsidRPr="0064436F">
        <w:rPr>
          <w:rFonts w:ascii="Arial" w:eastAsia="Times New Roman" w:hAnsi="Arial" w:cs="Arial"/>
          <w:i/>
          <w:iCs/>
          <w:color w:val="606060"/>
          <w:sz w:val="20"/>
          <w:szCs w:val="20"/>
          <w:bdr w:val="none" w:sz="0" w:space="0" w:color="auto" w:frame="1"/>
        </w:rPr>
        <w:t>ξ</w:t>
      </w:r>
      <w:r w:rsidRPr="0064436F">
        <w:rPr>
          <w:rFonts w:ascii="Arial" w:eastAsia="Times New Roman" w:hAnsi="Arial" w:cs="Arial"/>
          <w:i/>
          <w:iCs/>
          <w:color w:val="606060"/>
          <w:sz w:val="20"/>
          <w:szCs w:val="20"/>
          <w:bdr w:val="none" w:sz="0" w:space="0" w:color="auto" w:frame="1"/>
          <w:vertAlign w:val="subscript"/>
        </w:rPr>
        <w:t> d</w:t>
      </w:r>
      <w:r w:rsidRPr="0064436F">
        <w:rPr>
          <w:rFonts w:ascii="Arial" w:eastAsia="Times New Roman" w:hAnsi="Arial" w:cs="Arial"/>
          <w:color w:val="606060"/>
          <w:sz w:val="20"/>
          <w:szCs w:val="20"/>
        </w:rPr>
        <w:t> .</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7D9A02D" wp14:editId="02E2AFE0">
            <wp:extent cx="2695575" cy="4286250"/>
            <wp:effectExtent l="0" t="0" r="9525" b="0"/>
            <wp:docPr id="29" name="Рисунок 29" descr="http://images.znaytovar.ru/images/text/50277.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znaytovar.ru/images/text/50277.files/image05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5575" cy="42862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19</w:t>
      </w:r>
      <w:r w:rsidRPr="0064436F">
        <w:rPr>
          <w:rFonts w:ascii="Arial" w:eastAsia="Times New Roman" w:hAnsi="Arial" w:cs="Arial"/>
          <w:b/>
          <w:bCs/>
          <w:color w:val="606060"/>
          <w:sz w:val="20"/>
          <w:szCs w:val="20"/>
          <w:bdr w:val="none" w:sz="0" w:space="0" w:color="auto" w:frame="1"/>
        </w:rPr>
        <w:t> - Зависимость коэффициента динамичности по нагрузке γ от коэффициента пластичности</w:t>
      </w:r>
      <w:proofErr w:type="gramStart"/>
      <w:r w:rsidRPr="0064436F">
        <w:rPr>
          <w:rFonts w:ascii="Arial" w:eastAsia="Times New Roman" w:hAnsi="Arial" w:cs="Arial"/>
          <w:b/>
          <w:bCs/>
          <w:color w:val="606060"/>
          <w:sz w:val="20"/>
          <w:szCs w:val="20"/>
          <w:bdr w:val="none" w:sz="0" w:space="0" w:color="auto" w:frame="1"/>
        </w:rPr>
        <w:t> </w:t>
      </w:r>
      <w:r w:rsidRPr="0064436F">
        <w:rPr>
          <w:rFonts w:ascii="Arial" w:eastAsia="Times New Roman" w:hAnsi="Arial" w:cs="Arial"/>
          <w:b/>
          <w:bCs/>
          <w:i/>
          <w:iCs/>
          <w:color w:val="606060"/>
          <w:sz w:val="20"/>
          <w:szCs w:val="20"/>
          <w:bdr w:val="none" w:sz="0" w:space="0" w:color="auto" w:frame="1"/>
        </w:rPr>
        <w:t>К</w:t>
      </w:r>
      <w:proofErr w:type="gramEnd"/>
      <w:r w:rsidRPr="0064436F">
        <w:rPr>
          <w:rFonts w:ascii="Arial" w:eastAsia="Times New Roman" w:hAnsi="Arial" w:cs="Arial"/>
          <w:b/>
          <w:bCs/>
          <w:i/>
          <w:iCs/>
          <w:color w:val="606060"/>
          <w:sz w:val="20"/>
          <w:szCs w:val="20"/>
          <w:bdr w:val="none" w:sz="0" w:space="0" w:color="auto" w:frame="1"/>
          <w:vertAlign w:val="subscript"/>
        </w:rPr>
        <w:t> </w:t>
      </w:r>
      <w:proofErr w:type="spellStart"/>
      <w:r w:rsidRPr="0064436F">
        <w:rPr>
          <w:rFonts w:ascii="Arial" w:eastAsia="Times New Roman" w:hAnsi="Arial" w:cs="Arial"/>
          <w:b/>
          <w:bCs/>
          <w:i/>
          <w:iCs/>
          <w:color w:val="606060"/>
          <w:sz w:val="20"/>
          <w:szCs w:val="20"/>
          <w:bdr w:val="none" w:sz="0" w:space="0" w:color="auto" w:frame="1"/>
          <w:vertAlign w:val="subscript"/>
        </w:rPr>
        <w:t>pl</w:t>
      </w:r>
      <w:proofErr w:type="spellEnd"/>
      <w:r w:rsidRPr="0064436F">
        <w:rPr>
          <w:rFonts w:ascii="Arial" w:eastAsia="Times New Roman" w:hAnsi="Arial" w:cs="Arial"/>
          <w:b/>
          <w:bCs/>
          <w:color w:val="606060"/>
          <w:sz w:val="20"/>
          <w:szCs w:val="20"/>
          <w:bdr w:val="none" w:sz="0" w:space="0" w:color="auto" w:frame="1"/>
        </w:rPr>
        <w:t> и </w:t>
      </w:r>
      <w:proofErr w:type="spellStart"/>
      <w:r w:rsidRPr="0064436F">
        <w:rPr>
          <w:rFonts w:ascii="Arial" w:eastAsia="Times New Roman" w:hAnsi="Arial" w:cs="Arial"/>
          <w:b/>
          <w:bCs/>
          <w:i/>
          <w:iCs/>
          <w:color w:val="606060"/>
          <w:sz w:val="20"/>
          <w:szCs w:val="20"/>
          <w:bdr w:val="none" w:sz="0" w:space="0" w:color="auto" w:frame="1"/>
        </w:rPr>
        <w:t>ξ</w:t>
      </w:r>
      <w:r w:rsidRPr="0064436F">
        <w:rPr>
          <w:rFonts w:ascii="Arial" w:eastAsia="Times New Roman" w:hAnsi="Arial" w:cs="Arial"/>
          <w:b/>
          <w:bCs/>
          <w:i/>
          <w:iCs/>
          <w:color w:val="606060"/>
          <w:sz w:val="20"/>
          <w:szCs w:val="20"/>
          <w:bdr w:val="none" w:sz="0" w:space="0" w:color="auto" w:frame="1"/>
          <w:vertAlign w:val="subscript"/>
        </w:rPr>
        <w:t>d</w:t>
      </w:r>
      <w:proofErr w:type="spell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Графики построены для арматуры класса прочности 500 МПа и бетона разных классов.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Из приведенного рисунка можно заключить, что увеличение армирования для повышения несущей способности железобетонных элементов влечет за собой увеличение относительной высоты сжатой зоны ξ</w:t>
      </w:r>
      <w:r w:rsidRPr="0064436F">
        <w:rPr>
          <w:rFonts w:ascii="Arial" w:eastAsia="Times New Roman" w:hAnsi="Arial" w:cs="Arial"/>
          <w:i/>
          <w:iCs/>
          <w:color w:val="606060"/>
          <w:sz w:val="20"/>
          <w:szCs w:val="20"/>
          <w:bdr w:val="none" w:sz="0" w:space="0" w:color="auto" w:frame="1"/>
          <w:vertAlign w:val="subscript"/>
        </w:rPr>
        <w:t> d</w:t>
      </w:r>
      <w:r w:rsidRPr="0064436F">
        <w:rPr>
          <w:rFonts w:ascii="Arial" w:eastAsia="Times New Roman" w:hAnsi="Arial" w:cs="Arial"/>
          <w:color w:val="606060"/>
          <w:sz w:val="20"/>
          <w:szCs w:val="20"/>
        </w:rPr>
        <w:t> , снижение пластической работы конструкций</w:t>
      </w:r>
      <w:proofErr w:type="gramStart"/>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К</w:t>
      </w:r>
      <w:proofErr w:type="gramEnd"/>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pl</w:t>
      </w:r>
      <w:proofErr w:type="spellEnd"/>
      <w:r w:rsidRPr="0064436F">
        <w:rPr>
          <w:rFonts w:ascii="Arial" w:eastAsia="Times New Roman" w:hAnsi="Arial" w:cs="Arial"/>
          <w:color w:val="606060"/>
          <w:sz w:val="20"/>
          <w:szCs w:val="20"/>
        </w:rPr>
        <w:t> и обусловливает необходимость использовать при проектировании зданий на прогрессирующее обрушение методики расчета железобетона при кратковременных динамических нагрузках с учетом коэффициента динамичности по нагрузке γ. Это приведет к дополнительным материальным затратам. В практике проектирования железобетонных изгибаемых элементов зданий с учетом защиты от прогрессирующего обрушения следует при армировании выполнять условие ξ</w:t>
      </w:r>
      <w:r w:rsidRPr="0064436F">
        <w:rPr>
          <w:rFonts w:ascii="Arial" w:eastAsia="Times New Roman" w:hAnsi="Arial" w:cs="Arial"/>
          <w:i/>
          <w:iCs/>
          <w:color w:val="606060"/>
          <w:sz w:val="20"/>
          <w:szCs w:val="20"/>
          <w:bdr w:val="none" w:sz="0" w:space="0" w:color="auto" w:frame="1"/>
          <w:vertAlign w:val="subscript"/>
        </w:rPr>
        <w:t> d</w:t>
      </w:r>
      <w:r w:rsidRPr="0064436F">
        <w:rPr>
          <w:rFonts w:ascii="Arial" w:eastAsia="Times New Roman" w:hAnsi="Arial" w:cs="Arial"/>
          <w:color w:val="606060"/>
          <w:sz w:val="20"/>
          <w:szCs w:val="20"/>
        </w:rPr>
        <w:t xml:space="preserve"> &lt;0,25. Самое </w:t>
      </w:r>
      <w:proofErr w:type="spellStart"/>
      <w:r w:rsidRPr="0064436F">
        <w:rPr>
          <w:rFonts w:ascii="Arial" w:eastAsia="Times New Roman" w:hAnsi="Arial" w:cs="Arial"/>
          <w:color w:val="606060"/>
          <w:sz w:val="20"/>
          <w:szCs w:val="20"/>
        </w:rPr>
        <w:t>наивыгодное</w:t>
      </w:r>
      <w:proofErr w:type="spellEnd"/>
      <w:r w:rsidRPr="0064436F">
        <w:rPr>
          <w:rFonts w:ascii="Arial" w:eastAsia="Times New Roman" w:hAnsi="Arial" w:cs="Arial"/>
          <w:color w:val="606060"/>
          <w:sz w:val="20"/>
          <w:szCs w:val="20"/>
        </w:rPr>
        <w:t xml:space="preserve"> армирование изгибаемого элемента, рассчитываемое на прогрессирующее обрушение, когда ξ</w:t>
      </w:r>
      <w:r w:rsidRPr="0064436F">
        <w:rPr>
          <w:rFonts w:ascii="Arial" w:eastAsia="Times New Roman" w:hAnsi="Arial" w:cs="Arial"/>
          <w:i/>
          <w:iCs/>
          <w:color w:val="606060"/>
          <w:sz w:val="20"/>
          <w:szCs w:val="20"/>
          <w:bdr w:val="none" w:sz="0" w:space="0" w:color="auto" w:frame="1"/>
          <w:vertAlign w:val="subscript"/>
        </w:rPr>
        <w:t> d</w:t>
      </w:r>
      <w:r w:rsidRPr="0064436F">
        <w:rPr>
          <w:rFonts w:ascii="Arial" w:eastAsia="Times New Roman" w:hAnsi="Arial" w:cs="Arial"/>
          <w:color w:val="606060"/>
          <w:sz w:val="20"/>
          <w:szCs w:val="20"/>
        </w:rPr>
        <w:t> &lt;0,1, но в этом случае при проверке прочности величины </w:t>
      </w:r>
      <w:proofErr w:type="spellStart"/>
      <w:r w:rsidRPr="0064436F">
        <w:rPr>
          <w:rFonts w:ascii="Arial" w:eastAsia="Times New Roman" w:hAnsi="Arial" w:cs="Arial"/>
          <w:i/>
          <w:iCs/>
          <w:color w:val="606060"/>
          <w:sz w:val="20"/>
          <w:szCs w:val="20"/>
          <w:bdr w:val="none" w:sz="0" w:space="0" w:color="auto" w:frame="1"/>
        </w:rPr>
        <w:t>К</w:t>
      </w:r>
      <w:r w:rsidRPr="0064436F">
        <w:rPr>
          <w:rFonts w:ascii="Arial" w:eastAsia="Times New Roman" w:hAnsi="Arial" w:cs="Arial"/>
          <w:i/>
          <w:iCs/>
          <w:color w:val="606060"/>
          <w:sz w:val="20"/>
          <w:szCs w:val="20"/>
          <w:bdr w:val="none" w:sz="0" w:space="0" w:color="auto" w:frame="1"/>
          <w:vertAlign w:val="subscript"/>
        </w:rPr>
        <w:t>pl</w:t>
      </w:r>
      <w:proofErr w:type="spellEnd"/>
      <w:r w:rsidRPr="0064436F">
        <w:rPr>
          <w:rFonts w:ascii="Arial" w:eastAsia="Times New Roman" w:hAnsi="Arial" w:cs="Arial"/>
          <w:color w:val="606060"/>
          <w:sz w:val="20"/>
          <w:szCs w:val="20"/>
        </w:rPr>
        <w:t> по формуле (3) не должны превышать предельно допустимые значения </w:t>
      </w:r>
      <w:r w:rsidRPr="0064436F">
        <w:rPr>
          <w:rFonts w:ascii="Arial" w:eastAsia="Times New Roman" w:hAnsi="Arial" w:cs="Arial"/>
          <w:noProof/>
          <w:color w:val="606060"/>
          <w:sz w:val="20"/>
          <w:szCs w:val="20"/>
          <w:bdr w:val="none" w:sz="0" w:space="0" w:color="auto" w:frame="1"/>
          <w:vertAlign w:val="subscript"/>
        </w:rPr>
        <w:drawing>
          <wp:inline distT="0" distB="0" distL="0" distR="0" wp14:anchorId="4D81C977" wp14:editId="071AB0B4">
            <wp:extent cx="257175" cy="257175"/>
            <wp:effectExtent l="0" t="0" r="9525" b="9525"/>
            <wp:docPr id="30" name="Рисунок 30" descr="http://images.znaytovar.ru/images/text/50277.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znaytovar.ru/images/text/50277.files/image056.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 xml:space="preserve"> которые можно определить по формуле (6)</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noProof/>
          <w:color w:val="606060"/>
          <w:sz w:val="20"/>
          <w:szCs w:val="20"/>
          <w:bdr w:val="none" w:sz="0" w:space="0" w:color="auto" w:frame="1"/>
          <w:vertAlign w:val="subscript"/>
        </w:rPr>
        <w:drawing>
          <wp:inline distT="0" distB="0" distL="0" distR="0" wp14:anchorId="25F9A509" wp14:editId="753D1439">
            <wp:extent cx="1333500" cy="428625"/>
            <wp:effectExtent l="0" t="0" r="0" b="9525"/>
            <wp:docPr id="31" name="Рисунок 31" descr="http://images.znaytovar.ru/images/text/50277.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znaytovar.ru/images/text/50277.files/image058.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64436F">
        <w:rPr>
          <w:rFonts w:ascii="Arial" w:eastAsia="Times New Roman" w:hAnsi="Arial" w:cs="Arial"/>
          <w:color w:val="606060"/>
          <w:sz w:val="20"/>
          <w:szCs w:val="20"/>
          <w:bdr w:val="none" w:sz="0" w:space="0" w:color="auto" w:frame="1"/>
          <w:vertAlign w:val="subscript"/>
        </w:rPr>
        <w:t> </w:t>
      </w:r>
      <w:r w:rsidRPr="0064436F">
        <w:rPr>
          <w:rFonts w:ascii="Arial" w:eastAsia="Times New Roman" w:hAnsi="Arial" w:cs="Arial"/>
          <w:color w:val="606060"/>
          <w:sz w:val="20"/>
          <w:szCs w:val="20"/>
        </w:rPr>
        <w:t>                                                                                                  (6)</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где </w:t>
      </w:r>
      <w:r w:rsidRPr="0064436F">
        <w:rPr>
          <w:rFonts w:ascii="Arial" w:eastAsia="Times New Roman" w:hAnsi="Arial" w:cs="Arial"/>
          <w:noProof/>
          <w:color w:val="606060"/>
          <w:sz w:val="20"/>
          <w:szCs w:val="20"/>
          <w:bdr w:val="none" w:sz="0" w:space="0" w:color="auto" w:frame="1"/>
          <w:vertAlign w:val="subscript"/>
        </w:rPr>
        <w:drawing>
          <wp:inline distT="0" distB="0" distL="0" distR="0" wp14:anchorId="433DB343" wp14:editId="3112E20A">
            <wp:extent cx="219075" cy="228600"/>
            <wp:effectExtent l="0" t="0" r="9525" b="0"/>
            <wp:docPr id="32" name="Рисунок 32" descr="http://images.znaytovar.ru/images/text/50277.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znaytovar.ru/images/text/50277.files/image060.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64436F">
        <w:rPr>
          <w:rFonts w:ascii="Arial" w:eastAsia="Times New Roman" w:hAnsi="Arial" w:cs="Arial"/>
          <w:color w:val="606060"/>
          <w:sz w:val="20"/>
          <w:szCs w:val="20"/>
        </w:rPr>
        <w:t>  - предельно допустимое равномерное относительное удлинение, обеспеченное с вероятностью выше 0,975 (M-2S), по данным НИИЖБ, можно принять </w:t>
      </w:r>
      <w:r w:rsidRPr="0064436F">
        <w:rPr>
          <w:rFonts w:ascii="Arial" w:eastAsia="Times New Roman" w:hAnsi="Arial" w:cs="Arial"/>
          <w:noProof/>
          <w:color w:val="606060"/>
          <w:sz w:val="20"/>
          <w:szCs w:val="20"/>
          <w:bdr w:val="none" w:sz="0" w:space="0" w:color="auto" w:frame="1"/>
          <w:vertAlign w:val="subscript"/>
        </w:rPr>
        <w:drawing>
          <wp:inline distT="0" distB="0" distL="0" distR="0" wp14:anchorId="3C766529" wp14:editId="2513B355">
            <wp:extent cx="219075" cy="228600"/>
            <wp:effectExtent l="0" t="0" r="9525" b="0"/>
            <wp:docPr id="33" name="Рисунок 33" descr="http://images.znaytovar.ru/images/text/50277.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znaytovar.ru/images/text/50277.files/image061.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64436F">
        <w:rPr>
          <w:rFonts w:ascii="Arial" w:eastAsia="Times New Roman" w:hAnsi="Arial" w:cs="Arial"/>
          <w:color w:val="606060"/>
          <w:sz w:val="20"/>
          <w:szCs w:val="20"/>
        </w:rPr>
        <w:t xml:space="preserve">  = 0,05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рис. 6, 7).</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арматуры класса прочности 500 МП</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bdr w:val="none" w:sz="0" w:space="0" w:color="auto" w:frame="1"/>
          <w:vertAlign w:val="subscript"/>
        </w:rPr>
        <w:drawing>
          <wp:inline distT="0" distB="0" distL="0" distR="0" wp14:anchorId="7FD38AC2" wp14:editId="717F2E3B">
            <wp:extent cx="2971800" cy="447675"/>
            <wp:effectExtent l="0" t="0" r="0" b="9525"/>
            <wp:docPr id="34" name="Рисунок 34" descr="http://images.znaytovar.ru/images/text/50277.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znaytovar.ru/images/text/50277.files/image063.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4476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Расчет сечений железобетонных элементов при прогрессирующем обрушении с учетом максимально допустимой величины коэффициента пластичности </w:t>
      </w:r>
      <w:r w:rsidRPr="0064436F">
        <w:rPr>
          <w:rFonts w:ascii="Arial" w:eastAsia="Times New Roman" w:hAnsi="Arial" w:cs="Arial"/>
          <w:noProof/>
          <w:color w:val="606060"/>
          <w:sz w:val="20"/>
          <w:szCs w:val="20"/>
          <w:bdr w:val="none" w:sz="0" w:space="0" w:color="auto" w:frame="1"/>
          <w:vertAlign w:val="subscript"/>
        </w:rPr>
        <w:drawing>
          <wp:inline distT="0" distB="0" distL="0" distR="0" wp14:anchorId="371D9415" wp14:editId="04C6ACD8">
            <wp:extent cx="257175" cy="257175"/>
            <wp:effectExtent l="0" t="0" r="9525" b="9525"/>
            <wp:docPr id="35" name="Рисунок 35" descr="http://images.znaytovar.ru/images/text/50277.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znaytovar.ru/images/text/50277.files/image064.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4436F">
        <w:rPr>
          <w:rFonts w:ascii="Arial" w:eastAsia="Times New Roman" w:hAnsi="Arial" w:cs="Arial"/>
          <w:color w:val="606060"/>
          <w:sz w:val="20"/>
          <w:szCs w:val="20"/>
        </w:rPr>
        <w:t xml:space="preserve">  и, следовательно, минимально возможном коэффициенте динамичности по нагрузке γ можно выполнять по формулам (7) и (8). Здесь не учитывается работа сжатой арматуры, так как при </w:t>
      </w:r>
      <w:proofErr w:type="spellStart"/>
      <w:r w:rsidRPr="0064436F">
        <w:rPr>
          <w:rFonts w:ascii="Arial" w:eastAsia="Times New Roman" w:hAnsi="Arial" w:cs="Arial"/>
          <w:color w:val="606060"/>
          <w:sz w:val="20"/>
          <w:szCs w:val="20"/>
        </w:rPr>
        <w:t>ξ</w:t>
      </w:r>
      <w:r w:rsidRPr="0064436F">
        <w:rPr>
          <w:rFonts w:ascii="Arial" w:eastAsia="Times New Roman" w:hAnsi="Arial" w:cs="Arial"/>
          <w:color w:val="606060"/>
          <w:sz w:val="20"/>
          <w:szCs w:val="20"/>
          <w:bdr w:val="none" w:sz="0" w:space="0" w:color="auto" w:frame="1"/>
          <w:vertAlign w:val="subscript"/>
        </w:rPr>
        <w:t>m</w:t>
      </w:r>
      <w:proofErr w:type="spellEnd"/>
      <w:r w:rsidRPr="0064436F">
        <w:rPr>
          <w:rFonts w:ascii="Arial" w:eastAsia="Times New Roman" w:hAnsi="Arial" w:cs="Arial"/>
          <w:color w:val="606060"/>
          <w:sz w:val="20"/>
          <w:szCs w:val="20"/>
          <w:bdr w:val="none" w:sz="0" w:space="0" w:color="auto" w:frame="1"/>
          <w:vertAlign w:val="subscript"/>
        </w:rPr>
        <w:t> i </w:t>
      </w:r>
      <w:proofErr w:type="spellStart"/>
      <w:proofErr w:type="gramStart"/>
      <w:r w:rsidRPr="0064436F">
        <w:rPr>
          <w:rFonts w:ascii="Arial" w:eastAsia="Times New Roman" w:hAnsi="Arial" w:cs="Arial"/>
          <w:color w:val="606060"/>
          <w:sz w:val="20"/>
          <w:szCs w:val="20"/>
          <w:bdr w:val="none" w:sz="0" w:space="0" w:color="auto" w:frame="1"/>
          <w:vertAlign w:val="subscript"/>
        </w:rPr>
        <w:t>n</w:t>
      </w:r>
      <w:r w:rsidRPr="0064436F">
        <w:rPr>
          <w:rFonts w:ascii="Arial" w:eastAsia="Times New Roman" w:hAnsi="Arial" w:cs="Arial"/>
          <w:i/>
          <w:iCs/>
          <w:color w:val="606060"/>
          <w:sz w:val="20"/>
          <w:szCs w:val="20"/>
          <w:bdr w:val="none" w:sz="0" w:space="0" w:color="auto" w:frame="1"/>
          <w:vertAlign w:val="subscript"/>
        </w:rPr>
        <w:t>d</w:t>
      </w:r>
      <w:proofErr w:type="gramEnd"/>
      <w:r w:rsidRPr="0064436F">
        <w:rPr>
          <w:rFonts w:ascii="Arial" w:eastAsia="Times New Roman" w:hAnsi="Arial" w:cs="Arial"/>
          <w:color w:val="606060"/>
          <w:sz w:val="20"/>
          <w:szCs w:val="20"/>
        </w:rPr>
        <w:t>высота</w:t>
      </w:r>
      <w:proofErr w:type="spellEnd"/>
      <w:r w:rsidRPr="0064436F">
        <w:rPr>
          <w:rFonts w:ascii="Arial" w:eastAsia="Times New Roman" w:hAnsi="Arial" w:cs="Arial"/>
          <w:color w:val="606060"/>
          <w:sz w:val="20"/>
          <w:szCs w:val="20"/>
        </w:rPr>
        <w:t xml:space="preserve"> сжатой зоны </w:t>
      </w:r>
      <w:r w:rsidRPr="0064436F">
        <w:rPr>
          <w:rFonts w:ascii="Arial" w:eastAsia="Times New Roman" w:hAnsi="Arial" w:cs="Arial"/>
          <w:i/>
          <w:iCs/>
          <w:color w:val="606060"/>
          <w:sz w:val="20"/>
          <w:szCs w:val="20"/>
          <w:bdr w:val="none" w:sz="0" w:space="0" w:color="auto" w:frame="1"/>
        </w:rPr>
        <w:t>х</w:t>
      </w:r>
      <w:r w:rsidRPr="0064436F">
        <w:rPr>
          <w:rFonts w:ascii="Arial" w:eastAsia="Times New Roman" w:hAnsi="Arial" w:cs="Arial"/>
          <w:color w:val="606060"/>
          <w:sz w:val="20"/>
          <w:szCs w:val="20"/>
        </w:rPr>
        <w:t> меньше 2</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где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защитный слой бетона арматуры сжатой зоны.</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noProof/>
          <w:color w:val="606060"/>
          <w:sz w:val="20"/>
          <w:szCs w:val="20"/>
          <w:bdr w:val="none" w:sz="0" w:space="0" w:color="auto" w:frame="1"/>
          <w:vertAlign w:val="subscript"/>
        </w:rPr>
        <w:lastRenderedPageBreak/>
        <w:drawing>
          <wp:inline distT="0" distB="0" distL="0" distR="0" wp14:anchorId="54E18B52" wp14:editId="6BAAB31C">
            <wp:extent cx="1838325" cy="485775"/>
            <wp:effectExtent l="0" t="0" r="9525" b="9525"/>
            <wp:docPr id="36" name="Рисунок 36" descr="http://images.znaytovar.ru/images/text/50277.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znaytovar.ru/images/text/50277.files/image066.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8325" cy="485775"/>
                    </a:xfrm>
                    <a:prstGeom prst="rect">
                      <a:avLst/>
                    </a:prstGeom>
                    <a:noFill/>
                    <a:ln>
                      <a:noFill/>
                    </a:ln>
                  </pic:spPr>
                </pic:pic>
              </a:graphicData>
            </a:graphic>
          </wp:inline>
        </w:drawing>
      </w:r>
      <w:r w:rsidRPr="0064436F">
        <w:rPr>
          <w:rFonts w:ascii="Arial" w:eastAsia="Times New Roman" w:hAnsi="Arial" w:cs="Arial"/>
          <w:color w:val="606060"/>
          <w:sz w:val="20"/>
          <w:szCs w:val="20"/>
          <w:bdr w:val="none" w:sz="0" w:space="0" w:color="auto" w:frame="1"/>
          <w:vertAlign w:val="subscript"/>
        </w:rPr>
        <w:t> </w:t>
      </w:r>
      <w:r w:rsidRPr="0064436F">
        <w:rPr>
          <w:rFonts w:ascii="Arial" w:eastAsia="Times New Roman" w:hAnsi="Arial" w:cs="Arial"/>
          <w:color w:val="606060"/>
          <w:sz w:val="20"/>
          <w:szCs w:val="20"/>
        </w:rPr>
        <w:t>                                                                                (7)</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noProof/>
          <w:color w:val="606060"/>
          <w:sz w:val="20"/>
          <w:szCs w:val="20"/>
          <w:bdr w:val="none" w:sz="0" w:space="0" w:color="auto" w:frame="1"/>
          <w:vertAlign w:val="subscript"/>
        </w:rPr>
        <w:drawing>
          <wp:inline distT="0" distB="0" distL="0" distR="0" wp14:anchorId="0EA62FB6" wp14:editId="18811A3C">
            <wp:extent cx="1057275" cy="428625"/>
            <wp:effectExtent l="0" t="0" r="9525" b="9525"/>
            <wp:docPr id="37" name="Рисунок 37" descr="http://images.znaytovar.ru/images/text/50277.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znaytovar.ru/images/text/50277.files/image068.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r w:rsidRPr="0064436F">
        <w:rPr>
          <w:rFonts w:ascii="Arial" w:eastAsia="Times New Roman" w:hAnsi="Arial" w:cs="Arial"/>
          <w:color w:val="606060"/>
          <w:sz w:val="20"/>
          <w:szCs w:val="20"/>
          <w:bdr w:val="none" w:sz="0" w:space="0" w:color="auto" w:frame="1"/>
          <w:vertAlign w:val="subscript"/>
        </w:rPr>
        <w:t> </w:t>
      </w:r>
      <w:r w:rsidRPr="0064436F">
        <w:rPr>
          <w:rFonts w:ascii="Arial" w:eastAsia="Times New Roman" w:hAnsi="Arial" w:cs="Arial"/>
          <w:color w:val="606060"/>
          <w:sz w:val="20"/>
          <w:szCs w:val="20"/>
        </w:rPr>
        <w:t>                                                                                                     (8)</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где </w:t>
      </w:r>
      <w:proofErr w:type="spellStart"/>
      <w:r w:rsidRPr="0064436F">
        <w:rPr>
          <w:rFonts w:ascii="Arial" w:eastAsia="Times New Roman" w:hAnsi="Arial" w:cs="Arial"/>
          <w:i/>
          <w:iCs/>
          <w:color w:val="606060"/>
          <w:sz w:val="20"/>
          <w:szCs w:val="20"/>
          <w:bdr w:val="none" w:sz="0" w:space="0" w:color="auto" w:frame="1"/>
        </w:rPr>
        <w:t>M</w:t>
      </w:r>
      <w:r w:rsidRPr="0064436F">
        <w:rPr>
          <w:rFonts w:ascii="Arial" w:eastAsia="Times New Roman" w:hAnsi="Arial" w:cs="Arial"/>
          <w:i/>
          <w:iCs/>
          <w:color w:val="606060"/>
          <w:sz w:val="20"/>
          <w:szCs w:val="20"/>
          <w:bdr w:val="none" w:sz="0" w:space="0" w:color="auto" w:frame="1"/>
          <w:vertAlign w:val="subscript"/>
        </w:rPr>
        <w:t>ud</w:t>
      </w:r>
      <w:proofErr w:type="spellEnd"/>
      <w:r w:rsidRPr="0064436F">
        <w:rPr>
          <w:rFonts w:ascii="Arial" w:eastAsia="Times New Roman" w:hAnsi="Arial" w:cs="Arial"/>
          <w:color w:val="606060"/>
          <w:sz w:val="20"/>
          <w:szCs w:val="20"/>
        </w:rPr>
        <w:t> - момент от эквивалентной статической нагрузки </w:t>
      </w:r>
      <w:proofErr w:type="spellStart"/>
      <w:r w:rsidRPr="0064436F">
        <w:rPr>
          <w:rFonts w:ascii="Arial" w:eastAsia="Times New Roman" w:hAnsi="Arial" w:cs="Arial"/>
          <w:i/>
          <w:iCs/>
          <w:color w:val="606060"/>
          <w:sz w:val="20"/>
          <w:szCs w:val="20"/>
          <w:bdr w:val="none" w:sz="0" w:space="0" w:color="auto" w:frame="1"/>
        </w:rPr>
        <w:t>M</w:t>
      </w:r>
      <w:r w:rsidRPr="0064436F">
        <w:rPr>
          <w:rFonts w:ascii="Arial" w:eastAsia="Times New Roman" w:hAnsi="Arial" w:cs="Arial"/>
          <w:i/>
          <w:iCs/>
          <w:color w:val="606060"/>
          <w:sz w:val="20"/>
          <w:szCs w:val="20"/>
          <w:bdr w:val="none" w:sz="0" w:space="0" w:color="auto" w:frame="1"/>
          <w:vertAlign w:val="subscript"/>
        </w:rPr>
        <w:t>ud</w:t>
      </w:r>
      <w:proofErr w:type="spellEnd"/>
      <w:r w:rsidRPr="0064436F">
        <w:rPr>
          <w:rFonts w:ascii="Arial" w:eastAsia="Times New Roman" w:hAnsi="Arial" w:cs="Arial"/>
          <w:color w:val="606060"/>
          <w:sz w:val="20"/>
          <w:szCs w:val="20"/>
        </w:rPr>
        <w:t xml:space="preserve"> = </w:t>
      </w:r>
      <w:proofErr w:type="spellStart"/>
      <w:r w:rsidRPr="0064436F">
        <w:rPr>
          <w:rFonts w:ascii="Arial" w:eastAsia="Times New Roman" w:hAnsi="Arial" w:cs="Arial"/>
          <w:color w:val="606060"/>
          <w:sz w:val="20"/>
          <w:szCs w:val="20"/>
        </w:rPr>
        <w:t>γ</w:t>
      </w:r>
      <w:r w:rsidRPr="0064436F">
        <w:rPr>
          <w:rFonts w:ascii="Arial" w:eastAsia="Times New Roman" w:hAnsi="Arial" w:cs="Arial"/>
          <w:i/>
          <w:iCs/>
          <w:color w:val="606060"/>
          <w:sz w:val="20"/>
          <w:szCs w:val="20"/>
          <w:bdr w:val="none" w:sz="0" w:space="0" w:color="auto" w:frame="1"/>
        </w:rPr>
        <w:t>М</w:t>
      </w:r>
      <w:proofErr w:type="spellEnd"/>
      <w:r w:rsidRPr="0064436F">
        <w:rPr>
          <w:rFonts w:ascii="Arial" w:eastAsia="Times New Roman" w:hAnsi="Arial" w:cs="Arial"/>
          <w:i/>
          <w:iCs/>
          <w:color w:val="606060"/>
          <w:sz w:val="20"/>
          <w:szCs w:val="20"/>
          <w:bdr w:val="none" w:sz="0" w:space="0" w:color="auto" w:frame="1"/>
          <w:vertAlign w:val="subscript"/>
        </w:rPr>
        <w:t> u</w:t>
      </w:r>
      <w:r w:rsidRPr="0064436F">
        <w:rPr>
          <w:rFonts w:ascii="Arial" w:eastAsia="Times New Roman" w:hAnsi="Arial" w:cs="Arial"/>
          <w:color w:val="606060"/>
          <w:sz w:val="20"/>
          <w:szCs w:val="20"/>
        </w:rPr>
        <w:t> при</w:t>
      </w:r>
      <w:proofErr w:type="gramStart"/>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К</w:t>
      </w:r>
      <w:proofErr w:type="gramEnd"/>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pl</w:t>
      </w:r>
      <w:proofErr w:type="spellEnd"/>
      <w:r w:rsidRPr="0064436F">
        <w:rPr>
          <w:rFonts w:ascii="Arial" w:eastAsia="Times New Roman" w:hAnsi="Arial" w:cs="Arial"/>
          <w:color w:val="606060"/>
          <w:sz w:val="20"/>
          <w:szCs w:val="20"/>
        </w:rPr>
        <w:t> = </w:t>
      </w:r>
      <w:r w:rsidRPr="0064436F">
        <w:rPr>
          <w:rFonts w:ascii="Arial" w:eastAsia="Times New Roman" w:hAnsi="Arial" w:cs="Arial"/>
          <w:noProof/>
          <w:color w:val="606060"/>
          <w:sz w:val="20"/>
          <w:szCs w:val="20"/>
          <w:bdr w:val="none" w:sz="0" w:space="0" w:color="auto" w:frame="1"/>
          <w:vertAlign w:val="subscript"/>
        </w:rPr>
        <w:drawing>
          <wp:inline distT="0" distB="0" distL="0" distR="0" wp14:anchorId="2BD81D5B" wp14:editId="1CEAF052">
            <wp:extent cx="257175" cy="257175"/>
            <wp:effectExtent l="0" t="0" r="9525" b="9525"/>
            <wp:docPr id="38" name="Рисунок 38" descr="http://images.znaytovar.ru/images/text/50277.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znaytovar.ru/images/text/50277.files/image069.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4436F">
        <w:rPr>
          <w:rFonts w:ascii="Arial" w:eastAsia="Times New Roman" w:hAnsi="Arial" w:cs="Arial"/>
          <w:color w:val="606060"/>
          <w:sz w:val="20"/>
          <w:szCs w:val="20"/>
        </w:rPr>
        <w:t> , γ≤1,1;</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ξ</w:t>
      </w:r>
      <w:r w:rsidRPr="0064436F">
        <w:rPr>
          <w:rFonts w:ascii="Arial" w:eastAsia="Times New Roman" w:hAnsi="Arial" w:cs="Arial"/>
          <w:color w:val="606060"/>
          <w:sz w:val="20"/>
          <w:szCs w:val="20"/>
          <w:bdr w:val="none" w:sz="0" w:space="0" w:color="auto" w:frame="1"/>
          <w:vertAlign w:val="subscript"/>
        </w:rPr>
        <w:t>min</w:t>
      </w:r>
      <w:proofErr w:type="spellEnd"/>
      <w:r w:rsidRPr="0064436F">
        <w:rPr>
          <w:rFonts w:ascii="Arial" w:eastAsia="Times New Roman" w:hAnsi="Arial" w:cs="Arial"/>
          <w:i/>
          <w:iCs/>
          <w:color w:val="606060"/>
          <w:sz w:val="20"/>
          <w:szCs w:val="20"/>
          <w:bdr w:val="none" w:sz="0" w:space="0" w:color="auto" w:frame="1"/>
          <w:vertAlign w:val="subscript"/>
        </w:rPr>
        <w:t> d</w:t>
      </w:r>
      <w:r w:rsidRPr="0064436F">
        <w:rPr>
          <w:rFonts w:ascii="Arial" w:eastAsia="Times New Roman" w:hAnsi="Arial" w:cs="Arial"/>
          <w:color w:val="606060"/>
          <w:sz w:val="20"/>
          <w:szCs w:val="20"/>
        </w:rPr>
        <w:t> - минимальная относительная высота сжатой зоны бетона, соответствующая максимально допустимым пластическим деформациям растянутой арматуры</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noProof/>
          <w:color w:val="606060"/>
          <w:sz w:val="20"/>
          <w:szCs w:val="20"/>
          <w:bdr w:val="none" w:sz="0" w:space="0" w:color="auto" w:frame="1"/>
          <w:vertAlign w:val="subscript"/>
        </w:rPr>
        <w:drawing>
          <wp:inline distT="0" distB="0" distL="0" distR="0" wp14:anchorId="7C123F78" wp14:editId="6319DBF2">
            <wp:extent cx="2505075" cy="447675"/>
            <wp:effectExtent l="0" t="0" r="9525" b="9525"/>
            <wp:docPr id="39" name="Рисунок 39" descr="http://images.znaytovar.ru/images/text/50277.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znaytovar.ru/images/text/50277.files/image07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5075" cy="447675"/>
                    </a:xfrm>
                    <a:prstGeom prst="rect">
                      <a:avLst/>
                    </a:prstGeom>
                    <a:noFill/>
                    <a:ln>
                      <a:noFill/>
                    </a:ln>
                  </pic:spPr>
                </pic:pic>
              </a:graphicData>
            </a:graphic>
          </wp:inline>
        </w:drawing>
      </w:r>
      <w:r w:rsidRPr="0064436F">
        <w:rPr>
          <w:rFonts w:ascii="Arial" w:eastAsia="Times New Roman" w:hAnsi="Arial" w:cs="Arial"/>
          <w:color w:val="606060"/>
          <w:sz w:val="20"/>
          <w:szCs w:val="20"/>
          <w:bdr w:val="none" w:sz="0" w:space="0" w:color="auto" w:frame="1"/>
          <w:vertAlign w:val="subscript"/>
        </w:rPr>
        <w:t> </w:t>
      </w:r>
      <w:r w:rsidRPr="0064436F">
        <w:rPr>
          <w:rFonts w:ascii="Arial" w:eastAsia="Times New Roman" w:hAnsi="Arial" w:cs="Arial"/>
          <w:color w:val="606060"/>
          <w:sz w:val="20"/>
          <w:szCs w:val="20"/>
        </w:rPr>
        <w:t>                                                               (9)</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где η - коэффициент, учитывающий работу арматуры при напряжениях выше физического или условного предела текучести </w:t>
      </w:r>
      <w:proofErr w:type="spellStart"/>
      <w:r w:rsidRPr="0064436F">
        <w:rPr>
          <w:rFonts w:ascii="Arial" w:eastAsia="Times New Roman" w:hAnsi="Arial" w:cs="Arial"/>
          <w:color w:val="606060"/>
          <w:sz w:val="20"/>
          <w:szCs w:val="20"/>
        </w:rPr>
        <w:t>η≤σ</w:t>
      </w:r>
      <w:proofErr w:type="spellEnd"/>
      <w:r w:rsidRPr="0064436F">
        <w:rPr>
          <w:rFonts w:ascii="Arial" w:eastAsia="Times New Roman" w:hAnsi="Arial" w:cs="Arial"/>
          <w:i/>
          <w:iCs/>
          <w:color w:val="606060"/>
          <w:sz w:val="20"/>
          <w:szCs w:val="20"/>
          <w:bdr w:val="none" w:sz="0" w:space="0" w:color="auto" w:frame="1"/>
          <w:vertAlign w:val="subscript"/>
        </w:rPr>
        <w:t> b</w:t>
      </w:r>
      <w:r w:rsidRPr="0064436F">
        <w:rPr>
          <w:rFonts w:ascii="Arial" w:eastAsia="Times New Roman" w:hAnsi="Arial" w:cs="Arial"/>
          <w:color w:val="606060"/>
          <w:sz w:val="20"/>
          <w:szCs w:val="20"/>
        </w:rPr>
        <w:t> /</w:t>
      </w:r>
      <w:proofErr w:type="spellStart"/>
      <w:r w:rsidRPr="0064436F">
        <w:rPr>
          <w:rFonts w:ascii="Arial" w:eastAsia="Times New Roman" w:hAnsi="Arial" w:cs="Arial"/>
          <w:color w:val="606060"/>
          <w:sz w:val="20"/>
          <w:szCs w:val="20"/>
        </w:rPr>
        <w:t>σ</w:t>
      </w:r>
      <w:r w:rsidRPr="0064436F">
        <w:rPr>
          <w:rFonts w:ascii="Arial" w:eastAsia="Times New Roman" w:hAnsi="Arial" w:cs="Arial"/>
          <w:i/>
          <w:iCs/>
          <w:color w:val="606060"/>
          <w:sz w:val="20"/>
          <w:szCs w:val="20"/>
          <w:bdr w:val="none" w:sz="0" w:space="0" w:color="auto" w:frame="1"/>
          <w:vertAlign w:val="subscript"/>
        </w:rPr>
        <w:t>т</w:t>
      </w:r>
      <w:proofErr w:type="spellEnd"/>
      <w:r w:rsidRPr="0064436F">
        <w:rPr>
          <w:rFonts w:ascii="Arial" w:eastAsia="Times New Roman" w:hAnsi="Arial" w:cs="Arial"/>
          <w:color w:val="606060"/>
          <w:sz w:val="20"/>
          <w:szCs w:val="20"/>
          <w:bdr w:val="none" w:sz="0" w:space="0" w:color="auto" w:frame="1"/>
          <w:vertAlign w:val="subscript"/>
        </w:rPr>
        <w:t>(0,2)</w:t>
      </w:r>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σ</w:t>
      </w:r>
      <w:r w:rsidRPr="0064436F">
        <w:rPr>
          <w:rFonts w:ascii="Arial" w:eastAsia="Times New Roman" w:hAnsi="Arial" w:cs="Arial"/>
          <w:i/>
          <w:iCs/>
          <w:color w:val="606060"/>
          <w:sz w:val="20"/>
          <w:szCs w:val="20"/>
          <w:bdr w:val="none" w:sz="0" w:space="0" w:color="auto" w:frame="1"/>
          <w:vertAlign w:val="subscript"/>
        </w:rPr>
        <w:t> b</w:t>
      </w:r>
      <w:r w:rsidRPr="0064436F">
        <w:rPr>
          <w:rFonts w:ascii="Arial" w:eastAsia="Times New Roman" w:hAnsi="Arial" w:cs="Arial"/>
          <w:color w:val="606060"/>
          <w:sz w:val="20"/>
          <w:szCs w:val="20"/>
        </w:rPr>
        <w:t xml:space="preserve"> и </w:t>
      </w:r>
      <w:proofErr w:type="spellStart"/>
      <w:r w:rsidRPr="0064436F">
        <w:rPr>
          <w:rFonts w:ascii="Arial" w:eastAsia="Times New Roman" w:hAnsi="Arial" w:cs="Arial"/>
          <w:color w:val="606060"/>
          <w:sz w:val="20"/>
          <w:szCs w:val="20"/>
        </w:rPr>
        <w:t>σ</w:t>
      </w:r>
      <w:r w:rsidRPr="0064436F">
        <w:rPr>
          <w:rFonts w:ascii="Arial" w:eastAsia="Times New Roman" w:hAnsi="Arial" w:cs="Arial"/>
          <w:i/>
          <w:iCs/>
          <w:color w:val="606060"/>
          <w:sz w:val="20"/>
          <w:szCs w:val="20"/>
          <w:bdr w:val="none" w:sz="0" w:space="0" w:color="auto" w:frame="1"/>
          <w:vertAlign w:val="subscript"/>
        </w:rPr>
        <w:t>т</w:t>
      </w:r>
      <w:proofErr w:type="spellEnd"/>
      <w:r w:rsidRPr="0064436F">
        <w:rPr>
          <w:rFonts w:ascii="Arial" w:eastAsia="Times New Roman" w:hAnsi="Arial" w:cs="Arial"/>
          <w:color w:val="606060"/>
          <w:sz w:val="20"/>
          <w:szCs w:val="20"/>
          <w:bdr w:val="none" w:sz="0" w:space="0" w:color="auto" w:frame="1"/>
          <w:vertAlign w:val="subscript"/>
        </w:rPr>
        <w:t>(0,2)</w:t>
      </w:r>
      <w:r w:rsidRPr="0064436F">
        <w:rPr>
          <w:rFonts w:ascii="Arial" w:eastAsia="Times New Roman" w:hAnsi="Arial" w:cs="Arial"/>
          <w:color w:val="606060"/>
          <w:sz w:val="20"/>
          <w:szCs w:val="20"/>
        </w:rPr>
        <w:t> - нормируемые величины временного сопротивления и физического или условного предела текучести арматурной стали при растяжении по ГОСТ 5781-82, СТО АСЧМ 7-93, ТУ 14-1-5526-2006. Для арматуры класса прочности А500 (А500С, А500СП) η = 1,1, для В500 η = l,0.</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3.1 Очередность расчета по приведенной методике для вновь проектируемых зданий и при экспертизе проектных решений [10]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 Выполняется статический расчет здания по общепринятой методике. При этом устанавливаются размеры сечения перекрытий.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2. По формуле (9) и принятым характеристикам материалов определяется величина </w:t>
      </w:r>
      <w:proofErr w:type="spellStart"/>
      <w:r w:rsidRPr="0064436F">
        <w:rPr>
          <w:rFonts w:ascii="Arial" w:eastAsia="Times New Roman" w:hAnsi="Arial" w:cs="Arial"/>
          <w:color w:val="606060"/>
          <w:sz w:val="20"/>
          <w:szCs w:val="20"/>
        </w:rPr>
        <w:t>ξ</w:t>
      </w:r>
      <w:r w:rsidRPr="0064436F">
        <w:rPr>
          <w:rFonts w:ascii="Arial" w:eastAsia="Times New Roman" w:hAnsi="Arial" w:cs="Arial"/>
          <w:color w:val="606060"/>
          <w:sz w:val="20"/>
          <w:szCs w:val="20"/>
          <w:bdr w:val="none" w:sz="0" w:space="0" w:color="auto" w:frame="1"/>
          <w:vertAlign w:val="subscript"/>
        </w:rPr>
        <w:t>min</w:t>
      </w:r>
      <w:proofErr w:type="spellEnd"/>
      <w:r w:rsidRPr="0064436F">
        <w:rPr>
          <w:rFonts w:ascii="Arial" w:eastAsia="Times New Roman" w:hAnsi="Arial" w:cs="Arial"/>
          <w:i/>
          <w:iCs/>
          <w:color w:val="606060"/>
          <w:sz w:val="20"/>
          <w:szCs w:val="20"/>
          <w:bdr w:val="none" w:sz="0" w:space="0" w:color="auto" w:frame="1"/>
          <w:vertAlign w:val="subscript"/>
        </w:rPr>
        <w:t> d</w:t>
      </w:r>
      <w:r w:rsidRPr="0064436F">
        <w:rPr>
          <w:rFonts w:ascii="Arial" w:eastAsia="Times New Roman" w:hAnsi="Arial" w:cs="Arial"/>
          <w:color w:val="606060"/>
          <w:sz w:val="20"/>
          <w:szCs w:val="20"/>
        </w:rPr>
        <w:t> , при этом γ = 1.</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3. Предполагается образование пластического шарнира на опоре с возможностью перераспределения части опорного момента в пролет.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4. </w:t>
      </w:r>
      <w:proofErr w:type="gramStart"/>
      <w:r w:rsidRPr="0064436F">
        <w:rPr>
          <w:rFonts w:ascii="Arial" w:eastAsia="Times New Roman" w:hAnsi="Arial" w:cs="Arial"/>
          <w:color w:val="606060"/>
          <w:sz w:val="20"/>
          <w:szCs w:val="20"/>
        </w:rPr>
        <w:t xml:space="preserve">По принятым </w:t>
      </w:r>
      <w:proofErr w:type="spellStart"/>
      <w:r w:rsidRPr="0064436F">
        <w:rPr>
          <w:rFonts w:ascii="Arial" w:eastAsia="Times New Roman" w:hAnsi="Arial" w:cs="Arial"/>
          <w:color w:val="606060"/>
          <w:sz w:val="20"/>
          <w:szCs w:val="20"/>
        </w:rPr>
        <w:t>ξ</w:t>
      </w:r>
      <w:r w:rsidRPr="0064436F">
        <w:rPr>
          <w:rFonts w:ascii="Arial" w:eastAsia="Times New Roman" w:hAnsi="Arial" w:cs="Arial"/>
          <w:color w:val="606060"/>
          <w:sz w:val="20"/>
          <w:szCs w:val="20"/>
          <w:bdr w:val="none" w:sz="0" w:space="0" w:color="auto" w:frame="1"/>
          <w:vertAlign w:val="subscript"/>
        </w:rPr>
        <w:t>min</w:t>
      </w:r>
      <w:proofErr w:type="spellEnd"/>
      <w:r w:rsidRPr="0064436F">
        <w:rPr>
          <w:rFonts w:ascii="Arial" w:eastAsia="Times New Roman" w:hAnsi="Arial" w:cs="Arial"/>
          <w:i/>
          <w:iCs/>
          <w:color w:val="606060"/>
          <w:sz w:val="20"/>
          <w:szCs w:val="20"/>
          <w:bdr w:val="none" w:sz="0" w:space="0" w:color="auto" w:frame="1"/>
          <w:vertAlign w:val="subscript"/>
        </w:rPr>
        <w:t> d</w:t>
      </w:r>
      <w:r w:rsidRPr="0064436F">
        <w:rPr>
          <w:rFonts w:ascii="Arial" w:eastAsia="Times New Roman" w:hAnsi="Arial" w:cs="Arial"/>
          <w:color w:val="606060"/>
          <w:sz w:val="20"/>
          <w:szCs w:val="20"/>
        </w:rPr>
        <w:t> и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bdr w:val="none" w:sz="0" w:space="0" w:color="auto" w:frame="1"/>
          <w:vertAlign w:val="subscript"/>
        </w:rPr>
        <w:t>0</w:t>
      </w:r>
      <w:r w:rsidRPr="0064436F">
        <w:rPr>
          <w:rFonts w:ascii="Arial" w:eastAsia="Times New Roman" w:hAnsi="Arial" w:cs="Arial"/>
          <w:color w:val="606060"/>
          <w:sz w:val="20"/>
          <w:szCs w:val="20"/>
        </w:rPr>
        <w:t> (см. п. 1), с использованием формулы (8), определяется верхнее армирование в зоне максимальных опорных моментов.</w:t>
      </w:r>
      <w:proofErr w:type="gramEnd"/>
      <w:r w:rsidRPr="0064436F">
        <w:rPr>
          <w:rFonts w:ascii="Arial" w:eastAsia="Times New Roman" w:hAnsi="Arial" w:cs="Arial"/>
          <w:color w:val="606060"/>
          <w:sz w:val="20"/>
          <w:szCs w:val="20"/>
        </w:rPr>
        <w:t xml:space="preserve"> Нижняя арматура в </w:t>
      </w:r>
      <w:proofErr w:type="gramStart"/>
      <w:r w:rsidRPr="0064436F">
        <w:rPr>
          <w:rFonts w:ascii="Arial" w:eastAsia="Times New Roman" w:hAnsi="Arial" w:cs="Arial"/>
          <w:color w:val="606060"/>
          <w:sz w:val="20"/>
          <w:szCs w:val="20"/>
        </w:rPr>
        <w:t>опорном</w:t>
      </w:r>
      <w:proofErr w:type="gramEnd"/>
      <w:r w:rsidRPr="0064436F">
        <w:rPr>
          <w:rFonts w:ascii="Arial" w:eastAsia="Times New Roman" w:hAnsi="Arial" w:cs="Arial"/>
          <w:color w:val="606060"/>
          <w:sz w:val="20"/>
          <w:szCs w:val="20"/>
        </w:rPr>
        <w:t xml:space="preserve"> и пролетном сечениях принимается равной </w:t>
      </w:r>
      <w:proofErr w:type="spellStart"/>
      <w:r w:rsidRPr="0064436F">
        <w:rPr>
          <w:rFonts w:ascii="Arial" w:eastAsia="Times New Roman" w:hAnsi="Arial" w:cs="Arial"/>
          <w:color w:val="606060"/>
          <w:sz w:val="20"/>
          <w:szCs w:val="20"/>
        </w:rPr>
        <w:t>надопорной</w:t>
      </w:r>
      <w:proofErr w:type="spell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5. Вносятся изменения в </w:t>
      </w:r>
      <w:proofErr w:type="spellStart"/>
      <w:r w:rsidRPr="0064436F">
        <w:rPr>
          <w:rFonts w:ascii="Arial" w:eastAsia="Times New Roman" w:hAnsi="Arial" w:cs="Arial"/>
          <w:color w:val="606060"/>
          <w:sz w:val="20"/>
          <w:szCs w:val="20"/>
        </w:rPr>
        <w:t>жесткостные</w:t>
      </w:r>
      <w:proofErr w:type="spellEnd"/>
      <w:r w:rsidRPr="0064436F">
        <w:rPr>
          <w:rFonts w:ascii="Arial" w:eastAsia="Times New Roman" w:hAnsi="Arial" w:cs="Arial"/>
          <w:color w:val="606060"/>
          <w:sz w:val="20"/>
          <w:szCs w:val="20"/>
        </w:rPr>
        <w:t xml:space="preserve"> характеристики материалов расчетной модели, учитывающие принятое в п. 4 армирование.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6. Типы конечных элементов расчетной модели принимаются геометрически и физически </w:t>
      </w:r>
      <w:proofErr w:type="gramStart"/>
      <w:r w:rsidRPr="0064436F">
        <w:rPr>
          <w:rFonts w:ascii="Arial" w:eastAsia="Times New Roman" w:hAnsi="Arial" w:cs="Arial"/>
          <w:color w:val="606060"/>
          <w:sz w:val="20"/>
          <w:szCs w:val="20"/>
        </w:rPr>
        <w:t>нелинейными</w:t>
      </w:r>
      <w:proofErr w:type="gram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7. Вводятся трехлинейная диаграмма деформирования для бетона и </w:t>
      </w:r>
      <w:proofErr w:type="spellStart"/>
      <w:r w:rsidRPr="0064436F">
        <w:rPr>
          <w:rFonts w:ascii="Arial" w:eastAsia="Times New Roman" w:hAnsi="Arial" w:cs="Arial"/>
          <w:color w:val="606060"/>
          <w:sz w:val="20"/>
          <w:szCs w:val="20"/>
        </w:rPr>
        <w:t>двухлинейная</w:t>
      </w:r>
      <w:proofErr w:type="spellEnd"/>
      <w:r w:rsidRPr="0064436F">
        <w:rPr>
          <w:rFonts w:ascii="Arial" w:eastAsia="Times New Roman" w:hAnsi="Arial" w:cs="Arial"/>
          <w:color w:val="606060"/>
          <w:sz w:val="20"/>
          <w:szCs w:val="20"/>
        </w:rPr>
        <w:t xml:space="preserve"> диаграмма для арматуры согласно СП 52-101-2003 при ε</w:t>
      </w:r>
      <w:r w:rsidRPr="0064436F">
        <w:rPr>
          <w:rFonts w:ascii="Arial" w:eastAsia="Times New Roman" w:hAnsi="Arial" w:cs="Arial"/>
          <w:color w:val="606060"/>
          <w:sz w:val="20"/>
          <w:szCs w:val="20"/>
          <w:bdr w:val="none" w:sz="0" w:space="0" w:color="auto" w:frame="1"/>
          <w:vertAlign w:val="subscript"/>
        </w:rPr>
        <w:t> s 2</w:t>
      </w:r>
      <w:r w:rsidRPr="0064436F">
        <w:rPr>
          <w:rFonts w:ascii="Arial" w:eastAsia="Times New Roman" w:hAnsi="Arial" w:cs="Arial"/>
          <w:color w:val="606060"/>
          <w:sz w:val="20"/>
          <w:szCs w:val="20"/>
        </w:rPr>
        <w:t> = </w:t>
      </w:r>
      <w:r w:rsidRPr="0064436F">
        <w:rPr>
          <w:rFonts w:ascii="Arial" w:eastAsia="Times New Roman" w:hAnsi="Arial" w:cs="Arial"/>
          <w:noProof/>
          <w:color w:val="606060"/>
          <w:sz w:val="20"/>
          <w:szCs w:val="20"/>
          <w:bdr w:val="none" w:sz="0" w:space="0" w:color="auto" w:frame="1"/>
          <w:vertAlign w:val="subscript"/>
        </w:rPr>
        <w:drawing>
          <wp:inline distT="0" distB="0" distL="0" distR="0" wp14:anchorId="7217CEC5" wp14:editId="16643F13">
            <wp:extent cx="219075" cy="228600"/>
            <wp:effectExtent l="0" t="0" r="9525" b="0"/>
            <wp:docPr id="40" name="Рисунок 40" descr="http://images.znaytovar.ru/images/text/50277.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znaytovar.ru/images/text/50277.files/image072.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64436F">
        <w:rPr>
          <w:rFonts w:ascii="Arial" w:eastAsia="Times New Roman" w:hAnsi="Arial" w:cs="Arial"/>
          <w:color w:val="606060"/>
          <w:sz w:val="20"/>
          <w:szCs w:val="20"/>
        </w:rPr>
        <w:t>  = 0,05.</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8. Производится перерасчет здания итерационным методом со снижением нагрузки на перекрытие до величин постоянной и длительной нагрузки с коэффициентами сочетания и надежности, равными единице, и удалением одной колонны нижнего этажа.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9. В случае положительного результата расчета по п. 8 проверяется принятое армирование перекрытий по СП 52-101-2003 по двум группам предельных состояний с восстановлением удаленной колонны первого этажа и использованием нелинейной модели. При экспертизе проектных решений положительные результаты расчетов по п. 9 используются для оценки эффективности принятого проектного армирования.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10. В случае отрицательного результата расчета по п. 8 принимаем 1</w:t>
      </w:r>
      <w:proofErr w:type="gramStart"/>
      <w:r w:rsidRPr="0064436F">
        <w:rPr>
          <w:rFonts w:ascii="Arial" w:eastAsia="Times New Roman" w:hAnsi="Arial" w:cs="Arial"/>
          <w:color w:val="606060"/>
          <w:sz w:val="20"/>
          <w:szCs w:val="20"/>
        </w:rPr>
        <w:t>&lt;</w:t>
      </w:r>
      <w:r w:rsidRPr="0064436F">
        <w:rPr>
          <w:rFonts w:ascii="Arial" w:eastAsia="Times New Roman" w:hAnsi="Arial" w:cs="Arial"/>
          <w:i/>
          <w:iCs/>
          <w:color w:val="606060"/>
          <w:sz w:val="20"/>
          <w:szCs w:val="20"/>
          <w:bdr w:val="none" w:sz="0" w:space="0" w:color="auto" w:frame="1"/>
        </w:rPr>
        <w:t> К</w:t>
      </w:r>
      <w:proofErr w:type="gramEnd"/>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pl</w:t>
      </w:r>
      <w:proofErr w:type="spellEnd"/>
      <w:r w:rsidRPr="0064436F">
        <w:rPr>
          <w:rFonts w:ascii="Arial" w:eastAsia="Times New Roman" w:hAnsi="Arial" w:cs="Arial"/>
          <w:color w:val="606060"/>
          <w:sz w:val="20"/>
          <w:szCs w:val="20"/>
        </w:rPr>
        <w:t> &lt;</w:t>
      </w:r>
      <w:r w:rsidRPr="0064436F">
        <w:rPr>
          <w:rFonts w:ascii="Arial" w:eastAsia="Times New Roman" w:hAnsi="Arial" w:cs="Arial"/>
          <w:color w:val="606060"/>
          <w:sz w:val="20"/>
          <w:szCs w:val="20"/>
          <w:bdr w:val="none" w:sz="0" w:space="0" w:color="auto" w:frame="1"/>
          <w:vertAlign w:val="subscript"/>
        </w:rPr>
        <w:t> </w:t>
      </w:r>
      <w:r w:rsidRPr="0064436F">
        <w:rPr>
          <w:rFonts w:ascii="Arial" w:eastAsia="Times New Roman" w:hAnsi="Arial" w:cs="Arial"/>
          <w:noProof/>
          <w:color w:val="606060"/>
          <w:sz w:val="20"/>
          <w:szCs w:val="20"/>
          <w:bdr w:val="none" w:sz="0" w:space="0" w:color="auto" w:frame="1"/>
          <w:vertAlign w:val="subscript"/>
        </w:rPr>
        <w:drawing>
          <wp:inline distT="0" distB="0" distL="0" distR="0" wp14:anchorId="1ED477C6" wp14:editId="58039F6D">
            <wp:extent cx="257175" cy="257175"/>
            <wp:effectExtent l="0" t="0" r="9525" b="9525"/>
            <wp:docPr id="41" name="Рисунок 41" descr="http://images.znaytovar.ru/images/text/50277.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znaytovar.ru/images/text/50277.files/image07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4436F">
        <w:rPr>
          <w:rFonts w:ascii="Arial" w:eastAsia="Times New Roman" w:hAnsi="Arial" w:cs="Arial"/>
          <w:color w:val="606060"/>
          <w:sz w:val="20"/>
          <w:szCs w:val="20"/>
        </w:rPr>
        <w:t> . По принятому </w:t>
      </w:r>
      <w:r w:rsidRPr="0064436F">
        <w:rPr>
          <w:rFonts w:ascii="Arial" w:eastAsia="Times New Roman" w:hAnsi="Arial" w:cs="Arial"/>
          <w:i/>
          <w:iCs/>
          <w:color w:val="606060"/>
          <w:sz w:val="20"/>
          <w:szCs w:val="20"/>
          <w:bdr w:val="none" w:sz="0" w:space="0" w:color="auto" w:frame="1"/>
        </w:rPr>
        <w:t>К</w:t>
      </w:r>
      <w:r w:rsidRPr="0064436F">
        <w:rPr>
          <w:rFonts w:ascii="Arial" w:eastAsia="Times New Roman" w:hAnsi="Arial" w:cs="Arial"/>
          <w:i/>
          <w:iCs/>
          <w:color w:val="606060"/>
          <w:sz w:val="20"/>
          <w:szCs w:val="20"/>
          <w:bdr w:val="none" w:sz="0" w:space="0" w:color="auto" w:frame="1"/>
          <w:vertAlign w:val="subscript"/>
        </w:rPr>
        <w:t> </w:t>
      </w:r>
      <w:proofErr w:type="spellStart"/>
      <w:r w:rsidRPr="0064436F">
        <w:rPr>
          <w:rFonts w:ascii="Arial" w:eastAsia="Times New Roman" w:hAnsi="Arial" w:cs="Arial"/>
          <w:i/>
          <w:iCs/>
          <w:color w:val="606060"/>
          <w:sz w:val="20"/>
          <w:szCs w:val="20"/>
          <w:bdr w:val="none" w:sz="0" w:space="0" w:color="auto" w:frame="1"/>
          <w:vertAlign w:val="subscript"/>
        </w:rPr>
        <w:t>pl</w:t>
      </w:r>
      <w:proofErr w:type="spellEnd"/>
      <w:r w:rsidRPr="0064436F">
        <w:rPr>
          <w:rFonts w:ascii="Arial" w:eastAsia="Times New Roman" w:hAnsi="Arial" w:cs="Arial"/>
          <w:color w:val="606060"/>
          <w:sz w:val="20"/>
          <w:szCs w:val="20"/>
        </w:rPr>
        <w:t xml:space="preserve"> в соответствии с графиком на рисунке 19 или по формуле (2) определяют коэффициент динамичности γ, а по формуле (9) - </w:t>
      </w:r>
      <w:proofErr w:type="spellStart"/>
      <w:r w:rsidRPr="0064436F">
        <w:rPr>
          <w:rFonts w:ascii="Arial" w:eastAsia="Times New Roman" w:hAnsi="Arial" w:cs="Arial"/>
          <w:color w:val="606060"/>
          <w:sz w:val="20"/>
          <w:szCs w:val="20"/>
        </w:rPr>
        <w:t>ξ</w:t>
      </w:r>
      <w:r w:rsidRPr="0064436F">
        <w:rPr>
          <w:rFonts w:ascii="Arial" w:eastAsia="Times New Roman" w:hAnsi="Arial" w:cs="Arial"/>
          <w:i/>
          <w:iCs/>
          <w:color w:val="606060"/>
          <w:sz w:val="20"/>
          <w:szCs w:val="20"/>
          <w:bdr w:val="none" w:sz="0" w:space="0" w:color="auto" w:frame="1"/>
          <w:vertAlign w:val="subscript"/>
        </w:rPr>
        <w:t>d</w:t>
      </w:r>
      <w:proofErr w:type="spellEnd"/>
      <w:r w:rsidRPr="0064436F">
        <w:rPr>
          <w:rFonts w:ascii="Arial" w:eastAsia="Times New Roman" w:hAnsi="Arial" w:cs="Arial"/>
          <w:color w:val="606060"/>
          <w:sz w:val="20"/>
          <w:szCs w:val="20"/>
        </w:rPr>
        <w:t>. Корректируют внешнюю статическую нагрузку по формуле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i/>
          <w:iCs/>
          <w:color w:val="606060"/>
          <w:sz w:val="20"/>
          <w:szCs w:val="20"/>
          <w:bdr w:val="none" w:sz="0" w:space="0" w:color="auto" w:frame="1"/>
          <w:vertAlign w:val="subscript"/>
        </w:rPr>
        <w:t>ud</w:t>
      </w:r>
      <w:proofErr w:type="spellEnd"/>
      <w:r w:rsidRPr="0064436F">
        <w:rPr>
          <w:rFonts w:ascii="Arial" w:eastAsia="Times New Roman" w:hAnsi="Arial" w:cs="Arial"/>
          <w:color w:val="606060"/>
          <w:sz w:val="20"/>
          <w:szCs w:val="20"/>
        </w:rPr>
        <w:t> = γ</w:t>
      </w:r>
      <w:r w:rsidRPr="0064436F">
        <w:rPr>
          <w:rFonts w:ascii="Arial" w:eastAsia="Times New Roman" w:hAnsi="Arial" w:cs="Arial"/>
          <w:i/>
          <w:iCs/>
          <w:color w:val="606060"/>
          <w:sz w:val="20"/>
          <w:szCs w:val="20"/>
          <w:bdr w:val="none" w:sz="0" w:space="0" w:color="auto" w:frame="1"/>
        </w:rPr>
        <w:t> q</w:t>
      </w:r>
      <w:r w:rsidRPr="0064436F">
        <w:rPr>
          <w:rFonts w:ascii="Arial" w:eastAsia="Times New Roman" w:hAnsi="Arial" w:cs="Arial"/>
          <w:i/>
          <w:iCs/>
          <w:color w:val="606060"/>
          <w:sz w:val="20"/>
          <w:szCs w:val="20"/>
          <w:bdr w:val="none" w:sz="0" w:space="0" w:color="auto" w:frame="1"/>
          <w:vertAlign w:val="subscript"/>
        </w:rPr>
        <w:t> 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11. Повторяется очередность выполнения </w:t>
      </w:r>
      <w:proofErr w:type="spellStart"/>
      <w:r w:rsidRPr="0064436F">
        <w:rPr>
          <w:rFonts w:ascii="Arial" w:eastAsia="Times New Roman" w:hAnsi="Arial" w:cs="Arial"/>
          <w:color w:val="606060"/>
          <w:sz w:val="20"/>
          <w:szCs w:val="20"/>
        </w:rPr>
        <w:t>пп</w:t>
      </w:r>
      <w:proofErr w:type="spellEnd"/>
      <w:r w:rsidRPr="0064436F">
        <w:rPr>
          <w:rFonts w:ascii="Arial" w:eastAsia="Times New Roman" w:hAnsi="Arial" w:cs="Arial"/>
          <w:color w:val="606060"/>
          <w:sz w:val="20"/>
          <w:szCs w:val="20"/>
        </w:rPr>
        <w:t xml:space="preserve">. 4-9 расчета с учетом </w:t>
      </w:r>
      <w:proofErr w:type="gramStart"/>
      <w:r w:rsidRPr="0064436F">
        <w:rPr>
          <w:rFonts w:ascii="Arial" w:eastAsia="Times New Roman" w:hAnsi="Arial" w:cs="Arial"/>
          <w:color w:val="606060"/>
          <w:sz w:val="20"/>
          <w:szCs w:val="20"/>
        </w:rPr>
        <w:t>определенных</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ξ</w:t>
      </w:r>
      <w:r w:rsidRPr="0064436F">
        <w:rPr>
          <w:rFonts w:ascii="Arial" w:eastAsia="Times New Roman" w:hAnsi="Arial" w:cs="Arial"/>
          <w:i/>
          <w:iCs/>
          <w:color w:val="606060"/>
          <w:sz w:val="20"/>
          <w:szCs w:val="20"/>
          <w:bdr w:val="none" w:sz="0" w:space="0" w:color="auto" w:frame="1"/>
          <w:vertAlign w:val="subscript"/>
        </w:rPr>
        <w:t>d</w:t>
      </w:r>
      <w:proofErr w:type="spellEnd"/>
      <w:r w:rsidRPr="0064436F">
        <w:rPr>
          <w:rFonts w:ascii="Arial" w:eastAsia="Times New Roman" w:hAnsi="Arial" w:cs="Arial"/>
          <w:color w:val="606060"/>
          <w:sz w:val="20"/>
          <w:szCs w:val="20"/>
        </w:rPr>
        <w:t> и </w:t>
      </w:r>
      <w:proofErr w:type="spellStart"/>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i/>
          <w:iCs/>
          <w:color w:val="606060"/>
          <w:sz w:val="20"/>
          <w:szCs w:val="20"/>
          <w:bdr w:val="none" w:sz="0" w:space="0" w:color="auto" w:frame="1"/>
          <w:vertAlign w:val="subscript"/>
        </w:rPr>
        <w:t>ud</w:t>
      </w:r>
      <w:proofErr w:type="spellEnd"/>
      <w:r w:rsidRPr="0064436F">
        <w:rPr>
          <w:rFonts w:ascii="Arial" w:eastAsia="Times New Roman" w:hAnsi="Arial" w:cs="Arial"/>
          <w:color w:val="606060"/>
          <w:sz w:val="20"/>
          <w:szCs w:val="20"/>
        </w:rPr>
        <w:t>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12. В случае отрицательного результата при выполнении п. 9 подбирается необходимое армирование для его выполнения.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13. В процессе расчета экономически целесообразна оценка </w:t>
      </w:r>
      <w:proofErr w:type="gramStart"/>
      <w:r w:rsidRPr="0064436F">
        <w:rPr>
          <w:rFonts w:ascii="Arial" w:eastAsia="Times New Roman" w:hAnsi="Arial" w:cs="Arial"/>
          <w:color w:val="606060"/>
          <w:sz w:val="20"/>
          <w:szCs w:val="20"/>
        </w:rPr>
        <w:t>возможности корректировки высоты сечения перекрытия</w:t>
      </w:r>
      <w:proofErr w:type="gramEnd"/>
      <w:r w:rsidRPr="0064436F">
        <w:rPr>
          <w:rFonts w:ascii="Arial" w:eastAsia="Times New Roman" w:hAnsi="Arial" w:cs="Arial"/>
          <w:color w:val="606060"/>
          <w:sz w:val="20"/>
          <w:szCs w:val="20"/>
        </w:rPr>
        <w:t> </w:t>
      </w:r>
      <w:proofErr w:type="spellStart"/>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или</w:t>
      </w:r>
      <w:proofErr w:type="spellEnd"/>
      <w:r w:rsidRPr="0064436F">
        <w:rPr>
          <w:rFonts w:ascii="Arial" w:eastAsia="Times New Roman" w:hAnsi="Arial" w:cs="Arial"/>
          <w:color w:val="606060"/>
          <w:sz w:val="20"/>
          <w:szCs w:val="20"/>
        </w:rPr>
        <w:t xml:space="preserve"> же изменения его конструктивного решения (замена </w:t>
      </w:r>
      <w:proofErr w:type="spellStart"/>
      <w:r w:rsidRPr="0064436F">
        <w:rPr>
          <w:rFonts w:ascii="Arial" w:eastAsia="Times New Roman" w:hAnsi="Arial" w:cs="Arial"/>
          <w:color w:val="606060"/>
          <w:sz w:val="20"/>
          <w:szCs w:val="20"/>
        </w:rPr>
        <w:t>безбалочного</w:t>
      </w:r>
      <w:proofErr w:type="spellEnd"/>
      <w:r w:rsidRPr="0064436F">
        <w:rPr>
          <w:rFonts w:ascii="Arial" w:eastAsia="Times New Roman" w:hAnsi="Arial" w:cs="Arial"/>
          <w:color w:val="606060"/>
          <w:sz w:val="20"/>
          <w:szCs w:val="20"/>
        </w:rPr>
        <w:t xml:space="preserve"> перекрытия на балочное).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результате расчета зданий по приведенной методике могут быть получены оптимальные высота, армирование и конструктивные решения перекрытий, обеспечивающие его защиту от прогрессирующего обрушения. Приведенная методика расчета позволяет обеспечить снижение </w:t>
      </w:r>
      <w:r w:rsidRPr="0064436F">
        <w:rPr>
          <w:rFonts w:ascii="Arial" w:eastAsia="Times New Roman" w:hAnsi="Arial" w:cs="Arial"/>
          <w:color w:val="606060"/>
          <w:sz w:val="20"/>
          <w:szCs w:val="20"/>
        </w:rPr>
        <w:lastRenderedPageBreak/>
        <w:t>расхода арматуры до 20 % относительно расхода арматуры, полученного по общепринятой в проектировании методике расчета с учетом рекомендаций по защите зданий от прогрессирующего обрушения [6].</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К главным конструктивным требованиям для защиты здания от прогрессирующего обрушения относится эффективная работа арматуры [11]. Эта эффективность в монолитных зданиях обеспечивается пластичностью работы арматуры в предельном состоянии, большими абсолютными деформациями без разрыва при высокой прочности сцепления ее </w:t>
      </w:r>
      <w:proofErr w:type="spellStart"/>
      <w:r w:rsidRPr="0064436F">
        <w:rPr>
          <w:rFonts w:ascii="Arial" w:eastAsia="Times New Roman" w:hAnsi="Arial" w:cs="Arial"/>
          <w:color w:val="606060"/>
          <w:sz w:val="20"/>
          <w:szCs w:val="20"/>
        </w:rPr>
        <w:t>анкерующих</w:t>
      </w:r>
      <w:proofErr w:type="spellEnd"/>
      <w:r w:rsidRPr="0064436F">
        <w:rPr>
          <w:rFonts w:ascii="Arial" w:eastAsia="Times New Roman" w:hAnsi="Arial" w:cs="Arial"/>
          <w:color w:val="606060"/>
          <w:sz w:val="20"/>
          <w:szCs w:val="20"/>
        </w:rPr>
        <w:t xml:space="preserve"> участков. </w:t>
      </w:r>
      <w:proofErr w:type="gramStart"/>
      <w:r w:rsidRPr="0064436F">
        <w:rPr>
          <w:rFonts w:ascii="Arial" w:eastAsia="Times New Roman" w:hAnsi="Arial" w:cs="Arial"/>
          <w:color w:val="606060"/>
          <w:sz w:val="20"/>
          <w:szCs w:val="20"/>
        </w:rPr>
        <w:t xml:space="preserve">В сборных и сборно-монолитных зданиях особое внимание следует уделять </w:t>
      </w:r>
      <w:proofErr w:type="spellStart"/>
      <w:r w:rsidRPr="0064436F">
        <w:rPr>
          <w:rFonts w:ascii="Arial" w:eastAsia="Times New Roman" w:hAnsi="Arial" w:cs="Arial"/>
          <w:color w:val="606060"/>
          <w:sz w:val="20"/>
          <w:szCs w:val="20"/>
        </w:rPr>
        <w:t>анкеровке</w:t>
      </w:r>
      <w:proofErr w:type="spellEnd"/>
      <w:r w:rsidRPr="0064436F">
        <w:rPr>
          <w:rFonts w:ascii="Arial" w:eastAsia="Times New Roman" w:hAnsi="Arial" w:cs="Arial"/>
          <w:color w:val="606060"/>
          <w:sz w:val="20"/>
          <w:szCs w:val="20"/>
        </w:rPr>
        <w:t xml:space="preserve"> закладных деталей и сварным соединениям, которые рекомендуется рассчитывать на усилие в 1,5 раза большее, чем несущая способность самой связи, выполняемой из пластичной листовой или арматурной стали и объединяющей отдельные несущие элементы здания в цепочку последовательно соединенных элементов - анкер закладной детали, закладная летать, собственно связь, закладная деталь второго элемента и ее</w:t>
      </w:r>
      <w:proofErr w:type="gramEnd"/>
      <w:r w:rsidRPr="0064436F">
        <w:rPr>
          <w:rFonts w:ascii="Arial" w:eastAsia="Times New Roman" w:hAnsi="Arial" w:cs="Arial"/>
          <w:color w:val="606060"/>
          <w:sz w:val="20"/>
          <w:szCs w:val="20"/>
        </w:rPr>
        <w:t xml:space="preserve"> анкер.</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Расчетом здания серии ПЗМ МНИИТЭП на устойчивость против прогрессирующего обрушения по кинематическому методу предельного равновесия показано, что хрупкое разрушение (вырыв анкеров закладных деталей из бетона) связей между конструктивными элементами (колоннами, перекрытиями, панелями внутренних и наружных стен), используемыми практически во всех типовых сериях панельных и каркасно-панельных зданий из железобетона для восприятия монтажных нагрузок, активно включающихся в работу при прогрессирующем обрушении, наступает</w:t>
      </w:r>
      <w:proofErr w:type="gramEnd"/>
      <w:r w:rsidRPr="0064436F">
        <w:rPr>
          <w:rFonts w:ascii="Arial" w:eastAsia="Times New Roman" w:hAnsi="Arial" w:cs="Arial"/>
          <w:color w:val="606060"/>
          <w:sz w:val="20"/>
          <w:szCs w:val="20"/>
        </w:rPr>
        <w:t xml:space="preserve"> при нагрузке в 1,7 раза меньше нагрузки, при которой разрушаются сварные </w:t>
      </w:r>
      <w:proofErr w:type="gramStart"/>
      <w:r w:rsidRPr="0064436F">
        <w:rPr>
          <w:rFonts w:ascii="Arial" w:eastAsia="Times New Roman" w:hAnsi="Arial" w:cs="Arial"/>
          <w:color w:val="606060"/>
          <w:sz w:val="20"/>
          <w:szCs w:val="20"/>
        </w:rPr>
        <w:t>швы</w:t>
      </w:r>
      <w:proofErr w:type="gramEnd"/>
      <w:r w:rsidRPr="0064436F">
        <w:rPr>
          <w:rFonts w:ascii="Arial" w:eastAsia="Times New Roman" w:hAnsi="Arial" w:cs="Arial"/>
          <w:color w:val="606060"/>
          <w:sz w:val="20"/>
          <w:szCs w:val="20"/>
        </w:rPr>
        <w:t xml:space="preserve"> и реализуется пластичность пластин, связующих закладные детали конструктивных элементов [12]. Так как по СП 52-101-2003 расчетная длина анкеров закладных деталей увеличивается примерно на 26 %, для обеспечения надежности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при проектировании следует учесть в расчетах и этот фактор [13]. Если к сказанному прибавить то, что анкеры закладных деталей изготавливают зачастую из высокоуглеродистой, плохо свариваемой арматурной стати классов</w:t>
      </w:r>
      <w:proofErr w:type="gramStart"/>
      <w:r w:rsidRPr="0064436F">
        <w:rPr>
          <w:rFonts w:ascii="Arial" w:eastAsia="Times New Roman" w:hAnsi="Arial" w:cs="Arial"/>
          <w:color w:val="606060"/>
          <w:sz w:val="20"/>
          <w:szCs w:val="20"/>
        </w:rPr>
        <w:t xml:space="preserve"> А</w:t>
      </w:r>
      <w:proofErr w:type="gramEnd"/>
      <w:r w:rsidRPr="0064436F">
        <w:rPr>
          <w:rFonts w:ascii="Arial" w:eastAsia="Times New Roman" w:hAnsi="Arial" w:cs="Arial"/>
          <w:color w:val="606060"/>
          <w:sz w:val="20"/>
          <w:szCs w:val="20"/>
        </w:rPr>
        <w:t>- II (А300) и A-III (A400) марок Ст5 и 35ГС, то можно сделать вывод о высокой опасности этих узловых соединений.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Для выполнения указанных эксплуатационных требований более всего подходит разработанная в НИИЖБ арматура класса А500СП с эффективным, так называемым четырехсторонним серповидным арматурным профилем по ТУ 14-1-5526-2006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рис. 1,</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xml:space="preserve">), применяемая в строительстве по СТО 36554501-005-2006 [13] и в соответствии с информационным письмом </w:t>
      </w:r>
      <w:proofErr w:type="spellStart"/>
      <w:r w:rsidRPr="0064436F">
        <w:rPr>
          <w:rFonts w:ascii="Arial" w:eastAsia="Times New Roman" w:hAnsi="Arial" w:cs="Arial"/>
          <w:color w:val="606060"/>
          <w:sz w:val="20"/>
          <w:szCs w:val="20"/>
        </w:rPr>
        <w:t>Росстроя</w:t>
      </w:r>
      <w:proofErr w:type="spellEnd"/>
      <w:r w:rsidRPr="0064436F">
        <w:rPr>
          <w:rFonts w:ascii="Arial" w:eastAsia="Times New Roman" w:hAnsi="Arial" w:cs="Arial"/>
          <w:color w:val="606060"/>
          <w:sz w:val="20"/>
          <w:szCs w:val="20"/>
        </w:rPr>
        <w:t xml:space="preserve"> АП-4823/02 ( приложение 3).</w:t>
      </w:r>
    </w:p>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4 КОНСТРУКТИВНЫЕ ТРЕБОВАНИЯ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Основные конструктивные требования к армированию железобетонных конструкций сборного и монолитного исполнения изложены в Руководстве по конструированию бетонных и железобетонных конструкций из тяжелого бетона (без предварительного напряжения), разработанном ГПИ Ленинградский </w:t>
      </w:r>
      <w:proofErr w:type="spellStart"/>
      <w:r w:rsidRPr="0064436F">
        <w:rPr>
          <w:rFonts w:ascii="Arial" w:eastAsia="Times New Roman" w:hAnsi="Arial" w:cs="Arial"/>
          <w:color w:val="606060"/>
          <w:sz w:val="20"/>
          <w:szCs w:val="20"/>
        </w:rPr>
        <w:t>Промстройпроект</w:t>
      </w:r>
      <w:proofErr w:type="spellEnd"/>
      <w:r w:rsidRPr="0064436F">
        <w:rPr>
          <w:rFonts w:ascii="Arial" w:eastAsia="Times New Roman" w:hAnsi="Arial" w:cs="Arial"/>
          <w:color w:val="606060"/>
          <w:sz w:val="20"/>
          <w:szCs w:val="20"/>
        </w:rPr>
        <w:t xml:space="preserve"> с участием </w:t>
      </w:r>
      <w:proofErr w:type="spellStart"/>
      <w:r w:rsidRPr="0064436F">
        <w:rPr>
          <w:rFonts w:ascii="Arial" w:eastAsia="Times New Roman" w:hAnsi="Arial" w:cs="Arial"/>
          <w:color w:val="606060"/>
          <w:sz w:val="20"/>
          <w:szCs w:val="20"/>
        </w:rPr>
        <w:t>ЦНИИПромзданий</w:t>
      </w:r>
      <w:proofErr w:type="spellEnd"/>
      <w:r w:rsidRPr="0064436F">
        <w:rPr>
          <w:rFonts w:ascii="Arial" w:eastAsia="Times New Roman" w:hAnsi="Arial" w:cs="Arial"/>
          <w:color w:val="606060"/>
          <w:sz w:val="20"/>
          <w:szCs w:val="20"/>
        </w:rPr>
        <w:t xml:space="preserve"> и НИИЖБ (М.: </w:t>
      </w:r>
      <w:proofErr w:type="spellStart"/>
      <w:r w:rsidRPr="0064436F">
        <w:rPr>
          <w:rFonts w:ascii="Arial" w:eastAsia="Times New Roman" w:hAnsi="Arial" w:cs="Arial"/>
          <w:color w:val="606060"/>
          <w:sz w:val="20"/>
          <w:szCs w:val="20"/>
        </w:rPr>
        <w:t>Стройиздат</w:t>
      </w:r>
      <w:proofErr w:type="spellEnd"/>
      <w:r w:rsidRPr="0064436F">
        <w:rPr>
          <w:rFonts w:ascii="Arial" w:eastAsia="Times New Roman" w:hAnsi="Arial" w:cs="Arial"/>
          <w:color w:val="606060"/>
          <w:sz w:val="20"/>
          <w:szCs w:val="20"/>
        </w:rPr>
        <w:t xml:space="preserve">, 1978), и Пособии по проектированию бетонных и железобетонных конструкций из тяжелого бетона без предварительного напряжения арматуры, разработанном </w:t>
      </w:r>
      <w:proofErr w:type="spellStart"/>
      <w:r w:rsidRPr="0064436F">
        <w:rPr>
          <w:rFonts w:ascii="Arial" w:eastAsia="Times New Roman" w:hAnsi="Arial" w:cs="Arial"/>
          <w:color w:val="606060"/>
          <w:sz w:val="20"/>
          <w:szCs w:val="20"/>
        </w:rPr>
        <w:t>ЦНИИПромзданий</w:t>
      </w:r>
      <w:proofErr w:type="spellEnd"/>
      <w:r w:rsidRPr="0064436F">
        <w:rPr>
          <w:rFonts w:ascii="Arial" w:eastAsia="Times New Roman" w:hAnsi="Arial" w:cs="Arial"/>
          <w:color w:val="606060"/>
          <w:sz w:val="20"/>
          <w:szCs w:val="20"/>
        </w:rPr>
        <w:t xml:space="preserve"> и НИИЖБ к СП 52-101-2003 </w:t>
      </w:r>
      <w:proofErr w:type="gramStart"/>
      <w:r w:rsidRPr="0064436F">
        <w:rPr>
          <w:rFonts w:ascii="Arial" w:eastAsia="Times New Roman" w:hAnsi="Arial" w:cs="Arial"/>
          <w:color w:val="606060"/>
          <w:sz w:val="20"/>
          <w:szCs w:val="20"/>
        </w:rPr>
        <w:t>[ 14, 15].</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данном издании приводятся материалы, касающиеся сравнительного анализа рекомендаций СНиП 2.03.01-84* и СП 52-101-2003, особенностей конструирования железобетонных конструкций с использованием эффективной стержневой арматуры класса прочности 500 МПа.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Некоторое ужесточение конструктивных требований СП 52-101-2003 относительно СНиП 2.03.01-84* вызвано приближением их к требованиям международных стандартов и зарубежной практике проектирования, а также с целью повышения надежности строительства. НИИЖБ - головной организации по железобетонным конструкциям, автору СНиП и СП дано исключительное право по корректировке требований нормативно-технической документации для подконтрольного использования при проектировании и строительстве.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приложении 1 приводятся конструктивные требования к армированию основных элементов зданий из монолитного железобетона, необходимые для практического использования при выполнении проектной </w:t>
      </w:r>
      <w:hyperlink r:id="rId48" w:tooltip="Рабочая документация" w:history="1">
        <w:r w:rsidRPr="0064436F">
          <w:rPr>
            <w:rFonts w:ascii="Arial" w:eastAsia="Times New Roman" w:hAnsi="Arial" w:cs="Arial"/>
            <w:color w:val="006600"/>
            <w:sz w:val="20"/>
            <w:szCs w:val="20"/>
            <w:u w:val="single"/>
            <w:bdr w:val="none" w:sz="0" w:space="0" w:color="auto" w:frame="1"/>
          </w:rPr>
          <w:t>рабочей документации</w:t>
        </w:r>
      </w:hyperlink>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Таблица 9</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Основные конструктивные требования для армирования монолитного железобетона (обычные условия эксплуатации)</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487"/>
        <w:gridCol w:w="4577"/>
        <w:gridCol w:w="2063"/>
        <w:gridCol w:w="2256"/>
      </w:tblGrid>
      <w:tr w:rsidR="0064436F" w:rsidRPr="0064436F" w:rsidTr="0064436F">
        <w:trPr>
          <w:tblCellSpacing w:w="7" w:type="dxa"/>
        </w:trPr>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п.п</w:t>
            </w:r>
            <w:proofErr w:type="spellEnd"/>
            <w:r w:rsidRPr="0064436F">
              <w:rPr>
                <w:rFonts w:ascii="Arial" w:eastAsia="Times New Roman" w:hAnsi="Arial" w:cs="Arial"/>
                <w:color w:val="606060"/>
                <w:sz w:val="20"/>
                <w:szCs w:val="20"/>
              </w:rPr>
              <w:t>.</w:t>
            </w:r>
          </w:p>
        </w:tc>
        <w:tc>
          <w:tcPr>
            <w:tcW w:w="24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Требования</w:t>
            </w:r>
          </w:p>
        </w:tc>
        <w:tc>
          <w:tcPr>
            <w:tcW w:w="11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По СНиП 2.03.01-84*</w:t>
            </w:r>
          </w:p>
        </w:tc>
        <w:tc>
          <w:tcPr>
            <w:tcW w:w="11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По СП 52-101-2003</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w:t>
            </w: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w:t>
            </w: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Защитный слой бетона для продольной рабочей арматуры (кроме арматуры подошвы фундаментов)</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толщине плит до 100 мм </w:t>
            </w:r>
            <w:proofErr w:type="spellStart"/>
            <w:r w:rsidRPr="0064436F">
              <w:rPr>
                <w:rFonts w:ascii="Arial" w:eastAsia="Times New Roman" w:hAnsi="Arial" w:cs="Arial"/>
                <w:color w:val="606060"/>
                <w:sz w:val="20"/>
                <w:szCs w:val="20"/>
              </w:rPr>
              <w:t>включ</w:t>
            </w:r>
            <w:proofErr w:type="spellEnd"/>
            <w:r w:rsidRPr="0064436F">
              <w:rPr>
                <w:rFonts w:ascii="Arial" w:eastAsia="Times New Roman" w:hAnsi="Arial" w:cs="Arial"/>
                <w:color w:val="606060"/>
                <w:sz w:val="20"/>
                <w:szCs w:val="20"/>
              </w:rPr>
              <w:t>. - 10 мм</w:t>
            </w:r>
            <w:proofErr w:type="gramStart"/>
            <w:r w:rsidRPr="0064436F">
              <w:rPr>
                <w:rFonts w:ascii="Arial" w:eastAsia="Times New Roman" w:hAnsi="Arial" w:cs="Arial"/>
                <w:color w:val="606060"/>
                <w:sz w:val="20"/>
                <w:szCs w:val="20"/>
              </w:rPr>
              <w:t>.</w:t>
            </w:r>
            <w:proofErr w:type="gramEnd"/>
            <w:r w:rsidRPr="0064436F">
              <w:rPr>
                <w:rFonts w:ascii="Arial" w:eastAsia="Times New Roman" w:hAnsi="Arial" w:cs="Arial"/>
                <w:color w:val="606060"/>
                <w:sz w:val="20"/>
                <w:szCs w:val="20"/>
              </w:rPr>
              <w:t xml:space="preserve"> </w:t>
            </w:r>
            <w:proofErr w:type="gramStart"/>
            <w:r w:rsidRPr="0064436F">
              <w:rPr>
                <w:rFonts w:ascii="Arial" w:eastAsia="Times New Roman" w:hAnsi="Arial" w:cs="Arial"/>
                <w:color w:val="606060"/>
                <w:sz w:val="20"/>
                <w:szCs w:val="20"/>
              </w:rPr>
              <w:t>с</w:t>
            </w:r>
            <w:proofErr w:type="gramEnd"/>
            <w:r w:rsidRPr="0064436F">
              <w:rPr>
                <w:rFonts w:ascii="Arial" w:eastAsia="Times New Roman" w:hAnsi="Arial" w:cs="Arial"/>
                <w:color w:val="606060"/>
                <w:sz w:val="20"/>
                <w:szCs w:val="20"/>
              </w:rPr>
              <w:t>выше 100 мм - 15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не менее диаметра арматуры и не менее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 мм</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 мм</w:t>
            </w:r>
          </w:p>
        </w:tc>
      </w:tr>
      <w:tr w:rsidR="0064436F" w:rsidRPr="0064436F" w:rsidTr="0064436F">
        <w:trPr>
          <w:tblCellSpacing w:w="7" w:type="dxa"/>
        </w:trPr>
        <w:tc>
          <w:tcPr>
            <w:tcW w:w="25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Минимальные расстояния между стержнями арматуры (в свету):</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горизонтальном или наклонном положении стержней при бетонировании для нижней арматуры, расположенной в один или два ряда</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то же, для верхней арматуры</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то же, при расположении нижней арматуры более чем в два ряда (кроме стержней двух нижних рядов), а также при вертикальном положении стержней при бетонировании</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 мм</w:t>
            </w:r>
          </w:p>
        </w:tc>
      </w:tr>
      <w:tr w:rsidR="0064436F" w:rsidRPr="0064436F" w:rsidTr="0064436F">
        <w:trPr>
          <w:tblCellSpacing w:w="7" w:type="dxa"/>
        </w:trPr>
        <w:tc>
          <w:tcPr>
            <w:tcW w:w="25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Продольное армирование</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Площадь сечения продольной растянутой арматуры, а также сжатой, если она требуется по расчету, в процентах площади сечения бетона, равной произведению ширины прямоугольного сечения либо ширины ребра таврового (двутаврового) сечения на рабочую высоту сечения μ</w:t>
            </w:r>
            <w:r w:rsidRPr="0064436F">
              <w:rPr>
                <w:rFonts w:ascii="Arial" w:eastAsia="Times New Roman" w:hAnsi="Arial" w:cs="Arial"/>
                <w:color w:val="606060"/>
                <w:sz w:val="20"/>
                <w:szCs w:val="20"/>
                <w:bdr w:val="none" w:sz="0" w:space="0" w:color="auto" w:frame="1"/>
                <w:vertAlign w:val="subscript"/>
              </w:rPr>
              <w:t> s</w:t>
            </w:r>
            <w:r w:rsidRPr="0064436F">
              <w:rPr>
                <w:rFonts w:ascii="Arial" w:eastAsia="Times New Roman" w:hAnsi="Arial" w:cs="Arial"/>
                <w:color w:val="606060"/>
                <w:sz w:val="20"/>
                <w:szCs w:val="20"/>
              </w:rPr>
              <w:t xml:space="preserve"> = </w:t>
            </w:r>
            <w:proofErr w:type="gramStart"/>
            <w:r w:rsidRPr="0064436F">
              <w:rPr>
                <w:rFonts w:ascii="Arial" w:eastAsia="Times New Roman" w:hAnsi="Arial" w:cs="Arial"/>
                <w:color w:val="606060"/>
                <w:sz w:val="20"/>
                <w:szCs w:val="20"/>
              </w:rPr>
              <w:t xml:space="preserve">( </w:t>
            </w:r>
            <w:proofErr w:type="spellStart"/>
            <w:proofErr w:type="gramEnd"/>
            <w:r w:rsidRPr="0064436F">
              <w:rPr>
                <w:rFonts w:ascii="Arial" w:eastAsia="Times New Roman" w:hAnsi="Arial" w:cs="Arial"/>
                <w:color w:val="606060"/>
                <w:sz w:val="20"/>
                <w:szCs w:val="20"/>
              </w:rPr>
              <w:t>A</w:t>
            </w:r>
            <w:r w:rsidRPr="0064436F">
              <w:rPr>
                <w:rFonts w:ascii="Arial" w:eastAsia="Times New Roman" w:hAnsi="Arial" w:cs="Arial"/>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 bh</w:t>
            </w:r>
            <w:r w:rsidRPr="0064436F">
              <w:rPr>
                <w:rFonts w:ascii="Arial" w:eastAsia="Times New Roman" w:hAnsi="Arial" w:cs="Arial"/>
                <w:color w:val="606060"/>
                <w:sz w:val="20"/>
                <w:szCs w:val="20"/>
                <w:bdr w:val="none" w:sz="0" w:space="0" w:color="auto" w:frame="1"/>
                <w:vertAlign w:val="subscript"/>
              </w:rPr>
              <w:t>0</w:t>
            </w:r>
            <w:r w:rsidRPr="0064436F">
              <w:rPr>
                <w:rFonts w:ascii="Arial" w:eastAsia="Times New Roman" w:hAnsi="Arial" w:cs="Arial"/>
                <w:color w:val="606060"/>
                <w:sz w:val="20"/>
                <w:szCs w:val="20"/>
              </w:rPr>
              <w:t>)100 %, следует принимать не менее указанных в графах 3 и 4 таблицы при условиях работы арматуры:</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 арматура </w:t>
            </w:r>
            <w:r w:rsidRPr="0064436F">
              <w:rPr>
                <w:rFonts w:ascii="Arial" w:eastAsia="Times New Roman" w:hAnsi="Arial" w:cs="Arial"/>
                <w:i/>
                <w:iCs/>
                <w:color w:val="606060"/>
                <w:sz w:val="20"/>
                <w:szCs w:val="20"/>
                <w:bdr w:val="none" w:sz="0" w:space="0" w:color="auto" w:frame="1"/>
              </w:rPr>
              <w:t>S</w:t>
            </w:r>
            <w:r w:rsidRPr="0064436F">
              <w:rPr>
                <w:rFonts w:ascii="Arial" w:eastAsia="Times New Roman" w:hAnsi="Arial" w:cs="Arial"/>
                <w:color w:val="606060"/>
                <w:sz w:val="20"/>
                <w:szCs w:val="20"/>
              </w:rPr>
              <w:t> в изгибаемых и во внецентренно растянутых элементах при расположении продольной силы за пределами рабочей высоты сечения</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0,05%</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0,10 %(&lt; 0,10 %)</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б) арматура </w:t>
            </w:r>
            <w:r w:rsidRPr="0064436F">
              <w:rPr>
                <w:rFonts w:ascii="Arial" w:eastAsia="Times New Roman" w:hAnsi="Arial" w:cs="Arial"/>
                <w:i/>
                <w:iCs/>
                <w:color w:val="606060"/>
                <w:sz w:val="20"/>
                <w:szCs w:val="20"/>
                <w:bdr w:val="none" w:sz="0" w:space="0" w:color="auto" w:frame="1"/>
              </w:rPr>
              <w:t>S</w:t>
            </w:r>
            <w:r w:rsidRPr="0064436F">
              <w:rPr>
                <w:rFonts w:ascii="Arial" w:eastAsia="Times New Roman" w:hAnsi="Arial" w:cs="Arial"/>
                <w:color w:val="606060"/>
                <w:sz w:val="20"/>
                <w:szCs w:val="20"/>
              </w:rPr>
              <w:t> и </w:t>
            </w:r>
            <w:r w:rsidRPr="0064436F">
              <w:rPr>
                <w:rFonts w:ascii="Arial" w:eastAsia="Times New Roman" w:hAnsi="Arial" w:cs="Arial"/>
                <w:i/>
                <w:iCs/>
                <w:color w:val="606060"/>
                <w:sz w:val="20"/>
                <w:szCs w:val="20"/>
                <w:bdr w:val="none" w:sz="0" w:space="0" w:color="auto" w:frame="1"/>
              </w:rPr>
              <w:t>S'</w:t>
            </w:r>
            <w:r w:rsidRPr="0064436F">
              <w:rPr>
                <w:rFonts w:ascii="Arial" w:eastAsia="Times New Roman" w:hAnsi="Arial" w:cs="Arial"/>
                <w:color w:val="606060"/>
                <w:sz w:val="20"/>
                <w:szCs w:val="20"/>
              </w:rPr>
              <w:t> во внецентренно растянутых элементах при расположении продольной силы между арматурой </w:t>
            </w:r>
            <w:r w:rsidRPr="0064436F">
              <w:rPr>
                <w:rFonts w:ascii="Arial" w:eastAsia="Times New Roman" w:hAnsi="Arial" w:cs="Arial"/>
                <w:i/>
                <w:iCs/>
                <w:color w:val="606060"/>
                <w:sz w:val="20"/>
                <w:szCs w:val="20"/>
                <w:bdr w:val="none" w:sz="0" w:space="0" w:color="auto" w:frame="1"/>
              </w:rPr>
              <w:t>S</w:t>
            </w:r>
            <w:r w:rsidRPr="0064436F">
              <w:rPr>
                <w:rFonts w:ascii="Arial" w:eastAsia="Times New Roman" w:hAnsi="Arial" w:cs="Arial"/>
                <w:color w:val="606060"/>
                <w:sz w:val="20"/>
                <w:szCs w:val="20"/>
              </w:rPr>
              <w:t> </w:t>
            </w:r>
            <w:proofErr w:type="spellStart"/>
            <w:r w:rsidRPr="0064436F">
              <w:rPr>
                <w:rFonts w:ascii="Arial" w:eastAsia="Times New Roman" w:hAnsi="Arial" w:cs="Arial"/>
                <w:color w:val="606060"/>
                <w:sz w:val="20"/>
                <w:szCs w:val="20"/>
              </w:rPr>
              <w:t>и</w:t>
            </w:r>
            <w:proofErr w:type="gramStart"/>
            <w:r w:rsidRPr="0064436F">
              <w:rPr>
                <w:rFonts w:ascii="Arial" w:eastAsia="Times New Roman" w:hAnsi="Arial" w:cs="Arial"/>
                <w:i/>
                <w:iCs/>
                <w:color w:val="606060"/>
                <w:sz w:val="20"/>
                <w:szCs w:val="20"/>
                <w:bdr w:val="none" w:sz="0" w:space="0" w:color="auto" w:frame="1"/>
              </w:rPr>
              <w:t>S</w:t>
            </w:r>
            <w:proofErr w:type="spellEnd"/>
            <w:proofErr w:type="gramEnd"/>
            <w:r w:rsidRPr="0064436F">
              <w:rPr>
                <w:rFonts w:ascii="Arial" w:eastAsia="Times New Roman" w:hAnsi="Arial" w:cs="Arial"/>
                <w:i/>
                <w:iCs/>
                <w:color w:val="606060"/>
                <w:sz w:val="20"/>
                <w:szCs w:val="20"/>
                <w:bdr w:val="none" w:sz="0" w:space="0" w:color="auto" w:frame="1"/>
              </w:rPr>
              <w:t>'</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0,05%</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0,10 %(&lt; 0,10 %)</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арматура во внецентренно сжатых элементах </w:t>
            </w:r>
            <w:proofErr w:type="gramStart"/>
            <w:r w:rsidRPr="0064436F">
              <w:rPr>
                <w:rFonts w:ascii="Arial" w:eastAsia="Times New Roman" w:hAnsi="Arial" w:cs="Arial"/>
                <w:color w:val="606060"/>
                <w:sz w:val="20"/>
                <w:szCs w:val="20"/>
              </w:rPr>
              <w:t>при</w:t>
            </w:r>
            <w:proofErr w:type="gramEnd"/>
            <w:r w:rsidRPr="0064436F">
              <w:rPr>
                <w:rFonts w:ascii="Arial" w:eastAsia="Times New Roman" w:hAnsi="Arial" w:cs="Arial"/>
                <w:color w:val="606060"/>
                <w:sz w:val="20"/>
                <w:szCs w:val="20"/>
              </w:rPr>
              <w:t>:</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0</w:t>
            </w:r>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 i</w:t>
            </w:r>
            <w:r w:rsidRPr="0064436F">
              <w:rPr>
                <w:rFonts w:ascii="Arial" w:eastAsia="Times New Roman" w:hAnsi="Arial" w:cs="Arial"/>
                <w:color w:val="606060"/>
                <w:sz w:val="20"/>
                <w:szCs w:val="20"/>
              </w:rPr>
              <w:t> &lt; 17 (для прямоугольных сечений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0</w:t>
            </w:r>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 h</w:t>
            </w:r>
            <w:r w:rsidRPr="0064436F">
              <w:rPr>
                <w:rFonts w:ascii="Arial" w:eastAsia="Times New Roman" w:hAnsi="Arial" w:cs="Arial"/>
                <w:color w:val="606060"/>
                <w:sz w:val="20"/>
                <w:szCs w:val="20"/>
              </w:rPr>
              <w:t> ≤ 5)</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0,05%</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0,10 %(&lt; 0,10 %)</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17 &lt;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0</w:t>
            </w:r>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i</w:t>
            </w:r>
            <w:r w:rsidRPr="0064436F">
              <w:rPr>
                <w:rFonts w:ascii="Arial" w:eastAsia="Times New Roman" w:hAnsi="Arial" w:cs="Arial"/>
                <w:color w:val="606060"/>
                <w:sz w:val="20"/>
                <w:szCs w:val="20"/>
              </w:rPr>
              <w:t> ≤ 35 (5 &lt;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0</w:t>
            </w:r>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 10)</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0,10 %</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0,15 %(&lt; 0,15 %)</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35 &lt;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0</w:t>
            </w:r>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i</w:t>
            </w:r>
            <w:r w:rsidRPr="0064436F">
              <w:rPr>
                <w:rFonts w:ascii="Arial" w:eastAsia="Times New Roman" w:hAnsi="Arial" w:cs="Arial"/>
                <w:color w:val="606060"/>
                <w:sz w:val="20"/>
                <w:szCs w:val="20"/>
              </w:rPr>
              <w:t> &lt; 85 (10 &lt;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0</w:t>
            </w:r>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&lt; 25)</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0,20 %</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0,20%</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 0</w:t>
            </w: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i</w:t>
            </w:r>
            <w:r w:rsidRPr="0064436F">
              <w:rPr>
                <w:rFonts w:ascii="Arial" w:eastAsia="Times New Roman" w:hAnsi="Arial" w:cs="Arial"/>
                <w:color w:val="606060"/>
                <w:sz w:val="20"/>
                <w:szCs w:val="20"/>
              </w:rPr>
              <w:t> &gt; 83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0</w:t>
            </w:r>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&gt; 25)</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0,25%</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0,25%</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Минимальный процент содержания арматуры </w:t>
            </w:r>
            <w:r w:rsidRPr="0064436F">
              <w:rPr>
                <w:rFonts w:ascii="Arial" w:eastAsia="Times New Roman" w:hAnsi="Arial" w:cs="Arial"/>
                <w:i/>
                <w:iCs/>
                <w:color w:val="606060"/>
                <w:sz w:val="20"/>
                <w:szCs w:val="20"/>
                <w:bdr w:val="none" w:sz="0" w:space="0" w:color="auto" w:frame="1"/>
              </w:rPr>
              <w:t>S</w:t>
            </w:r>
            <w:r w:rsidRPr="0064436F">
              <w:rPr>
                <w:rFonts w:ascii="Arial" w:eastAsia="Times New Roman" w:hAnsi="Arial" w:cs="Arial"/>
                <w:color w:val="606060"/>
                <w:sz w:val="20"/>
                <w:szCs w:val="20"/>
              </w:rPr>
              <w:t> и </w:t>
            </w:r>
            <w:r w:rsidRPr="0064436F">
              <w:rPr>
                <w:rFonts w:ascii="Arial" w:eastAsia="Times New Roman" w:hAnsi="Arial" w:cs="Arial"/>
                <w:i/>
                <w:iCs/>
                <w:color w:val="606060"/>
                <w:sz w:val="20"/>
                <w:szCs w:val="20"/>
                <w:bdr w:val="none" w:sz="0" w:space="0" w:color="auto" w:frame="1"/>
              </w:rPr>
              <w:t>S</w:t>
            </w:r>
            <w:r w:rsidRPr="0064436F">
              <w:rPr>
                <w:rFonts w:ascii="Arial" w:eastAsia="Times New Roman" w:hAnsi="Arial" w:cs="Arial"/>
                <w:color w:val="606060"/>
                <w:sz w:val="20"/>
                <w:szCs w:val="20"/>
              </w:rPr>
              <w:t> ' во внецентренно сжатых элементах, несущая способность которых при расчетном эксцентриситете используется менее чем на 50 %. независимо от гибкости элемента</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0,05%</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0,10 %(&lt; 0.10 %)</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железобетонных линейных конструкциях и плитах наибольшие расстояния между осями стержней продольной арматуры должны быть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балках и плитах:</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высоте поперечного сечения</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 150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&gt; 150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w:t>
            </w:r>
            <w:r w:rsidRPr="0064436F">
              <w:rPr>
                <w:rFonts w:ascii="Arial" w:eastAsia="Times New Roman" w:hAnsi="Arial" w:cs="Arial"/>
                <w:i/>
                <w:iCs/>
                <w:color w:val="606060"/>
                <w:sz w:val="20"/>
                <w:szCs w:val="20"/>
                <w:bdr w:val="none" w:sz="0" w:space="0" w:color="auto" w:frame="1"/>
              </w:rPr>
              <w:t> h</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w:t>
            </w:r>
            <w:r w:rsidRPr="0064436F">
              <w:rPr>
                <w:rFonts w:ascii="Arial" w:eastAsia="Times New Roman" w:hAnsi="Arial" w:cs="Arial"/>
                <w:i/>
                <w:iCs/>
                <w:color w:val="606060"/>
                <w:sz w:val="20"/>
                <w:szCs w:val="20"/>
                <w:bdr w:val="none" w:sz="0" w:space="0" w:color="auto" w:frame="1"/>
              </w:rPr>
              <w:t> h</w:t>
            </w:r>
            <w:r w:rsidRPr="0064436F">
              <w:rPr>
                <w:rFonts w:ascii="Arial" w:eastAsia="Times New Roman" w:hAnsi="Arial" w:cs="Arial"/>
                <w:color w:val="606060"/>
                <w:sz w:val="20"/>
                <w:szCs w:val="20"/>
              </w:rPr>
              <w:t> и 400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направлении, перпендикулярном плоскости изгиба</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направлении плоскости изгиба</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железобетонных стенах расстояние между стержнями арматуры принимают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вертикальной</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 мм при </w:t>
            </w:r>
            <w:r w:rsidRPr="0064436F">
              <w:rPr>
                <w:rFonts w:ascii="Arial" w:eastAsia="Times New Roman" w:hAnsi="Arial" w:cs="Arial"/>
                <w:i/>
                <w:iCs/>
                <w:color w:val="606060"/>
                <w:sz w:val="20"/>
                <w:szCs w:val="20"/>
                <w:bdr w:val="none" w:sz="0" w:space="0" w:color="auto" w:frame="1"/>
              </w:rPr>
              <w:t>S'</w:t>
            </w:r>
            <w:r w:rsidRPr="0064436F">
              <w:rPr>
                <w:rFonts w:ascii="Arial" w:eastAsia="Times New Roman" w:hAnsi="Arial" w:cs="Arial"/>
                <w:color w:val="606060"/>
                <w:sz w:val="20"/>
                <w:szCs w:val="20"/>
              </w:rPr>
              <w:t xml:space="preserve"> ≤ 1,5 % и </w:t>
            </w:r>
            <w:proofErr w:type="spellStart"/>
            <w:r w:rsidRPr="0064436F">
              <w:rPr>
                <w:rFonts w:ascii="Arial" w:eastAsia="Times New Roman" w:hAnsi="Arial" w:cs="Arial"/>
                <w:color w:val="606060"/>
                <w:sz w:val="20"/>
                <w:szCs w:val="20"/>
              </w:rPr>
              <w:t>и</w:t>
            </w:r>
            <w:proofErr w:type="gramStart"/>
            <w:r w:rsidRPr="0064436F">
              <w:rPr>
                <w:rFonts w:ascii="Arial" w:eastAsia="Times New Roman" w:hAnsi="Arial" w:cs="Arial"/>
                <w:i/>
                <w:iCs/>
                <w:color w:val="606060"/>
                <w:sz w:val="20"/>
                <w:szCs w:val="20"/>
                <w:bdr w:val="none" w:sz="0" w:space="0" w:color="auto" w:frame="1"/>
              </w:rPr>
              <w:t>S</w:t>
            </w:r>
            <w:proofErr w:type="spellEnd"/>
            <w:proofErr w:type="gramEnd"/>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S'</w:t>
            </w:r>
            <w:r w:rsidRPr="0064436F">
              <w:rPr>
                <w:rFonts w:ascii="Arial" w:eastAsia="Times New Roman" w:hAnsi="Arial" w:cs="Arial"/>
                <w:color w:val="606060"/>
                <w:sz w:val="20"/>
                <w:szCs w:val="20"/>
              </w:rPr>
              <w:t> ≤ 3 %</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r w:rsidRPr="0064436F">
              <w:rPr>
                <w:rFonts w:ascii="Arial" w:eastAsia="Times New Roman" w:hAnsi="Arial" w:cs="Arial"/>
                <w:i/>
                <w:iCs/>
                <w:color w:val="606060"/>
                <w:sz w:val="20"/>
                <w:szCs w:val="20"/>
                <w:bdr w:val="none" w:sz="0" w:space="0" w:color="auto" w:frame="1"/>
              </w:rPr>
              <w:t> t</w:t>
            </w:r>
            <w:r w:rsidRPr="0064436F">
              <w:rPr>
                <w:rFonts w:ascii="Arial" w:eastAsia="Times New Roman" w:hAnsi="Arial" w:cs="Arial"/>
                <w:color w:val="606060"/>
                <w:sz w:val="20"/>
                <w:szCs w:val="20"/>
              </w:rPr>
              <w:t> и 400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горизонтальной</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r w:rsidRPr="0064436F">
              <w:rPr>
                <w:rFonts w:ascii="Arial" w:eastAsia="Times New Roman" w:hAnsi="Arial" w:cs="Arial"/>
                <w:i/>
                <w:iCs/>
                <w:color w:val="606060"/>
                <w:sz w:val="20"/>
                <w:szCs w:val="20"/>
                <w:bdr w:val="none" w:sz="0" w:space="0" w:color="auto" w:frame="1"/>
              </w:rPr>
              <w:t> t</w:t>
            </w:r>
            <w:r w:rsidRPr="0064436F">
              <w:rPr>
                <w:rFonts w:ascii="Arial" w:eastAsia="Times New Roman" w:hAnsi="Arial" w:cs="Arial"/>
                <w:color w:val="606060"/>
                <w:sz w:val="20"/>
                <w:szCs w:val="20"/>
              </w:rPr>
              <w:t> и 600 мм, где </w:t>
            </w:r>
            <w:r w:rsidRPr="0064436F">
              <w:rPr>
                <w:rFonts w:ascii="Arial" w:eastAsia="Times New Roman" w:hAnsi="Arial" w:cs="Arial"/>
                <w:i/>
                <w:iCs/>
                <w:color w:val="606060"/>
                <w:sz w:val="20"/>
                <w:szCs w:val="20"/>
                <w:bdr w:val="none" w:sz="0" w:space="0" w:color="auto" w:frame="1"/>
              </w:rPr>
              <w:t>t</w:t>
            </w:r>
            <w:r w:rsidRPr="0064436F">
              <w:rPr>
                <w:rFonts w:ascii="Arial" w:eastAsia="Times New Roman" w:hAnsi="Arial" w:cs="Arial"/>
                <w:color w:val="606060"/>
                <w:sz w:val="20"/>
                <w:szCs w:val="20"/>
              </w:rPr>
              <w:t> - толщина стены</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Диаметр продольных стержней внецентренно сжатых линейных элементов монолитных конструкций должен быть не менее: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 мм (&lt; 12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колоннах с размером меньшей стороны </w:t>
            </w:r>
            <w:r w:rsidRPr="0064436F">
              <w:rPr>
                <w:rFonts w:ascii="Arial" w:eastAsia="Times New Roman" w:hAnsi="Arial" w:cs="Arial"/>
                <w:color w:val="606060"/>
                <w:sz w:val="20"/>
                <w:szCs w:val="20"/>
              </w:rPr>
              <w:lastRenderedPageBreak/>
              <w:t>сечения 250 мм и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 мм (&lt; 16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железобетонных стенах диаметр продольных стержней рекомендуется назначать не менее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Диаметр продольных стержней сжатых элементов не должен превышать для бетона тяжелого и мелкозернистого:</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класса ниже В25</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класса выше В25</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 мм при наличии производства и согласования НИИЖБ</w:t>
            </w:r>
          </w:p>
        </w:tc>
      </w:tr>
      <w:tr w:rsidR="0064436F" w:rsidRPr="0064436F" w:rsidTr="0064436F">
        <w:trPr>
          <w:tblCellSpacing w:w="7" w:type="dxa"/>
        </w:trPr>
        <w:tc>
          <w:tcPr>
            <w:tcW w:w="25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Поперечное армирование элементов</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Максимальное расстояние между поперечными стержнями у каждой грани поверхности железобетонного элемента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 мм и 2</w:t>
            </w:r>
            <w:r w:rsidRPr="0064436F">
              <w:rPr>
                <w:rFonts w:ascii="Arial" w:eastAsia="Times New Roman" w:hAnsi="Arial" w:cs="Arial"/>
                <w:i/>
                <w:iCs/>
                <w:color w:val="606060"/>
                <w:sz w:val="20"/>
                <w:szCs w:val="20"/>
                <w:bdr w:val="none" w:sz="0" w:space="0" w:color="auto" w:frame="1"/>
              </w:rPr>
              <w:t> t</w:t>
            </w:r>
            <w:r w:rsidRPr="0064436F">
              <w:rPr>
                <w:rFonts w:ascii="Arial" w:eastAsia="Times New Roman" w:hAnsi="Arial" w:cs="Arial"/>
                <w:color w:val="606060"/>
                <w:sz w:val="20"/>
                <w:szCs w:val="20"/>
              </w:rPr>
              <w:t>, где </w:t>
            </w:r>
            <w:r w:rsidRPr="0064436F">
              <w:rPr>
                <w:rFonts w:ascii="Arial" w:eastAsia="Times New Roman" w:hAnsi="Arial" w:cs="Arial"/>
                <w:i/>
                <w:iCs/>
                <w:color w:val="606060"/>
                <w:sz w:val="20"/>
                <w:szCs w:val="20"/>
                <w:bdr w:val="none" w:sz="0" w:space="0" w:color="auto" w:frame="1"/>
              </w:rPr>
              <w:t>t</w:t>
            </w:r>
            <w:r w:rsidRPr="0064436F">
              <w:rPr>
                <w:rFonts w:ascii="Arial" w:eastAsia="Times New Roman" w:hAnsi="Arial" w:cs="Arial"/>
                <w:color w:val="606060"/>
                <w:sz w:val="20"/>
                <w:szCs w:val="20"/>
              </w:rPr>
              <w:t> - ширина грани элемента</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 мм и 2</w:t>
            </w:r>
            <w:r w:rsidRPr="0064436F">
              <w:rPr>
                <w:rFonts w:ascii="Arial" w:eastAsia="Times New Roman" w:hAnsi="Arial" w:cs="Arial"/>
                <w:i/>
                <w:iCs/>
                <w:color w:val="606060"/>
                <w:sz w:val="20"/>
                <w:szCs w:val="20"/>
                <w:bdr w:val="none" w:sz="0" w:space="0" w:color="auto" w:frame="1"/>
              </w:rPr>
              <w:t> t</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Диаметр поперечной арматуры (хомутов) в вязаных каркасах</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внецентренно сжатых элементов принимают не менее: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0,25</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где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 наибольший диаметр продольных стержней</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0,25</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или 6 мм (5 и 5,5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изгибаемых элементов не менее: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высоте сечения элемента</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800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 мм (5 и 5,5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плит-балок</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то же</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800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железобетонных элементах, в которых поперечная сила по расчету не может быть воспринята только бетоном, ставится поперечная арматура с шагом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 450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/2 или 150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0,5</w:t>
            </w:r>
            <w:r w:rsidRPr="0064436F">
              <w:rPr>
                <w:rFonts w:ascii="Arial" w:eastAsia="Times New Roman" w:hAnsi="Arial" w:cs="Arial"/>
                <w:i/>
                <w:iCs/>
                <w:color w:val="606060"/>
                <w:sz w:val="20"/>
                <w:szCs w:val="20"/>
                <w:bdr w:val="none" w:sz="0" w:space="0" w:color="auto" w:frame="1"/>
              </w:rPr>
              <w:t> h</w:t>
            </w:r>
            <w:r w:rsidRPr="0064436F">
              <w:rPr>
                <w:rFonts w:ascii="Arial" w:eastAsia="Times New Roman" w:hAnsi="Arial" w:cs="Arial"/>
                <w:color w:val="606060"/>
                <w:sz w:val="20"/>
                <w:szCs w:val="20"/>
                <w:bdr w:val="none" w:sz="0" w:space="0" w:color="auto" w:frame="1"/>
                <w:vertAlign w:val="subscript"/>
              </w:rPr>
              <w:t>0</w:t>
            </w:r>
            <w:r w:rsidRPr="0064436F">
              <w:rPr>
                <w:rFonts w:ascii="Arial" w:eastAsia="Times New Roman" w:hAnsi="Arial" w:cs="Arial"/>
                <w:color w:val="606060"/>
                <w:sz w:val="20"/>
                <w:szCs w:val="20"/>
              </w:rPr>
              <w:t> или 300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&gt; 450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/3 или 500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то же</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сплошных плитах, а также в многопустотных и часторебристых перекрытиях высотой менее 300 мм и в балках (ребрах) высотой менее 150 мм на участке элемента, где поперечная сила по расчету воспринимается только бетоном, поперечную арматуру допускается</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балках и ребрах высотой 150 мм и более, а также в часторебристых плитах высотой 300 мм и более, на участках элемента, где поперечная сила по расчету воспринимается только бетоном, следует пре </w:t>
            </w:r>
            <w:proofErr w:type="spellStart"/>
            <w:proofErr w:type="gramStart"/>
            <w:r w:rsidRPr="0064436F">
              <w:rPr>
                <w:rFonts w:ascii="Arial" w:eastAsia="Times New Roman" w:hAnsi="Arial" w:cs="Arial"/>
                <w:color w:val="606060"/>
                <w:sz w:val="20"/>
                <w:szCs w:val="20"/>
              </w:rPr>
              <w:t>c</w:t>
            </w:r>
            <w:proofErr w:type="gramEnd"/>
            <w:r w:rsidRPr="0064436F">
              <w:rPr>
                <w:rFonts w:ascii="Arial" w:eastAsia="Times New Roman" w:hAnsi="Arial" w:cs="Arial"/>
                <w:color w:val="606060"/>
                <w:sz w:val="20"/>
                <w:szCs w:val="20"/>
              </w:rPr>
              <w:t>усматривать</w:t>
            </w:r>
            <w:proofErr w:type="spellEnd"/>
            <w:r w:rsidRPr="0064436F">
              <w:rPr>
                <w:rFonts w:ascii="Arial" w:eastAsia="Times New Roman" w:hAnsi="Arial" w:cs="Arial"/>
                <w:color w:val="606060"/>
                <w:sz w:val="20"/>
                <w:szCs w:val="20"/>
              </w:rPr>
              <w:t xml:space="preserve"> установку поперечной арматуры с шагом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Не устанавливать</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Не устанавливать</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 450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/2 или 150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0,75</w:t>
            </w:r>
            <w:r w:rsidRPr="0064436F">
              <w:rPr>
                <w:rFonts w:ascii="Arial" w:eastAsia="Times New Roman" w:hAnsi="Arial" w:cs="Arial"/>
                <w:i/>
                <w:iCs/>
                <w:color w:val="606060"/>
                <w:sz w:val="20"/>
                <w:szCs w:val="20"/>
                <w:bdr w:val="none" w:sz="0" w:space="0" w:color="auto" w:frame="1"/>
              </w:rPr>
              <w:t> h</w:t>
            </w:r>
            <w:r w:rsidRPr="0064436F">
              <w:rPr>
                <w:rFonts w:ascii="Arial" w:eastAsia="Times New Roman" w:hAnsi="Arial" w:cs="Arial"/>
                <w:color w:val="606060"/>
                <w:sz w:val="20"/>
                <w:szCs w:val="20"/>
                <w:bdr w:val="none" w:sz="0" w:space="0" w:color="auto" w:frame="1"/>
                <w:vertAlign w:val="subscript"/>
              </w:rPr>
              <w:t>0</w:t>
            </w:r>
            <w:r w:rsidRPr="0064436F">
              <w:rPr>
                <w:rFonts w:ascii="Arial" w:eastAsia="Times New Roman" w:hAnsi="Arial" w:cs="Arial"/>
                <w:color w:val="606060"/>
                <w:sz w:val="20"/>
                <w:szCs w:val="20"/>
              </w:rPr>
              <w:t> или 500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&gt; 450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/3 или 500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то же</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Во внецентренно сжатых линейных элементах, а также в изгибаемых элементах при наличии необходимой по расчету сжатой продольной арматуры следует устанавливать поперечную арматуру с шагом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color w:val="606060"/>
                <w:sz w:val="20"/>
                <w:szCs w:val="20"/>
                <w:bdr w:val="none" w:sz="0" w:space="0" w:color="auto" w:frame="1"/>
                <w:vertAlign w:val="subscript"/>
              </w:rPr>
              <w:t> </w:t>
            </w:r>
            <w:proofErr w:type="spellStart"/>
            <w:r w:rsidRPr="0064436F">
              <w:rPr>
                <w:rFonts w:ascii="Arial" w:eastAsia="Times New Roman" w:hAnsi="Arial" w:cs="Arial"/>
                <w:color w:val="606060"/>
                <w:sz w:val="20"/>
                <w:szCs w:val="20"/>
                <w:bdr w:val="none" w:sz="0" w:space="0" w:color="auto" w:frame="1"/>
                <w:vertAlign w:val="subscript"/>
              </w:rPr>
              <w:t>sc</w:t>
            </w:r>
            <w:proofErr w:type="spellEnd"/>
            <w:r w:rsidRPr="0064436F">
              <w:rPr>
                <w:rFonts w:ascii="Arial" w:eastAsia="Times New Roman" w:hAnsi="Arial" w:cs="Arial"/>
                <w:color w:val="606060"/>
                <w:sz w:val="20"/>
                <w:szCs w:val="20"/>
              </w:rPr>
              <w:t> ≤ 400 МПа и каркасах:</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w:t>
            </w:r>
            <w:r w:rsidRPr="0064436F">
              <w:rPr>
                <w:rFonts w:ascii="Arial" w:eastAsia="Times New Roman" w:hAnsi="Arial" w:cs="Arial"/>
                <w:i/>
                <w:iCs/>
                <w:color w:val="606060"/>
                <w:sz w:val="20"/>
                <w:szCs w:val="20"/>
                <w:bdr w:val="none" w:sz="0" w:space="0" w:color="auto" w:frame="1"/>
              </w:rPr>
              <w:t> d</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или 500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вязаных</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где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 диаметр сжатой продольной арматуры</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сварных</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или 500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или 500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color w:val="606060"/>
                <w:sz w:val="20"/>
                <w:szCs w:val="20"/>
                <w:bdr w:val="none" w:sz="0" w:space="0" w:color="auto" w:frame="1"/>
                <w:vertAlign w:val="subscript"/>
              </w:rPr>
              <w:t> </w:t>
            </w:r>
            <w:proofErr w:type="spellStart"/>
            <w:r w:rsidRPr="0064436F">
              <w:rPr>
                <w:rFonts w:ascii="Arial" w:eastAsia="Times New Roman" w:hAnsi="Arial" w:cs="Arial"/>
                <w:color w:val="606060"/>
                <w:sz w:val="20"/>
                <w:szCs w:val="20"/>
                <w:bdr w:val="none" w:sz="0" w:space="0" w:color="auto" w:frame="1"/>
                <w:vertAlign w:val="subscript"/>
              </w:rPr>
              <w:t>sc</w:t>
            </w:r>
            <w:proofErr w:type="spellEnd"/>
            <w:r w:rsidRPr="0064436F">
              <w:rPr>
                <w:rFonts w:ascii="Arial" w:eastAsia="Times New Roman" w:hAnsi="Arial" w:cs="Arial"/>
                <w:color w:val="606060"/>
                <w:sz w:val="20"/>
                <w:szCs w:val="20"/>
              </w:rPr>
              <w:t> ≤ 450 МПа и каркасах:</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где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 диаметр сжатой продольной арматуры</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вязаных</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w:t>
            </w:r>
            <w:r w:rsidRPr="0064436F">
              <w:rPr>
                <w:rFonts w:ascii="Arial" w:eastAsia="Times New Roman" w:hAnsi="Arial" w:cs="Arial"/>
                <w:i/>
                <w:iCs/>
                <w:color w:val="606060"/>
                <w:sz w:val="20"/>
                <w:szCs w:val="20"/>
                <w:bdr w:val="none" w:sz="0" w:space="0" w:color="auto" w:frame="1"/>
              </w:rPr>
              <w:t> d</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(15</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или 500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сварных</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или 500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или 500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насыщении сжатой продольной арматуры, устанавливаемой у одной из граней элемента более 1,5 %, поперечную арматуру следует </w:t>
            </w:r>
            <w:r w:rsidRPr="0064436F">
              <w:rPr>
                <w:rFonts w:ascii="Arial" w:eastAsia="Times New Roman" w:hAnsi="Arial" w:cs="Arial"/>
                <w:color w:val="606060"/>
                <w:sz w:val="20"/>
                <w:szCs w:val="20"/>
              </w:rPr>
              <w:lastRenderedPageBreak/>
              <w:t>устанавливать с шагом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10</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или 300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или 300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Расстояние между хомутами внецентренно сжатых элементов в местах стыкования рабочей арматуры внахлестку без сварки должно составлять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r w:rsidRPr="0064436F">
              <w:rPr>
                <w:rFonts w:ascii="Arial" w:eastAsia="Times New Roman" w:hAnsi="Arial" w:cs="Arial"/>
                <w:i/>
                <w:iCs/>
                <w:color w:val="606060"/>
                <w:sz w:val="20"/>
                <w:szCs w:val="20"/>
                <w:bdr w:val="none" w:sz="0" w:space="0" w:color="auto" w:frame="1"/>
              </w:rPr>
              <w:t> d</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r w:rsidRPr="0064436F">
              <w:rPr>
                <w:rFonts w:ascii="Arial" w:eastAsia="Times New Roman" w:hAnsi="Arial" w:cs="Arial"/>
                <w:i/>
                <w:iCs/>
                <w:color w:val="606060"/>
                <w:sz w:val="20"/>
                <w:szCs w:val="20"/>
                <w:bdr w:val="none" w:sz="0" w:space="0" w:color="auto" w:frame="1"/>
              </w:rPr>
              <w:t> d</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изгибаемых элементах при армировании их вязаными каркасами на концах отогнутых стержней должны устанавливаться прямые участки длиной не менее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an</w:t>
            </w:r>
            <w:proofErr w:type="spellEnd"/>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0,8</w:t>
            </w:r>
            <w:r w:rsidRPr="0064436F">
              <w:rPr>
                <w:rFonts w:ascii="Arial" w:eastAsia="Times New Roman" w:hAnsi="Arial" w:cs="Arial"/>
                <w:i/>
                <w:iCs/>
                <w:color w:val="606060"/>
                <w:sz w:val="20"/>
                <w:szCs w:val="20"/>
                <w:bdr w:val="none" w:sz="0" w:space="0" w:color="auto" w:frame="1"/>
              </w:rPr>
              <w:t> </w:t>
            </w: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an</w:t>
            </w:r>
            <w:proofErr w:type="spellEnd"/>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 в растянутой зоне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 в растянутой зоне</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1 0</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 в сжатой</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1 0</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 в сжатой</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Расстояние от грани свободной опоры до верхнего конца первого отгиба (считая от опоры) должно быть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Угол наклона отгибов к продольной оси элемента следует принимать</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пределах</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30-60°</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30-60°</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рекомендуется</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Во внецентренно сжатых линейных элементах конструкция хомутов (поперечных стержней) должна быть такой, чтобы продольные стержни (по крайней </w:t>
            </w:r>
            <w:proofErr w:type="gramStart"/>
            <w:r w:rsidRPr="0064436F">
              <w:rPr>
                <w:rFonts w:ascii="Arial" w:eastAsia="Times New Roman" w:hAnsi="Arial" w:cs="Arial"/>
                <w:color w:val="606060"/>
                <w:sz w:val="20"/>
                <w:szCs w:val="20"/>
              </w:rPr>
              <w:t>мере</w:t>
            </w:r>
            <w:proofErr w:type="gramEnd"/>
            <w:r w:rsidRPr="0064436F">
              <w:rPr>
                <w:rFonts w:ascii="Arial" w:eastAsia="Times New Roman" w:hAnsi="Arial" w:cs="Arial"/>
                <w:color w:val="606060"/>
                <w:sz w:val="20"/>
                <w:szCs w:val="20"/>
              </w:rPr>
              <w:t xml:space="preserve"> через один) располагались в местах перегибов, а эти перегибы - на расстоянии по ширине грани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ширине грани ≤ 400 мм и числе продольных стержней у этой грани не более четырех охват всех продольных стержней одним хомутом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Допускается</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Допускается</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железобетонных стенах поперечные стержни, нормальные к плоскости стены, располагаются на расстоянии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 вертикали</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 мм или 2</w:t>
            </w:r>
            <w:r w:rsidRPr="0064436F">
              <w:rPr>
                <w:rFonts w:ascii="Arial" w:eastAsia="Times New Roman" w:hAnsi="Arial" w:cs="Arial"/>
                <w:i/>
                <w:iCs/>
                <w:color w:val="606060"/>
                <w:sz w:val="20"/>
                <w:szCs w:val="20"/>
                <w:bdr w:val="none" w:sz="0" w:space="0" w:color="auto" w:frame="1"/>
              </w:rPr>
              <w:t> t</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w:t>
            </w:r>
            <w:r w:rsidRPr="0064436F">
              <w:rPr>
                <w:rFonts w:ascii="Arial" w:eastAsia="Times New Roman" w:hAnsi="Arial" w:cs="Arial"/>
                <w:i/>
                <w:iCs/>
                <w:color w:val="606060"/>
                <w:sz w:val="20"/>
                <w:szCs w:val="20"/>
                <w:bdr w:val="none" w:sz="0" w:space="0" w:color="auto" w:frame="1"/>
              </w:rPr>
              <w:t> d</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 горизонтали</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то же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наличии расчетной продольной арматуры с насыщением </w:t>
            </w:r>
            <w:proofErr w:type="gramStart"/>
            <w:r w:rsidRPr="0064436F">
              <w:rPr>
                <w:rFonts w:ascii="Arial" w:eastAsia="Times New Roman" w:hAnsi="Arial" w:cs="Arial"/>
                <w:color w:val="606060"/>
                <w:sz w:val="20"/>
                <w:szCs w:val="20"/>
              </w:rPr>
              <w:t>менее минимального</w:t>
            </w:r>
            <w:proofErr w:type="gramEnd"/>
            <w:r w:rsidRPr="0064436F">
              <w:rPr>
                <w:rFonts w:ascii="Arial" w:eastAsia="Times New Roman" w:hAnsi="Arial" w:cs="Arial"/>
                <w:color w:val="606060"/>
                <w:sz w:val="20"/>
                <w:szCs w:val="20"/>
              </w:rPr>
              <w:t xml:space="preserve"> процента (см. п. 3а, б, в) поперечные стержни можно располагать на расстоянии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 вертикали</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 мм или 2</w:t>
            </w:r>
            <w:r w:rsidRPr="0064436F">
              <w:rPr>
                <w:rFonts w:ascii="Arial" w:eastAsia="Times New Roman" w:hAnsi="Arial" w:cs="Arial"/>
                <w:i/>
                <w:iCs/>
                <w:color w:val="606060"/>
                <w:sz w:val="20"/>
                <w:szCs w:val="20"/>
                <w:bdr w:val="none" w:sz="0" w:space="0" w:color="auto" w:frame="1"/>
              </w:rPr>
              <w:t> t</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 горизонтали</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то же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насыщении продольной арматурой железобетонных стен более 2 % поперечные стержни должны располагаться на расстоянии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 вертикали</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 мм или 2</w:t>
            </w:r>
            <w:r w:rsidRPr="0064436F">
              <w:rPr>
                <w:rFonts w:ascii="Arial" w:eastAsia="Times New Roman" w:hAnsi="Arial" w:cs="Arial"/>
                <w:i/>
                <w:iCs/>
                <w:color w:val="606060"/>
                <w:sz w:val="20"/>
                <w:szCs w:val="20"/>
                <w:bdr w:val="none" w:sz="0" w:space="0" w:color="auto" w:frame="1"/>
              </w:rPr>
              <w:t> t</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или 500 мм, где</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 диаметр вертикальных стержней</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 горизонтали</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то же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 мм и не более двух шагов вертикальных стержней</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плитах в зоне продавливания в направлении, перпендикулярном сторонам расчетного контура, поперечную арматуру устанавливают с шагом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/3 или 200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bdr w:val="none" w:sz="0" w:space="0" w:color="auto" w:frame="1"/>
                <w:vertAlign w:val="subscript"/>
              </w:rPr>
              <w:t> 0</w:t>
            </w:r>
            <w:r w:rsidRPr="0064436F">
              <w:rPr>
                <w:rFonts w:ascii="Arial" w:eastAsia="Times New Roman" w:hAnsi="Arial" w:cs="Arial"/>
                <w:color w:val="606060"/>
                <w:sz w:val="20"/>
                <w:szCs w:val="20"/>
              </w:rPr>
              <w:t> /3 или 300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 толщина плиты</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Стержни, ближайшие к контуру грузовой площади, располагают от этого контура:</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не ближе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bdr w:val="none" w:sz="0" w:space="0" w:color="auto" w:frame="1"/>
                <w:vertAlign w:val="subscript"/>
              </w:rPr>
              <w:t> 0</w:t>
            </w:r>
            <w:r w:rsidRPr="0064436F">
              <w:rPr>
                <w:rFonts w:ascii="Arial" w:eastAsia="Times New Roman" w:hAnsi="Arial" w:cs="Arial"/>
                <w:color w:val="606060"/>
                <w:sz w:val="20"/>
                <w:szCs w:val="20"/>
              </w:rPr>
              <w:t> /3</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и не далее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bdr w:val="none" w:sz="0" w:space="0" w:color="auto" w:frame="1"/>
                <w:vertAlign w:val="subscript"/>
              </w:rPr>
              <w:t> 0</w:t>
            </w:r>
            <w:r w:rsidRPr="0064436F">
              <w:rPr>
                <w:rFonts w:ascii="Arial" w:eastAsia="Times New Roman" w:hAnsi="Arial" w:cs="Arial"/>
                <w:color w:val="606060"/>
                <w:sz w:val="20"/>
                <w:szCs w:val="20"/>
              </w:rPr>
              <w:t> /2</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Ширина зоны постановки поперечной арматуры (от контура грузовой площади) должна быть не менее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w:t>
            </w:r>
            <w:r w:rsidRPr="0064436F">
              <w:rPr>
                <w:rFonts w:ascii="Arial" w:eastAsia="Times New Roman" w:hAnsi="Arial" w:cs="Arial"/>
                <w:i/>
                <w:iCs/>
                <w:color w:val="606060"/>
                <w:sz w:val="20"/>
                <w:szCs w:val="20"/>
                <w:bdr w:val="none" w:sz="0" w:space="0" w:color="auto" w:frame="1"/>
              </w:rPr>
              <w:t> h</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w:t>
            </w:r>
            <w:r w:rsidRPr="0064436F">
              <w:rPr>
                <w:rFonts w:ascii="Arial" w:eastAsia="Times New Roman" w:hAnsi="Arial" w:cs="Arial"/>
                <w:i/>
                <w:iCs/>
                <w:color w:val="606060"/>
                <w:sz w:val="20"/>
                <w:szCs w:val="20"/>
                <w:bdr w:val="none" w:sz="0" w:space="0" w:color="auto" w:frame="1"/>
              </w:rPr>
              <w:t> h</w:t>
            </w:r>
            <w:r w:rsidRPr="0064436F">
              <w:rPr>
                <w:rFonts w:ascii="Arial" w:eastAsia="Times New Roman" w:hAnsi="Arial" w:cs="Arial"/>
                <w:color w:val="606060"/>
                <w:sz w:val="20"/>
                <w:szCs w:val="20"/>
                <w:bdr w:val="none" w:sz="0" w:space="0" w:color="auto" w:frame="1"/>
                <w:vertAlign w:val="subscript"/>
              </w:rPr>
              <w:t> 0</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направлении, параллельном сторонам расчетного контура, расстояние между стержнями поперечной арматуры принимают не </w:t>
            </w:r>
            <w:r w:rsidRPr="0064436F">
              <w:rPr>
                <w:rFonts w:ascii="Arial" w:eastAsia="Times New Roman" w:hAnsi="Arial" w:cs="Arial"/>
                <w:color w:val="606060"/>
                <w:sz w:val="20"/>
                <w:szCs w:val="20"/>
              </w:rPr>
              <w:lastRenderedPageBreak/>
              <w:t>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lastRenderedPageBreak/>
              <w:t>h</w:t>
            </w:r>
            <w:r w:rsidRPr="0064436F">
              <w:rPr>
                <w:rFonts w:ascii="Arial" w:eastAsia="Times New Roman" w:hAnsi="Arial" w:cs="Arial"/>
                <w:color w:val="606060"/>
                <w:sz w:val="20"/>
                <w:szCs w:val="20"/>
              </w:rPr>
              <w:t> /3 или 200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 длины</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соответствующей стороны расчетного </w:t>
            </w:r>
            <w:r w:rsidRPr="0064436F">
              <w:rPr>
                <w:rFonts w:ascii="Arial" w:eastAsia="Times New Roman" w:hAnsi="Arial" w:cs="Arial"/>
                <w:color w:val="606060"/>
                <w:sz w:val="20"/>
                <w:szCs w:val="20"/>
              </w:rPr>
              <w:lastRenderedPageBreak/>
              <w:t>контура</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Поперечная арматура в виде сварных сеток косвенного армирования при местном сжатии (смятии) должна удовлетворять следующим требованиям: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 площади стержней сетки на единицу длины в одном направлении не должны различаться более чем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 раза</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б) шаг сеток (расстояние между сетками в осях стержней направления) следует принимать:</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не менее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 мм или 1/3 меньшей стороны сечения элемента</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размеры ячеек сеток в свету должны быть:</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не менее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100 мм или 1/4 меньшей стороны сечения элемента</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 первая сетка располагается на расстоянии от нагруженной поверхности элемента</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15-20 мм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15-20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vMerge w:val="restar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Поперечное армирование коротких консолей колонн выполняется горизонтальными или наклонными под углом 45° хомутами</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Шаг хомутов не более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/4 или 150 мм, где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/4 или 150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4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 высота консоли</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5000" w:type="pct"/>
            <w:gridSpan w:val="4"/>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Примечание</w:t>
            </w:r>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 xml:space="preserve"> В скобках даны величины, которые могут быть допущены для использования в конкретных проектах при согласовании с НИИЖБ.</w:t>
            </w:r>
          </w:p>
        </w:tc>
      </w:tr>
    </w:tbl>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5 АНКЕРОВКА АРМАТУРЫ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Анкеровку</w:t>
      </w:r>
      <w:proofErr w:type="spellEnd"/>
      <w:r w:rsidRPr="0064436F">
        <w:rPr>
          <w:rFonts w:ascii="Arial" w:eastAsia="Times New Roman" w:hAnsi="Arial" w:cs="Arial"/>
          <w:color w:val="606060"/>
          <w:sz w:val="20"/>
          <w:szCs w:val="20"/>
        </w:rPr>
        <w:t xml:space="preserve"> стержней арматуры с периодическим профилем в монолитных железобетонных конструкциях осуществляют преимущественно:</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в виде прямого окончания стержня (</w:t>
      </w:r>
      <w:proofErr w:type="gramStart"/>
      <w:r w:rsidRPr="0064436F">
        <w:rPr>
          <w:rFonts w:ascii="Arial" w:eastAsia="Times New Roman" w:hAnsi="Arial" w:cs="Arial"/>
          <w:color w:val="606060"/>
          <w:sz w:val="20"/>
          <w:szCs w:val="20"/>
        </w:rPr>
        <w:t>прямая</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анкеровка</w:t>
      </w:r>
      <w:proofErr w:type="spell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 отгибом (лапки) на конце стержня (только для растянутой арматуры);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 приваркой или установкой поперечных стержней;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 применением специальных анкерных устройств на конце стержня.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расчете длины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арматуры следует учитывать способ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класс арматуры и ее профиль, диаметр арматуры, прочность бетона и его напряженное состояние в зоне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конструктивное решение элемента в зоне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(наличие поперечной арматуры, положение стержней в сечении элемента и др.).</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СП 52-101-2003 базовую (основную) длину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необходимую для передачи усилия в арматуре с полным расчетным значением сопротивления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 на бетон, определяют по формуле</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o,an</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bond</w:t>
      </w:r>
      <w:r w:rsidRPr="0064436F">
        <w:rPr>
          <w:rFonts w:ascii="Arial" w:eastAsia="Times New Roman" w:hAnsi="Arial" w:cs="Arial"/>
          <w:i/>
          <w:iCs/>
          <w:color w:val="606060"/>
          <w:sz w:val="20"/>
          <w:szCs w:val="20"/>
          <w:bdr w:val="none" w:sz="0" w:space="0" w:color="auto" w:frame="1"/>
        </w:rPr>
        <w:t>u</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                                                                                                     (10)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где </w:t>
      </w:r>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color w:val="606060"/>
          <w:sz w:val="20"/>
          <w:szCs w:val="20"/>
          <w:bdr w:val="none" w:sz="0" w:space="0" w:color="auto" w:frame="1"/>
          <w:vertAlign w:val="subscript"/>
        </w:rPr>
        <w:t> s</w:t>
      </w:r>
      <w:r w:rsidRPr="0064436F">
        <w:rPr>
          <w:rFonts w:ascii="Arial" w:eastAsia="Times New Roman" w:hAnsi="Arial" w:cs="Arial"/>
          <w:color w:val="606060"/>
          <w:sz w:val="20"/>
          <w:szCs w:val="20"/>
        </w:rPr>
        <w:t> и </w:t>
      </w:r>
      <w:r w:rsidRPr="0064436F">
        <w:rPr>
          <w:rFonts w:ascii="Arial" w:eastAsia="Times New Roman" w:hAnsi="Arial" w:cs="Arial"/>
          <w:i/>
          <w:iCs/>
          <w:color w:val="606060"/>
          <w:sz w:val="20"/>
          <w:szCs w:val="20"/>
          <w:bdr w:val="none" w:sz="0" w:space="0" w:color="auto" w:frame="1"/>
        </w:rPr>
        <w:t>u</w:t>
      </w:r>
      <w:r w:rsidRPr="0064436F">
        <w:rPr>
          <w:rFonts w:ascii="Arial" w:eastAsia="Times New Roman" w:hAnsi="Arial" w:cs="Arial"/>
          <w:color w:val="606060"/>
          <w:sz w:val="20"/>
          <w:szCs w:val="20"/>
          <w:bdr w:val="none" w:sz="0" w:space="0" w:color="auto" w:frame="1"/>
          <w:vertAlign w:val="subscript"/>
        </w:rPr>
        <w:t> s</w:t>
      </w:r>
      <w:r w:rsidRPr="0064436F">
        <w:rPr>
          <w:rFonts w:ascii="Arial" w:eastAsia="Times New Roman" w:hAnsi="Arial" w:cs="Arial"/>
          <w:color w:val="606060"/>
          <w:sz w:val="20"/>
          <w:szCs w:val="20"/>
        </w:rPr>
        <w:t xml:space="preserve"> - соответственно площадь поперечного сечения </w:t>
      </w:r>
      <w:proofErr w:type="spellStart"/>
      <w:r w:rsidRPr="0064436F">
        <w:rPr>
          <w:rFonts w:ascii="Arial" w:eastAsia="Times New Roman" w:hAnsi="Arial" w:cs="Arial"/>
          <w:color w:val="606060"/>
          <w:sz w:val="20"/>
          <w:szCs w:val="20"/>
        </w:rPr>
        <w:t>анкеруемого</w:t>
      </w:r>
      <w:proofErr w:type="spellEnd"/>
      <w:r w:rsidRPr="0064436F">
        <w:rPr>
          <w:rFonts w:ascii="Arial" w:eastAsia="Times New Roman" w:hAnsi="Arial" w:cs="Arial"/>
          <w:color w:val="606060"/>
          <w:sz w:val="20"/>
          <w:szCs w:val="20"/>
        </w:rPr>
        <w:t xml:space="preserve"> стержня арматуры и периметр его сечения, определяемые по номинальному диаметру стержня;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proofErr w:type="gram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bond</w:t>
      </w:r>
      <w:proofErr w:type="spellEnd"/>
      <w:r w:rsidRPr="0064436F">
        <w:rPr>
          <w:rFonts w:ascii="Arial" w:eastAsia="Times New Roman" w:hAnsi="Arial" w:cs="Arial"/>
          <w:color w:val="606060"/>
          <w:sz w:val="20"/>
          <w:szCs w:val="20"/>
        </w:rPr>
        <w:t xml:space="preserve"> - расчетное сопротивление сцепления арматуры с бетоном, принимаемое равномерно распределенным по длине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и определяемое по формуле</w:t>
      </w:r>
      <w:proofErr w:type="gramEnd"/>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bond</w:t>
      </w:r>
      <w:proofErr w:type="spellEnd"/>
      <w:r w:rsidRPr="0064436F">
        <w:rPr>
          <w:rFonts w:ascii="Arial" w:eastAsia="Times New Roman" w:hAnsi="Arial" w:cs="Arial"/>
          <w:color w:val="606060"/>
          <w:sz w:val="20"/>
          <w:szCs w:val="20"/>
        </w:rPr>
        <w:t> = η</w:t>
      </w:r>
      <w:r w:rsidRPr="0064436F">
        <w:rPr>
          <w:rFonts w:ascii="Arial" w:eastAsia="Times New Roman" w:hAnsi="Arial" w:cs="Arial"/>
          <w:color w:val="606060"/>
          <w:sz w:val="20"/>
          <w:szCs w:val="20"/>
          <w:bdr w:val="none" w:sz="0" w:space="0" w:color="auto" w:frame="1"/>
          <w:vertAlign w:val="subscript"/>
        </w:rPr>
        <w:t>1</w:t>
      </w:r>
      <w:r w:rsidRPr="0064436F">
        <w:rPr>
          <w:rFonts w:ascii="Arial" w:eastAsia="Times New Roman" w:hAnsi="Arial" w:cs="Arial"/>
          <w:color w:val="606060"/>
          <w:sz w:val="20"/>
          <w:szCs w:val="20"/>
        </w:rPr>
        <w:t>η</w:t>
      </w:r>
      <w:r w:rsidRPr="0064436F">
        <w:rPr>
          <w:rFonts w:ascii="Arial" w:eastAsia="Times New Roman" w:hAnsi="Arial" w:cs="Arial"/>
          <w:color w:val="606060"/>
          <w:sz w:val="20"/>
          <w:szCs w:val="20"/>
          <w:bdr w:val="none" w:sz="0" w:space="0" w:color="auto" w:frame="1"/>
          <w:vertAlign w:val="subscript"/>
        </w:rPr>
        <w:t>2</w:t>
      </w:r>
      <w:r w:rsidRPr="0064436F">
        <w:rPr>
          <w:rFonts w:ascii="Arial" w:eastAsia="Times New Roman" w:hAnsi="Arial" w:cs="Arial"/>
          <w:i/>
          <w:iCs/>
          <w:color w:val="606060"/>
          <w:sz w:val="20"/>
          <w:szCs w:val="20"/>
          <w:bdr w:val="none" w:sz="0" w:space="0" w:color="auto" w:frame="1"/>
        </w:rPr>
        <w:t>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bt</w:t>
      </w:r>
      <w:proofErr w:type="spellEnd"/>
      <w:r w:rsidRPr="0064436F">
        <w:rPr>
          <w:rFonts w:ascii="Arial" w:eastAsia="Times New Roman" w:hAnsi="Arial" w:cs="Arial"/>
          <w:color w:val="606060"/>
          <w:sz w:val="20"/>
          <w:szCs w:val="20"/>
        </w:rPr>
        <w:t> ,                                                                                                         (11)</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где η</w:t>
      </w:r>
      <w:r w:rsidRPr="0064436F">
        <w:rPr>
          <w:rFonts w:ascii="Arial" w:eastAsia="Times New Roman" w:hAnsi="Arial" w:cs="Arial"/>
          <w:color w:val="606060"/>
          <w:sz w:val="20"/>
          <w:szCs w:val="20"/>
          <w:bdr w:val="none" w:sz="0" w:space="0" w:color="auto" w:frame="1"/>
          <w:vertAlign w:val="subscript"/>
        </w:rPr>
        <w:t>1</w:t>
      </w:r>
      <w:r w:rsidRPr="0064436F">
        <w:rPr>
          <w:rFonts w:ascii="Arial" w:eastAsia="Times New Roman" w:hAnsi="Arial" w:cs="Arial"/>
          <w:color w:val="606060"/>
          <w:sz w:val="20"/>
          <w:szCs w:val="20"/>
        </w:rPr>
        <w:t xml:space="preserve"> - коэффициент, учитывающий влияние вида поверхности арматуры, принимаемый </w:t>
      </w:r>
      <w:proofErr w:type="gramStart"/>
      <w:r w:rsidRPr="0064436F">
        <w:rPr>
          <w:rFonts w:ascii="Arial" w:eastAsia="Times New Roman" w:hAnsi="Arial" w:cs="Arial"/>
          <w:color w:val="606060"/>
          <w:sz w:val="20"/>
          <w:szCs w:val="20"/>
        </w:rPr>
        <w:t>равным</w:t>
      </w:r>
      <w:proofErr w:type="gram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1,5 - для гладкой арматуры (класс А240);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2,0 - для холоднодеформированной арматуры периодического профиля (класс В500);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2,25 - для стержневой арматуры периодического профиля иностранного производства горячекатаной и </w:t>
      </w:r>
      <w:proofErr w:type="spellStart"/>
      <w:r w:rsidRPr="0064436F">
        <w:rPr>
          <w:rFonts w:ascii="Arial" w:eastAsia="Times New Roman" w:hAnsi="Arial" w:cs="Arial"/>
          <w:color w:val="606060"/>
          <w:sz w:val="20"/>
          <w:szCs w:val="20"/>
        </w:rPr>
        <w:t>термо</w:t>
      </w:r>
      <w:proofErr w:type="spellEnd"/>
      <w:r w:rsidRPr="0064436F">
        <w:rPr>
          <w:rFonts w:ascii="Arial" w:eastAsia="Times New Roman" w:hAnsi="Arial" w:cs="Arial"/>
          <w:color w:val="606060"/>
          <w:sz w:val="20"/>
          <w:szCs w:val="20"/>
        </w:rPr>
        <w:t xml:space="preserve">-механически упрочненной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табл. 2), что соответствует требованиям зарубежных нормативных документов;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2,5 - для арматуры периодического профиля производителей России по ГОСТ 5781-82, ГОСТ 10884-94, ГОСТ </w:t>
      </w:r>
      <w:proofErr w:type="gramStart"/>
      <w:r w:rsidRPr="0064436F">
        <w:rPr>
          <w:rFonts w:ascii="Arial" w:eastAsia="Times New Roman" w:hAnsi="Arial" w:cs="Arial"/>
          <w:color w:val="606060"/>
          <w:sz w:val="20"/>
          <w:szCs w:val="20"/>
        </w:rPr>
        <w:t>Р</w:t>
      </w:r>
      <w:proofErr w:type="gramEnd"/>
      <w:r w:rsidRPr="0064436F">
        <w:rPr>
          <w:rFonts w:ascii="Arial" w:eastAsia="Times New Roman" w:hAnsi="Arial" w:cs="Arial"/>
          <w:color w:val="606060"/>
          <w:sz w:val="20"/>
          <w:szCs w:val="20"/>
        </w:rPr>
        <w:t xml:space="preserve"> 52544-2006 , СТО АСЧМ 7-93, ТУ 14-1-5254-94, кроме А500СП по ТУ 14-1-5526-2006;</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2,8 - для арматуры класса А500СП по ТУ 14-1-5526-2006;</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η</w:t>
      </w:r>
      <w:r w:rsidRPr="0064436F">
        <w:rPr>
          <w:rFonts w:ascii="Arial" w:eastAsia="Times New Roman" w:hAnsi="Arial" w:cs="Arial"/>
          <w:color w:val="606060"/>
          <w:sz w:val="20"/>
          <w:szCs w:val="20"/>
          <w:bdr w:val="none" w:sz="0" w:space="0" w:color="auto" w:frame="1"/>
          <w:vertAlign w:val="subscript"/>
        </w:rPr>
        <w:t>2</w:t>
      </w:r>
      <w:r w:rsidRPr="0064436F">
        <w:rPr>
          <w:rFonts w:ascii="Arial" w:eastAsia="Times New Roman" w:hAnsi="Arial" w:cs="Arial"/>
          <w:color w:val="606060"/>
          <w:sz w:val="20"/>
          <w:szCs w:val="20"/>
        </w:rPr>
        <w:t xml:space="preserve"> - коэффициент, учитывающий влияние размера диаметра арматуры, принимаемый </w:t>
      </w:r>
      <w:proofErr w:type="gramStart"/>
      <w:r w:rsidRPr="0064436F">
        <w:rPr>
          <w:rFonts w:ascii="Arial" w:eastAsia="Times New Roman" w:hAnsi="Arial" w:cs="Arial"/>
          <w:color w:val="606060"/>
          <w:sz w:val="20"/>
          <w:szCs w:val="20"/>
        </w:rPr>
        <w:t>равным</w:t>
      </w:r>
      <w:proofErr w:type="gram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1,0 - при диаметре арматуры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≤32;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0,9 - при диаметре арматуры 36 и 40 мм всех видов.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 xml:space="preserve">Требуемую расчетную длину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арматуры с учетом конструктивного решения элемента в зоне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определяют по формуле</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lang w:val="en-US"/>
        </w:rPr>
      </w:pPr>
      <w:proofErr w:type="spellStart"/>
      <w:proofErr w:type="gramStart"/>
      <w:r w:rsidRPr="0064436F">
        <w:rPr>
          <w:rFonts w:ascii="Arial" w:eastAsia="Times New Roman" w:hAnsi="Arial" w:cs="Arial"/>
          <w:i/>
          <w:iCs/>
          <w:color w:val="606060"/>
          <w:sz w:val="20"/>
          <w:szCs w:val="20"/>
          <w:bdr w:val="none" w:sz="0" w:space="0" w:color="auto" w:frame="1"/>
          <w:lang w:val="en-US"/>
        </w:rPr>
        <w:t>l</w:t>
      </w:r>
      <w:r w:rsidRPr="0064436F">
        <w:rPr>
          <w:rFonts w:ascii="Arial" w:eastAsia="Times New Roman" w:hAnsi="Arial" w:cs="Arial"/>
          <w:i/>
          <w:iCs/>
          <w:color w:val="606060"/>
          <w:sz w:val="20"/>
          <w:szCs w:val="20"/>
          <w:bdr w:val="none" w:sz="0" w:space="0" w:color="auto" w:frame="1"/>
          <w:vertAlign w:val="subscript"/>
          <w:lang w:val="en-US"/>
        </w:rPr>
        <w:t>an</w:t>
      </w:r>
      <w:proofErr w:type="spellEnd"/>
      <w:proofErr w:type="gramEnd"/>
      <w:r w:rsidRPr="0064436F">
        <w:rPr>
          <w:rFonts w:ascii="Arial" w:eastAsia="Times New Roman" w:hAnsi="Arial" w:cs="Arial"/>
          <w:color w:val="606060"/>
          <w:sz w:val="20"/>
          <w:szCs w:val="20"/>
          <w:lang w:val="en-US"/>
        </w:rPr>
        <w:t> = (</w:t>
      </w:r>
      <w:r w:rsidRPr="0064436F">
        <w:rPr>
          <w:rFonts w:ascii="Arial" w:eastAsia="Times New Roman" w:hAnsi="Arial" w:cs="Arial"/>
          <w:color w:val="606060"/>
          <w:sz w:val="20"/>
          <w:szCs w:val="20"/>
        </w:rPr>
        <w:t>α</w:t>
      </w:r>
      <w:proofErr w:type="spellStart"/>
      <w:r w:rsidRPr="0064436F">
        <w:rPr>
          <w:rFonts w:ascii="Arial" w:eastAsia="Times New Roman" w:hAnsi="Arial" w:cs="Arial"/>
          <w:i/>
          <w:iCs/>
          <w:color w:val="606060"/>
          <w:sz w:val="20"/>
          <w:szCs w:val="20"/>
          <w:bdr w:val="none" w:sz="0" w:space="0" w:color="auto" w:frame="1"/>
          <w:lang w:val="en-US"/>
        </w:rPr>
        <w:t>l</w:t>
      </w:r>
      <w:r w:rsidRPr="0064436F">
        <w:rPr>
          <w:rFonts w:ascii="Arial" w:eastAsia="Times New Roman" w:hAnsi="Arial" w:cs="Arial"/>
          <w:i/>
          <w:iCs/>
          <w:color w:val="606060"/>
          <w:sz w:val="20"/>
          <w:szCs w:val="20"/>
          <w:bdr w:val="none" w:sz="0" w:space="0" w:color="auto" w:frame="1"/>
          <w:vertAlign w:val="subscript"/>
          <w:lang w:val="en-US"/>
        </w:rPr>
        <w:t>o,an</w:t>
      </w:r>
      <w:proofErr w:type="spellEnd"/>
      <w:r w:rsidRPr="0064436F">
        <w:rPr>
          <w:rFonts w:ascii="Arial" w:eastAsia="Times New Roman" w:hAnsi="Arial" w:cs="Arial"/>
          <w:color w:val="606060"/>
          <w:sz w:val="20"/>
          <w:szCs w:val="20"/>
          <w:lang w:val="en-US"/>
        </w:rPr>
        <w:t>)(</w:t>
      </w:r>
      <w:proofErr w:type="spellStart"/>
      <w:r w:rsidRPr="0064436F">
        <w:rPr>
          <w:rFonts w:ascii="Arial" w:eastAsia="Times New Roman" w:hAnsi="Arial" w:cs="Arial"/>
          <w:i/>
          <w:iCs/>
          <w:color w:val="606060"/>
          <w:sz w:val="20"/>
          <w:szCs w:val="20"/>
          <w:bdr w:val="none" w:sz="0" w:space="0" w:color="auto" w:frame="1"/>
          <w:lang w:val="en-US"/>
        </w:rPr>
        <w:t>A</w:t>
      </w:r>
      <w:r w:rsidRPr="0064436F">
        <w:rPr>
          <w:rFonts w:ascii="Arial" w:eastAsia="Times New Roman" w:hAnsi="Arial" w:cs="Arial"/>
          <w:i/>
          <w:iCs/>
          <w:color w:val="606060"/>
          <w:sz w:val="20"/>
          <w:szCs w:val="20"/>
          <w:bdr w:val="none" w:sz="0" w:space="0" w:color="auto" w:frame="1"/>
          <w:vertAlign w:val="subscript"/>
          <w:lang w:val="en-US"/>
        </w:rPr>
        <w:t>s,cal</w:t>
      </w:r>
      <w:proofErr w:type="spellEnd"/>
      <w:r w:rsidRPr="0064436F">
        <w:rPr>
          <w:rFonts w:ascii="Arial" w:eastAsia="Times New Roman" w:hAnsi="Arial" w:cs="Arial"/>
          <w:color w:val="606060"/>
          <w:sz w:val="20"/>
          <w:szCs w:val="20"/>
          <w:lang w:val="en-US"/>
        </w:rPr>
        <w:t>/</w:t>
      </w:r>
      <w:proofErr w:type="spellStart"/>
      <w:r w:rsidRPr="0064436F">
        <w:rPr>
          <w:rFonts w:ascii="Arial" w:eastAsia="Times New Roman" w:hAnsi="Arial" w:cs="Arial"/>
          <w:i/>
          <w:iCs/>
          <w:color w:val="606060"/>
          <w:sz w:val="20"/>
          <w:szCs w:val="20"/>
          <w:bdr w:val="none" w:sz="0" w:space="0" w:color="auto" w:frame="1"/>
          <w:lang w:val="en-US"/>
        </w:rPr>
        <w:t>A</w:t>
      </w:r>
      <w:r w:rsidRPr="0064436F">
        <w:rPr>
          <w:rFonts w:ascii="Arial" w:eastAsia="Times New Roman" w:hAnsi="Arial" w:cs="Arial"/>
          <w:i/>
          <w:iCs/>
          <w:color w:val="606060"/>
          <w:sz w:val="20"/>
          <w:szCs w:val="20"/>
          <w:bdr w:val="none" w:sz="0" w:space="0" w:color="auto" w:frame="1"/>
          <w:vertAlign w:val="subscript"/>
          <w:lang w:val="en-US"/>
        </w:rPr>
        <w:t>s,ef</w:t>
      </w:r>
      <w:proofErr w:type="spellEnd"/>
      <w:r w:rsidRPr="0064436F">
        <w:rPr>
          <w:rFonts w:ascii="Arial" w:eastAsia="Times New Roman" w:hAnsi="Arial" w:cs="Arial"/>
          <w:color w:val="606060"/>
          <w:sz w:val="20"/>
          <w:szCs w:val="20"/>
          <w:lang w:val="en-US"/>
        </w:rPr>
        <w:t>),                                                                                                  (12)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где </w:t>
      </w: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o</w:t>
      </w:r>
      <w:proofErr w:type="spellEnd"/>
      <w:r w:rsidRPr="0064436F">
        <w:rPr>
          <w:rFonts w:ascii="Arial" w:eastAsia="Times New Roman" w:hAnsi="Arial" w:cs="Arial"/>
          <w:i/>
          <w:iCs/>
          <w:color w:val="606060"/>
          <w:sz w:val="20"/>
          <w:szCs w:val="20"/>
          <w:bdr w:val="none" w:sz="0" w:space="0" w:color="auto" w:frame="1"/>
          <w:vertAlign w:val="subscript"/>
        </w:rPr>
        <w:t> , </w:t>
      </w:r>
      <w:proofErr w:type="spellStart"/>
      <w:r w:rsidRPr="0064436F">
        <w:rPr>
          <w:rFonts w:ascii="Arial" w:eastAsia="Times New Roman" w:hAnsi="Arial" w:cs="Arial"/>
          <w:i/>
          <w:iCs/>
          <w:color w:val="606060"/>
          <w:sz w:val="20"/>
          <w:szCs w:val="20"/>
          <w:bdr w:val="none" w:sz="0" w:space="0" w:color="auto" w:frame="1"/>
          <w:vertAlign w:val="subscript"/>
        </w:rPr>
        <w:t>an</w:t>
      </w:r>
      <w:proofErr w:type="spellEnd"/>
      <w:r w:rsidRPr="0064436F">
        <w:rPr>
          <w:rFonts w:ascii="Arial" w:eastAsia="Times New Roman" w:hAnsi="Arial" w:cs="Arial"/>
          <w:color w:val="606060"/>
          <w:sz w:val="20"/>
          <w:szCs w:val="20"/>
        </w:rPr>
        <w:t xml:space="preserve"> - базовая длина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определяемая по формуле (10);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i/>
          <w:iCs/>
          <w:color w:val="606060"/>
          <w:sz w:val="20"/>
          <w:szCs w:val="20"/>
          <w:bdr w:val="none" w:sz="0" w:space="0" w:color="auto" w:frame="1"/>
          <w:vertAlign w:val="subscript"/>
        </w:rPr>
        <w:t>s</w:t>
      </w:r>
      <w:proofErr w:type="spellEnd"/>
      <w:r w:rsidRPr="0064436F">
        <w:rPr>
          <w:rFonts w:ascii="Arial" w:eastAsia="Times New Roman" w:hAnsi="Arial" w:cs="Arial"/>
          <w:i/>
          <w:iCs/>
          <w:color w:val="606060"/>
          <w:sz w:val="20"/>
          <w:szCs w:val="20"/>
          <w:bdr w:val="none" w:sz="0" w:space="0" w:color="auto" w:frame="1"/>
          <w:vertAlign w:val="subscript"/>
        </w:rPr>
        <w:t> , </w:t>
      </w:r>
      <w:proofErr w:type="spellStart"/>
      <w:r w:rsidRPr="0064436F">
        <w:rPr>
          <w:rFonts w:ascii="Arial" w:eastAsia="Times New Roman" w:hAnsi="Arial" w:cs="Arial"/>
          <w:i/>
          <w:iCs/>
          <w:color w:val="606060"/>
          <w:sz w:val="20"/>
          <w:szCs w:val="20"/>
          <w:bdr w:val="none" w:sz="0" w:space="0" w:color="auto" w:frame="1"/>
          <w:vertAlign w:val="subscript"/>
        </w:rPr>
        <w:t>cal</w:t>
      </w:r>
      <w:proofErr w:type="spell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 </w:t>
      </w:r>
      <w:proofErr w:type="spellStart"/>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i/>
          <w:iCs/>
          <w:color w:val="606060"/>
          <w:sz w:val="20"/>
          <w:szCs w:val="20"/>
          <w:bdr w:val="none" w:sz="0" w:space="0" w:color="auto" w:frame="1"/>
          <w:vertAlign w:val="subscript"/>
        </w:rPr>
        <w:t>s</w:t>
      </w:r>
      <w:proofErr w:type="spellEnd"/>
      <w:r w:rsidRPr="0064436F">
        <w:rPr>
          <w:rFonts w:ascii="Arial" w:eastAsia="Times New Roman" w:hAnsi="Arial" w:cs="Arial"/>
          <w:i/>
          <w:iCs/>
          <w:color w:val="606060"/>
          <w:sz w:val="20"/>
          <w:szCs w:val="20"/>
          <w:bdr w:val="none" w:sz="0" w:space="0" w:color="auto" w:frame="1"/>
          <w:vertAlign w:val="subscript"/>
        </w:rPr>
        <w:t> , </w:t>
      </w:r>
      <w:proofErr w:type="spellStart"/>
      <w:r w:rsidRPr="0064436F">
        <w:rPr>
          <w:rFonts w:ascii="Arial" w:eastAsia="Times New Roman" w:hAnsi="Arial" w:cs="Arial"/>
          <w:i/>
          <w:iCs/>
          <w:color w:val="606060"/>
          <w:sz w:val="20"/>
          <w:szCs w:val="20"/>
          <w:bdr w:val="none" w:sz="0" w:space="0" w:color="auto" w:frame="1"/>
          <w:vertAlign w:val="subscript"/>
        </w:rPr>
        <w:t>ef</w:t>
      </w:r>
      <w:proofErr w:type="spellEnd"/>
      <w:r w:rsidRPr="0064436F">
        <w:rPr>
          <w:rFonts w:ascii="Arial" w:eastAsia="Times New Roman" w:hAnsi="Arial" w:cs="Arial"/>
          <w:color w:val="606060"/>
          <w:sz w:val="20"/>
          <w:szCs w:val="20"/>
        </w:rPr>
        <w:t> - площади поперечного сечения арматуры, соответственно требуемая по расчету с полным расчетным сопротивлением и фактически установленная;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α - коэффициент, учитывающий влияние на длину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напряженного состояния бетона и арматуры и конструктивного решения элемента в зоне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w:t>
      </w:r>
      <w:proofErr w:type="spellStart"/>
      <w:r w:rsidRPr="0064436F">
        <w:rPr>
          <w:rFonts w:ascii="Arial" w:eastAsia="Times New Roman" w:hAnsi="Arial" w:cs="Arial"/>
          <w:color w:val="606060"/>
          <w:sz w:val="20"/>
          <w:szCs w:val="20"/>
        </w:rPr>
        <w:t>анкеровке</w:t>
      </w:r>
      <w:proofErr w:type="spellEnd"/>
      <w:r w:rsidRPr="0064436F">
        <w:rPr>
          <w:rFonts w:ascii="Arial" w:eastAsia="Times New Roman" w:hAnsi="Arial" w:cs="Arial"/>
          <w:color w:val="606060"/>
          <w:sz w:val="20"/>
          <w:szCs w:val="20"/>
        </w:rPr>
        <w:t xml:space="preserve"> стержней периодического профиля с прямыми концами (</w:t>
      </w:r>
      <w:proofErr w:type="gramStart"/>
      <w:r w:rsidRPr="0064436F">
        <w:rPr>
          <w:rFonts w:ascii="Arial" w:eastAsia="Times New Roman" w:hAnsi="Arial" w:cs="Arial"/>
          <w:color w:val="606060"/>
          <w:sz w:val="20"/>
          <w:szCs w:val="20"/>
        </w:rPr>
        <w:t>прямая</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анкеровка</w:t>
      </w:r>
      <w:proofErr w:type="spellEnd"/>
      <w:r w:rsidRPr="0064436F">
        <w:rPr>
          <w:rFonts w:ascii="Arial" w:eastAsia="Times New Roman" w:hAnsi="Arial" w:cs="Arial"/>
          <w:color w:val="606060"/>
          <w:sz w:val="20"/>
          <w:szCs w:val="20"/>
        </w:rPr>
        <w:t xml:space="preserve">) или гладкой арматуры с крюками или петлями без дополнительных </w:t>
      </w:r>
      <w:proofErr w:type="spellStart"/>
      <w:r w:rsidRPr="0064436F">
        <w:rPr>
          <w:rFonts w:ascii="Arial" w:eastAsia="Times New Roman" w:hAnsi="Arial" w:cs="Arial"/>
          <w:color w:val="606060"/>
          <w:sz w:val="20"/>
          <w:szCs w:val="20"/>
        </w:rPr>
        <w:t>анкерующих</w:t>
      </w:r>
      <w:proofErr w:type="spellEnd"/>
      <w:r w:rsidRPr="0064436F">
        <w:rPr>
          <w:rFonts w:ascii="Arial" w:eastAsia="Times New Roman" w:hAnsi="Arial" w:cs="Arial"/>
          <w:color w:val="606060"/>
          <w:sz w:val="20"/>
          <w:szCs w:val="20"/>
        </w:rPr>
        <w:t xml:space="preserve"> устройств для растянутых стержней принимают α = 1,0, а для сжатых α = 0,75.</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Допускается уменьшать длину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в зависимости от количества и диаметра поперечной арматуры и величины поперечного обжатия в зоне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(например, от опорной реакции) в соответствии с указаниями п. 3.45 Пособия [15], но не более чем на 30 %.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этом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bond</w:t>
      </w:r>
      <w:proofErr w:type="spellEnd"/>
      <w:r w:rsidRPr="0064436F">
        <w:rPr>
          <w:rFonts w:ascii="Arial" w:eastAsia="Times New Roman" w:hAnsi="Arial" w:cs="Arial"/>
          <w:color w:val="606060"/>
          <w:sz w:val="20"/>
          <w:szCs w:val="20"/>
        </w:rPr>
        <w:t> определяется с учетом значений η</w:t>
      </w:r>
      <w:r w:rsidRPr="0064436F">
        <w:rPr>
          <w:rFonts w:ascii="Arial" w:eastAsia="Times New Roman" w:hAnsi="Arial" w:cs="Arial"/>
          <w:color w:val="606060"/>
          <w:sz w:val="20"/>
          <w:szCs w:val="20"/>
          <w:bdr w:val="none" w:sz="0" w:space="0" w:color="auto" w:frame="1"/>
          <w:vertAlign w:val="subscript"/>
        </w:rPr>
        <w:t>1</w:t>
      </w:r>
      <w:r w:rsidRPr="0064436F">
        <w:rPr>
          <w:rFonts w:ascii="Arial" w:eastAsia="Times New Roman" w:hAnsi="Arial" w:cs="Arial"/>
          <w:color w:val="606060"/>
          <w:sz w:val="20"/>
          <w:szCs w:val="20"/>
        </w:rPr>
        <w:t> и η</w:t>
      </w:r>
      <w:r w:rsidRPr="0064436F">
        <w:rPr>
          <w:rFonts w:ascii="Arial" w:eastAsia="Times New Roman" w:hAnsi="Arial" w:cs="Arial"/>
          <w:color w:val="606060"/>
          <w:sz w:val="20"/>
          <w:szCs w:val="20"/>
          <w:bdr w:val="none" w:sz="0" w:space="0" w:color="auto" w:frame="1"/>
          <w:vertAlign w:val="subscript"/>
        </w:rPr>
        <w:t>2</w:t>
      </w:r>
      <w:r w:rsidRPr="0064436F">
        <w:rPr>
          <w:rFonts w:ascii="Arial" w:eastAsia="Times New Roman" w:hAnsi="Arial" w:cs="Arial"/>
          <w:color w:val="606060"/>
          <w:sz w:val="20"/>
          <w:szCs w:val="20"/>
        </w:rPr>
        <w:t> приведенных ранее в данном пособии.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любом случае фактическую длину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принимают не менее 0,3</w:t>
      </w:r>
      <w:r w:rsidRPr="0064436F">
        <w:rPr>
          <w:rFonts w:ascii="Arial" w:eastAsia="Times New Roman" w:hAnsi="Arial" w:cs="Arial"/>
          <w:i/>
          <w:iCs/>
          <w:color w:val="606060"/>
          <w:sz w:val="20"/>
          <w:szCs w:val="20"/>
          <w:bdr w:val="none" w:sz="0" w:space="0" w:color="auto" w:frame="1"/>
        </w:rPr>
        <w:t> </w:t>
      </w: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o</w:t>
      </w:r>
      <w:proofErr w:type="spellEnd"/>
      <w:r w:rsidRPr="0064436F">
        <w:rPr>
          <w:rFonts w:ascii="Arial" w:eastAsia="Times New Roman" w:hAnsi="Arial" w:cs="Arial"/>
          <w:i/>
          <w:iCs/>
          <w:color w:val="606060"/>
          <w:sz w:val="20"/>
          <w:szCs w:val="20"/>
          <w:bdr w:val="none" w:sz="0" w:space="0" w:color="auto" w:frame="1"/>
          <w:vertAlign w:val="subscript"/>
        </w:rPr>
        <w:t> , </w:t>
      </w:r>
      <w:proofErr w:type="spellStart"/>
      <w:r w:rsidRPr="0064436F">
        <w:rPr>
          <w:rFonts w:ascii="Arial" w:eastAsia="Times New Roman" w:hAnsi="Arial" w:cs="Arial"/>
          <w:i/>
          <w:iCs/>
          <w:color w:val="606060"/>
          <w:sz w:val="20"/>
          <w:szCs w:val="20"/>
          <w:bdr w:val="none" w:sz="0" w:space="0" w:color="auto" w:frame="1"/>
          <w:vertAlign w:val="subscript"/>
        </w:rPr>
        <w:t>an</w:t>
      </w:r>
      <w:proofErr w:type="spellEnd"/>
      <w:r w:rsidRPr="0064436F">
        <w:rPr>
          <w:rFonts w:ascii="Arial" w:eastAsia="Times New Roman" w:hAnsi="Arial" w:cs="Arial"/>
          <w:color w:val="606060"/>
          <w:sz w:val="20"/>
          <w:szCs w:val="20"/>
        </w:rPr>
        <w:t> , а также не менее 15</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bdr w:val="none" w:sz="0" w:space="0" w:color="auto" w:frame="1"/>
          <w:vertAlign w:val="subscript"/>
        </w:rPr>
        <w:t> s</w:t>
      </w:r>
      <w:r w:rsidRPr="0064436F">
        <w:rPr>
          <w:rFonts w:ascii="Arial" w:eastAsia="Times New Roman" w:hAnsi="Arial" w:cs="Arial"/>
          <w:color w:val="606060"/>
          <w:sz w:val="20"/>
          <w:szCs w:val="20"/>
        </w:rPr>
        <w:t> и 200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Усилие, воспринимаемое </w:t>
      </w:r>
      <w:proofErr w:type="spellStart"/>
      <w:r w:rsidRPr="0064436F">
        <w:rPr>
          <w:rFonts w:ascii="Arial" w:eastAsia="Times New Roman" w:hAnsi="Arial" w:cs="Arial"/>
          <w:color w:val="606060"/>
          <w:sz w:val="20"/>
          <w:szCs w:val="20"/>
        </w:rPr>
        <w:t>анкеруемым</w:t>
      </w:r>
      <w:proofErr w:type="spellEnd"/>
      <w:r w:rsidRPr="0064436F">
        <w:rPr>
          <w:rFonts w:ascii="Arial" w:eastAsia="Times New Roman" w:hAnsi="Arial" w:cs="Arial"/>
          <w:color w:val="606060"/>
          <w:sz w:val="20"/>
          <w:szCs w:val="20"/>
        </w:rPr>
        <w:t xml:space="preserve"> стержнем арматуры </w:t>
      </w:r>
      <w:proofErr w:type="spellStart"/>
      <w:r w:rsidRPr="0064436F">
        <w:rPr>
          <w:rFonts w:ascii="Arial" w:eastAsia="Times New Roman" w:hAnsi="Arial" w:cs="Arial"/>
          <w:i/>
          <w:iCs/>
          <w:color w:val="606060"/>
          <w:sz w:val="20"/>
          <w:szCs w:val="20"/>
          <w:bdr w:val="none" w:sz="0" w:space="0" w:color="auto" w:frame="1"/>
        </w:rPr>
        <w:t>N</w:t>
      </w:r>
      <w:r w:rsidRPr="0064436F">
        <w:rPr>
          <w:rFonts w:ascii="Arial" w:eastAsia="Times New Roman" w:hAnsi="Arial" w:cs="Arial"/>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 определяют по формуле</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lang w:val="en-US"/>
        </w:rPr>
      </w:pPr>
      <w:r w:rsidRPr="0064436F">
        <w:rPr>
          <w:rFonts w:ascii="Arial" w:eastAsia="Times New Roman" w:hAnsi="Arial" w:cs="Arial"/>
          <w:i/>
          <w:iCs/>
          <w:color w:val="606060"/>
          <w:sz w:val="20"/>
          <w:szCs w:val="20"/>
          <w:bdr w:val="none" w:sz="0" w:space="0" w:color="auto" w:frame="1"/>
          <w:lang w:val="en-US"/>
        </w:rPr>
        <w:t>N</w:t>
      </w:r>
      <w:r w:rsidRPr="0064436F">
        <w:rPr>
          <w:rFonts w:ascii="Arial" w:eastAsia="Times New Roman" w:hAnsi="Arial" w:cs="Arial"/>
          <w:color w:val="606060"/>
          <w:sz w:val="20"/>
          <w:szCs w:val="20"/>
          <w:bdr w:val="none" w:sz="0" w:space="0" w:color="auto" w:frame="1"/>
          <w:vertAlign w:val="subscript"/>
          <w:lang w:val="en-US"/>
        </w:rPr>
        <w:t> s</w:t>
      </w:r>
      <w:r w:rsidRPr="0064436F">
        <w:rPr>
          <w:rFonts w:ascii="Arial" w:eastAsia="Times New Roman" w:hAnsi="Arial" w:cs="Arial"/>
          <w:color w:val="606060"/>
          <w:sz w:val="20"/>
          <w:szCs w:val="20"/>
          <w:lang w:val="en-US"/>
        </w:rPr>
        <w:t> = </w:t>
      </w:r>
      <w:proofErr w:type="spellStart"/>
      <w:proofErr w:type="gramStart"/>
      <w:r w:rsidRPr="0064436F">
        <w:rPr>
          <w:rFonts w:ascii="Arial" w:eastAsia="Times New Roman" w:hAnsi="Arial" w:cs="Arial"/>
          <w:i/>
          <w:iCs/>
          <w:color w:val="606060"/>
          <w:sz w:val="20"/>
          <w:szCs w:val="20"/>
          <w:bdr w:val="none" w:sz="0" w:space="0" w:color="auto" w:frame="1"/>
          <w:lang w:val="en-US"/>
        </w:rPr>
        <w:t>R</w:t>
      </w:r>
      <w:r w:rsidRPr="0064436F">
        <w:rPr>
          <w:rFonts w:ascii="Arial" w:eastAsia="Times New Roman" w:hAnsi="Arial" w:cs="Arial"/>
          <w:color w:val="606060"/>
          <w:sz w:val="20"/>
          <w:szCs w:val="20"/>
          <w:bdr w:val="none" w:sz="0" w:space="0" w:color="auto" w:frame="1"/>
          <w:vertAlign w:val="subscript"/>
          <w:lang w:val="en-US"/>
        </w:rPr>
        <w:t>s</w:t>
      </w:r>
      <w:r w:rsidRPr="0064436F">
        <w:rPr>
          <w:rFonts w:ascii="Arial" w:eastAsia="Times New Roman" w:hAnsi="Arial" w:cs="Arial"/>
          <w:i/>
          <w:iCs/>
          <w:color w:val="606060"/>
          <w:sz w:val="20"/>
          <w:szCs w:val="20"/>
          <w:bdr w:val="none" w:sz="0" w:space="0" w:color="auto" w:frame="1"/>
          <w:lang w:val="en-US"/>
        </w:rPr>
        <w:t>A</w:t>
      </w:r>
      <w:r w:rsidRPr="0064436F">
        <w:rPr>
          <w:rFonts w:ascii="Arial" w:eastAsia="Times New Roman" w:hAnsi="Arial" w:cs="Arial"/>
          <w:color w:val="606060"/>
          <w:sz w:val="20"/>
          <w:szCs w:val="20"/>
          <w:bdr w:val="none" w:sz="0" w:space="0" w:color="auto" w:frame="1"/>
          <w:vertAlign w:val="subscript"/>
          <w:lang w:val="en-US"/>
        </w:rPr>
        <w:t>s</w:t>
      </w:r>
      <w:proofErr w:type="spellEnd"/>
      <w:r w:rsidRPr="0064436F">
        <w:rPr>
          <w:rFonts w:ascii="Arial" w:eastAsia="Times New Roman" w:hAnsi="Arial" w:cs="Arial"/>
          <w:color w:val="606060"/>
          <w:sz w:val="20"/>
          <w:szCs w:val="20"/>
          <w:lang w:val="en-US"/>
        </w:rPr>
        <w:t>(</w:t>
      </w:r>
      <w:proofErr w:type="spellStart"/>
      <w:proofErr w:type="gramEnd"/>
      <w:r w:rsidRPr="0064436F">
        <w:rPr>
          <w:rFonts w:ascii="Arial" w:eastAsia="Times New Roman" w:hAnsi="Arial" w:cs="Arial"/>
          <w:i/>
          <w:iCs/>
          <w:color w:val="606060"/>
          <w:sz w:val="20"/>
          <w:szCs w:val="20"/>
          <w:bdr w:val="none" w:sz="0" w:space="0" w:color="auto" w:frame="1"/>
          <w:lang w:val="en-US"/>
        </w:rPr>
        <w:t>l</w:t>
      </w:r>
      <w:r w:rsidRPr="0064436F">
        <w:rPr>
          <w:rFonts w:ascii="Arial" w:eastAsia="Times New Roman" w:hAnsi="Arial" w:cs="Arial"/>
          <w:color w:val="606060"/>
          <w:sz w:val="20"/>
          <w:szCs w:val="20"/>
          <w:bdr w:val="none" w:sz="0" w:space="0" w:color="auto" w:frame="1"/>
          <w:vertAlign w:val="subscript"/>
          <w:lang w:val="en-US"/>
        </w:rPr>
        <w:t>s</w:t>
      </w:r>
      <w:proofErr w:type="spellEnd"/>
      <w:r w:rsidRPr="0064436F">
        <w:rPr>
          <w:rFonts w:ascii="Arial" w:eastAsia="Times New Roman" w:hAnsi="Arial" w:cs="Arial"/>
          <w:color w:val="606060"/>
          <w:sz w:val="20"/>
          <w:szCs w:val="20"/>
          <w:lang w:val="en-US"/>
        </w:rPr>
        <w:t>/</w:t>
      </w:r>
      <w:proofErr w:type="spellStart"/>
      <w:r w:rsidRPr="0064436F">
        <w:rPr>
          <w:rFonts w:ascii="Arial" w:eastAsia="Times New Roman" w:hAnsi="Arial" w:cs="Arial"/>
          <w:i/>
          <w:iCs/>
          <w:color w:val="606060"/>
          <w:sz w:val="20"/>
          <w:szCs w:val="20"/>
          <w:bdr w:val="none" w:sz="0" w:space="0" w:color="auto" w:frame="1"/>
          <w:lang w:val="en-US"/>
        </w:rPr>
        <w:t>l</w:t>
      </w:r>
      <w:r w:rsidRPr="0064436F">
        <w:rPr>
          <w:rFonts w:ascii="Arial" w:eastAsia="Times New Roman" w:hAnsi="Arial" w:cs="Arial"/>
          <w:i/>
          <w:iCs/>
          <w:color w:val="606060"/>
          <w:sz w:val="20"/>
          <w:szCs w:val="20"/>
          <w:bdr w:val="none" w:sz="0" w:space="0" w:color="auto" w:frame="1"/>
          <w:vertAlign w:val="subscript"/>
          <w:lang w:val="en-US"/>
        </w:rPr>
        <w:t>an</w:t>
      </w:r>
      <w:proofErr w:type="spellEnd"/>
      <w:r w:rsidRPr="0064436F">
        <w:rPr>
          <w:rFonts w:ascii="Arial" w:eastAsia="Times New Roman" w:hAnsi="Arial" w:cs="Arial"/>
          <w:color w:val="606060"/>
          <w:sz w:val="20"/>
          <w:szCs w:val="20"/>
          <w:lang w:val="en-US"/>
        </w:rPr>
        <w:t>) ≤</w:t>
      </w:r>
      <w:r w:rsidRPr="0064436F">
        <w:rPr>
          <w:rFonts w:ascii="Arial" w:eastAsia="Times New Roman" w:hAnsi="Arial" w:cs="Arial"/>
          <w:i/>
          <w:iCs/>
          <w:color w:val="606060"/>
          <w:sz w:val="20"/>
          <w:szCs w:val="20"/>
          <w:bdr w:val="none" w:sz="0" w:space="0" w:color="auto" w:frame="1"/>
          <w:lang w:val="en-US"/>
        </w:rPr>
        <w:t> R</w:t>
      </w:r>
      <w:r w:rsidRPr="0064436F">
        <w:rPr>
          <w:rFonts w:ascii="Arial" w:eastAsia="Times New Roman" w:hAnsi="Arial" w:cs="Arial"/>
          <w:color w:val="606060"/>
          <w:sz w:val="20"/>
          <w:szCs w:val="20"/>
          <w:bdr w:val="none" w:sz="0" w:space="0" w:color="auto" w:frame="1"/>
          <w:vertAlign w:val="subscript"/>
          <w:lang w:val="en-US"/>
        </w:rPr>
        <w:t>s</w:t>
      </w:r>
      <w:r w:rsidRPr="0064436F">
        <w:rPr>
          <w:rFonts w:ascii="Arial" w:eastAsia="Times New Roman" w:hAnsi="Arial" w:cs="Arial"/>
          <w:i/>
          <w:iCs/>
          <w:color w:val="606060"/>
          <w:sz w:val="20"/>
          <w:szCs w:val="20"/>
          <w:bdr w:val="none" w:sz="0" w:space="0" w:color="auto" w:frame="1"/>
          <w:lang w:val="en-US"/>
        </w:rPr>
        <w:t>A</w:t>
      </w:r>
      <w:r w:rsidRPr="0064436F">
        <w:rPr>
          <w:rFonts w:ascii="Arial" w:eastAsia="Times New Roman" w:hAnsi="Arial" w:cs="Arial"/>
          <w:color w:val="606060"/>
          <w:sz w:val="20"/>
          <w:szCs w:val="20"/>
          <w:bdr w:val="none" w:sz="0" w:space="0" w:color="auto" w:frame="1"/>
          <w:vertAlign w:val="subscript"/>
          <w:lang w:val="en-US"/>
        </w:rPr>
        <w:t>s</w:t>
      </w:r>
      <w:r w:rsidRPr="0064436F">
        <w:rPr>
          <w:rFonts w:ascii="Arial" w:eastAsia="Times New Roman" w:hAnsi="Arial" w:cs="Arial"/>
          <w:color w:val="606060"/>
          <w:sz w:val="20"/>
          <w:szCs w:val="20"/>
          <w:lang w:val="en-US"/>
        </w:rPr>
        <w:t>                                                                                              (13)</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где </w:t>
      </w: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an</w:t>
      </w:r>
      <w:proofErr w:type="spellEnd"/>
      <w:r w:rsidRPr="0064436F">
        <w:rPr>
          <w:rFonts w:ascii="Arial" w:eastAsia="Times New Roman" w:hAnsi="Arial" w:cs="Arial"/>
          <w:color w:val="606060"/>
          <w:sz w:val="20"/>
          <w:szCs w:val="20"/>
        </w:rPr>
        <w:t> - определяется по формуле (12);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 s</w:t>
      </w:r>
      <w:r w:rsidRPr="0064436F">
        <w:rPr>
          <w:rFonts w:ascii="Arial" w:eastAsia="Times New Roman" w:hAnsi="Arial" w:cs="Arial"/>
          <w:color w:val="606060"/>
          <w:sz w:val="20"/>
          <w:szCs w:val="20"/>
        </w:rPr>
        <w:t xml:space="preserve"> - расстояние от конца </w:t>
      </w:r>
      <w:proofErr w:type="spellStart"/>
      <w:r w:rsidRPr="0064436F">
        <w:rPr>
          <w:rFonts w:ascii="Arial" w:eastAsia="Times New Roman" w:hAnsi="Arial" w:cs="Arial"/>
          <w:color w:val="606060"/>
          <w:sz w:val="20"/>
          <w:szCs w:val="20"/>
        </w:rPr>
        <w:t>анкеруемого</w:t>
      </w:r>
      <w:proofErr w:type="spellEnd"/>
      <w:r w:rsidRPr="0064436F">
        <w:rPr>
          <w:rFonts w:ascii="Arial" w:eastAsia="Times New Roman" w:hAnsi="Arial" w:cs="Arial"/>
          <w:color w:val="606060"/>
          <w:sz w:val="20"/>
          <w:szCs w:val="20"/>
        </w:rPr>
        <w:t xml:space="preserve"> стержня до рассматриваемого сечения элемента.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На крайних свободных опорах элементов длина запуска растянутых стержней за внутреннюю грань свободной опоры при выполнении условия </w:t>
      </w:r>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color w:val="606060"/>
          <w:sz w:val="20"/>
          <w:szCs w:val="20"/>
        </w:rPr>
        <w:t> ≤ 0,5</w:t>
      </w:r>
      <w:r w:rsidRPr="0064436F">
        <w:rPr>
          <w:rFonts w:ascii="Arial" w:eastAsia="Times New Roman" w:hAnsi="Arial" w:cs="Arial"/>
          <w:i/>
          <w:iCs/>
          <w:color w:val="606060"/>
          <w:sz w:val="20"/>
          <w:szCs w:val="20"/>
          <w:bdr w:val="none" w:sz="0" w:space="0" w:color="auto" w:frame="1"/>
        </w:rPr>
        <w:t> </w:t>
      </w:r>
      <w:proofErr w:type="spellStart"/>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bt</w:t>
      </w:r>
      <w:r w:rsidRPr="0064436F">
        <w:rPr>
          <w:rFonts w:ascii="Arial" w:eastAsia="Times New Roman" w:hAnsi="Arial" w:cs="Arial"/>
          <w:i/>
          <w:iCs/>
          <w:color w:val="606060"/>
          <w:sz w:val="20"/>
          <w:szCs w:val="20"/>
          <w:bdr w:val="none" w:sz="0" w:space="0" w:color="auto" w:frame="1"/>
        </w:rPr>
        <w:t>bh</w:t>
      </w:r>
      <w:proofErr w:type="spellEnd"/>
      <w:r w:rsidRPr="0064436F">
        <w:rPr>
          <w:rFonts w:ascii="Arial" w:eastAsia="Times New Roman" w:hAnsi="Arial" w:cs="Arial"/>
          <w:color w:val="606060"/>
          <w:sz w:val="20"/>
          <w:szCs w:val="20"/>
          <w:bdr w:val="none" w:sz="0" w:space="0" w:color="auto" w:frame="1"/>
          <w:vertAlign w:val="subscript"/>
        </w:rPr>
        <w:t> 0</w:t>
      </w:r>
      <w:r w:rsidRPr="0064436F">
        <w:rPr>
          <w:rFonts w:ascii="Arial" w:eastAsia="Times New Roman" w:hAnsi="Arial" w:cs="Arial"/>
          <w:color w:val="606060"/>
          <w:sz w:val="20"/>
          <w:szCs w:val="20"/>
        </w:rPr>
        <w:t> должна составлять не менее 5</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 Если указанное условие не соблюдается, длина запуска арматуры за грань опоры должна быть равной </w:t>
      </w: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an</w:t>
      </w:r>
      <w:proofErr w:type="spellEnd"/>
      <w:r w:rsidRPr="0064436F">
        <w:rPr>
          <w:rFonts w:ascii="Arial" w:eastAsia="Times New Roman" w:hAnsi="Arial" w:cs="Arial"/>
          <w:color w:val="606060"/>
          <w:sz w:val="20"/>
          <w:szCs w:val="20"/>
        </w:rPr>
        <w:t> , которую определяют согласно формуле (12).</w:t>
      </w:r>
    </w:p>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6 СОЕДИНЕНИЯ АРМАТУРЫ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соединения арматуры принимают один из следующих типов стыков: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 стыки внахлестку без сварки: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 прямыми концами стержней периодического профиля диаметра до 40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 прямыми концами стержней с приваркой или установкой по длине нахлестки поперечных стержней;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 загибами на концах (крюки, лапки, петли); при этом для гладких стержней применяют только крюки и петли;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б) сварные и механические стыковые соединения: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со сваркой арматуры диаметра до 40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с применением специальных механических устройств (стыки с </w:t>
      </w:r>
      <w:proofErr w:type="spellStart"/>
      <w:r w:rsidRPr="0064436F">
        <w:rPr>
          <w:rFonts w:ascii="Arial" w:eastAsia="Times New Roman" w:hAnsi="Arial" w:cs="Arial"/>
          <w:color w:val="606060"/>
          <w:sz w:val="20"/>
          <w:szCs w:val="20"/>
        </w:rPr>
        <w:t>опрессованными</w:t>
      </w:r>
      <w:proofErr w:type="spellEnd"/>
      <w:r w:rsidRPr="0064436F">
        <w:rPr>
          <w:rFonts w:ascii="Arial" w:eastAsia="Times New Roman" w:hAnsi="Arial" w:cs="Arial"/>
          <w:color w:val="606060"/>
          <w:sz w:val="20"/>
          <w:szCs w:val="20"/>
        </w:rPr>
        <w:t xml:space="preserve"> муфтами, резьбовыми муфтами и др.).</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6.1 Стыки арматуры без сварки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Стыки растянутой или сжатой арматуры должны иметь длину перепуска (нахлестки) не менее значения длины /,, определяемого по формуле (14) или графикам на рисунках 20, 21</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lang w:val="en-US"/>
        </w:rPr>
      </w:pPr>
      <w:proofErr w:type="spellStart"/>
      <w:proofErr w:type="gramStart"/>
      <w:r w:rsidRPr="0064436F">
        <w:rPr>
          <w:rFonts w:ascii="Arial" w:eastAsia="Times New Roman" w:hAnsi="Arial" w:cs="Arial"/>
          <w:i/>
          <w:iCs/>
          <w:color w:val="606060"/>
          <w:sz w:val="20"/>
          <w:szCs w:val="20"/>
          <w:bdr w:val="none" w:sz="0" w:space="0" w:color="auto" w:frame="1"/>
          <w:lang w:val="en-US"/>
        </w:rPr>
        <w:t>l</w:t>
      </w:r>
      <w:r w:rsidRPr="0064436F">
        <w:rPr>
          <w:rFonts w:ascii="Arial" w:eastAsia="Times New Roman" w:hAnsi="Arial" w:cs="Arial"/>
          <w:i/>
          <w:iCs/>
          <w:color w:val="606060"/>
          <w:sz w:val="20"/>
          <w:szCs w:val="20"/>
          <w:bdr w:val="none" w:sz="0" w:space="0" w:color="auto" w:frame="1"/>
          <w:vertAlign w:val="subscript"/>
          <w:lang w:val="en-US"/>
        </w:rPr>
        <w:t>l</w:t>
      </w:r>
      <w:proofErr w:type="spellEnd"/>
      <w:proofErr w:type="gramEnd"/>
      <w:r w:rsidRPr="0064436F">
        <w:rPr>
          <w:rFonts w:ascii="Arial" w:eastAsia="Times New Roman" w:hAnsi="Arial" w:cs="Arial"/>
          <w:color w:val="606060"/>
          <w:sz w:val="20"/>
          <w:szCs w:val="20"/>
          <w:lang w:val="en-US"/>
        </w:rPr>
        <w:t xml:space="preserve"> = </w:t>
      </w:r>
      <w:r w:rsidRPr="0064436F">
        <w:rPr>
          <w:rFonts w:ascii="Arial" w:eastAsia="Times New Roman" w:hAnsi="Arial" w:cs="Arial"/>
          <w:color w:val="606060"/>
          <w:sz w:val="20"/>
          <w:szCs w:val="20"/>
        </w:rPr>
        <w:t>α</w:t>
      </w:r>
      <w:proofErr w:type="spellStart"/>
      <w:r w:rsidRPr="0064436F">
        <w:rPr>
          <w:rFonts w:ascii="Arial" w:eastAsia="Times New Roman" w:hAnsi="Arial" w:cs="Arial"/>
          <w:i/>
          <w:iCs/>
          <w:color w:val="606060"/>
          <w:sz w:val="20"/>
          <w:szCs w:val="20"/>
          <w:bdr w:val="none" w:sz="0" w:space="0" w:color="auto" w:frame="1"/>
          <w:lang w:val="en-US"/>
        </w:rPr>
        <w:t>l</w:t>
      </w:r>
      <w:r w:rsidRPr="0064436F">
        <w:rPr>
          <w:rFonts w:ascii="Arial" w:eastAsia="Times New Roman" w:hAnsi="Arial" w:cs="Arial"/>
          <w:i/>
          <w:iCs/>
          <w:color w:val="606060"/>
          <w:sz w:val="20"/>
          <w:szCs w:val="20"/>
          <w:bdr w:val="none" w:sz="0" w:space="0" w:color="auto" w:frame="1"/>
          <w:vertAlign w:val="subscript"/>
          <w:lang w:val="en-US"/>
        </w:rPr>
        <w:t>o,an</w:t>
      </w:r>
      <w:proofErr w:type="spellEnd"/>
      <w:r w:rsidRPr="0064436F">
        <w:rPr>
          <w:rFonts w:ascii="Arial" w:eastAsia="Times New Roman" w:hAnsi="Arial" w:cs="Arial"/>
          <w:color w:val="606060"/>
          <w:sz w:val="20"/>
          <w:szCs w:val="20"/>
          <w:lang w:val="en-US"/>
        </w:rPr>
        <w:t>(</w:t>
      </w:r>
      <w:proofErr w:type="spellStart"/>
      <w:r w:rsidRPr="0064436F">
        <w:rPr>
          <w:rFonts w:ascii="Arial" w:eastAsia="Times New Roman" w:hAnsi="Arial" w:cs="Arial"/>
          <w:i/>
          <w:iCs/>
          <w:color w:val="606060"/>
          <w:sz w:val="20"/>
          <w:szCs w:val="20"/>
          <w:bdr w:val="none" w:sz="0" w:space="0" w:color="auto" w:frame="1"/>
          <w:lang w:val="en-US"/>
        </w:rPr>
        <w:t>A</w:t>
      </w:r>
      <w:r w:rsidRPr="0064436F">
        <w:rPr>
          <w:rFonts w:ascii="Arial" w:eastAsia="Times New Roman" w:hAnsi="Arial" w:cs="Arial"/>
          <w:i/>
          <w:iCs/>
          <w:color w:val="606060"/>
          <w:sz w:val="20"/>
          <w:szCs w:val="20"/>
          <w:bdr w:val="none" w:sz="0" w:space="0" w:color="auto" w:frame="1"/>
          <w:vertAlign w:val="subscript"/>
          <w:lang w:val="en-US"/>
        </w:rPr>
        <w:t>s,cal</w:t>
      </w:r>
      <w:proofErr w:type="spellEnd"/>
      <w:r w:rsidRPr="0064436F">
        <w:rPr>
          <w:rFonts w:ascii="Arial" w:eastAsia="Times New Roman" w:hAnsi="Arial" w:cs="Arial"/>
          <w:color w:val="606060"/>
          <w:sz w:val="20"/>
          <w:szCs w:val="20"/>
          <w:lang w:val="en-US"/>
        </w:rPr>
        <w:t>/</w:t>
      </w:r>
      <w:proofErr w:type="spellStart"/>
      <w:r w:rsidRPr="0064436F">
        <w:rPr>
          <w:rFonts w:ascii="Arial" w:eastAsia="Times New Roman" w:hAnsi="Arial" w:cs="Arial"/>
          <w:i/>
          <w:iCs/>
          <w:color w:val="606060"/>
          <w:sz w:val="20"/>
          <w:szCs w:val="20"/>
          <w:bdr w:val="none" w:sz="0" w:space="0" w:color="auto" w:frame="1"/>
          <w:lang w:val="en-US"/>
        </w:rPr>
        <w:t>A</w:t>
      </w:r>
      <w:r w:rsidRPr="0064436F">
        <w:rPr>
          <w:rFonts w:ascii="Arial" w:eastAsia="Times New Roman" w:hAnsi="Arial" w:cs="Arial"/>
          <w:i/>
          <w:iCs/>
          <w:color w:val="606060"/>
          <w:sz w:val="20"/>
          <w:szCs w:val="20"/>
          <w:bdr w:val="none" w:sz="0" w:space="0" w:color="auto" w:frame="1"/>
          <w:vertAlign w:val="subscript"/>
          <w:lang w:val="en-US"/>
        </w:rPr>
        <w:t>s,ef</w:t>
      </w:r>
      <w:proofErr w:type="spellEnd"/>
      <w:r w:rsidRPr="0064436F">
        <w:rPr>
          <w:rFonts w:ascii="Arial" w:eastAsia="Times New Roman" w:hAnsi="Arial" w:cs="Arial"/>
          <w:color w:val="606060"/>
          <w:sz w:val="20"/>
          <w:szCs w:val="20"/>
          <w:lang w:val="en-US"/>
        </w:rPr>
        <w:t>),                                                                                                      (14)</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где </w:t>
      </w: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o</w:t>
      </w:r>
      <w:proofErr w:type="spellEnd"/>
      <w:r w:rsidRPr="0064436F">
        <w:rPr>
          <w:rFonts w:ascii="Arial" w:eastAsia="Times New Roman" w:hAnsi="Arial" w:cs="Arial"/>
          <w:i/>
          <w:iCs/>
          <w:color w:val="606060"/>
          <w:sz w:val="20"/>
          <w:szCs w:val="20"/>
          <w:bdr w:val="none" w:sz="0" w:space="0" w:color="auto" w:frame="1"/>
          <w:vertAlign w:val="subscript"/>
        </w:rPr>
        <w:t> , </w:t>
      </w:r>
      <w:proofErr w:type="spellStart"/>
      <w:r w:rsidRPr="0064436F">
        <w:rPr>
          <w:rFonts w:ascii="Arial" w:eastAsia="Times New Roman" w:hAnsi="Arial" w:cs="Arial"/>
          <w:i/>
          <w:iCs/>
          <w:color w:val="606060"/>
          <w:sz w:val="20"/>
          <w:szCs w:val="20"/>
          <w:bdr w:val="none" w:sz="0" w:space="0" w:color="auto" w:frame="1"/>
          <w:vertAlign w:val="subscript"/>
        </w:rPr>
        <w:t>an</w:t>
      </w:r>
      <w:proofErr w:type="spellEnd"/>
      <w:r w:rsidRPr="0064436F">
        <w:rPr>
          <w:rFonts w:ascii="Arial" w:eastAsia="Times New Roman" w:hAnsi="Arial" w:cs="Arial"/>
          <w:color w:val="606060"/>
          <w:sz w:val="20"/>
          <w:szCs w:val="20"/>
        </w:rPr>
        <w:t xml:space="preserve"> - базовая длина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определяемая по формуле (10), в том числе с учетом требований к арматуре класса А500СП;</w:t>
      </w:r>
    </w:p>
    <w:p w:rsidR="0064436F" w:rsidRPr="0064436F" w:rsidRDefault="0064436F" w:rsidP="0064436F">
      <w:pPr>
        <w:shd w:val="clear" w:color="auto" w:fill="FFFFFF"/>
        <w:spacing w:after="0" w:line="240" w:lineRule="auto"/>
        <w:rPr>
          <w:rFonts w:ascii="Arial" w:eastAsia="Times New Roman" w:hAnsi="Arial" w:cs="Arial"/>
          <w:color w:val="606060"/>
          <w:sz w:val="20"/>
          <w:szCs w:val="20"/>
          <w:lang w:val="en-US"/>
        </w:rPr>
      </w:pPr>
      <w:proofErr w:type="spellStart"/>
      <w:r w:rsidRPr="0064436F">
        <w:rPr>
          <w:rFonts w:ascii="Arial" w:eastAsia="Times New Roman" w:hAnsi="Arial" w:cs="Arial"/>
          <w:i/>
          <w:iCs/>
          <w:color w:val="606060"/>
          <w:sz w:val="20"/>
          <w:szCs w:val="20"/>
          <w:bdr w:val="none" w:sz="0" w:space="0" w:color="auto" w:frame="1"/>
          <w:lang w:val="en-US"/>
        </w:rPr>
        <w:t>A</w:t>
      </w:r>
      <w:r w:rsidRPr="0064436F">
        <w:rPr>
          <w:rFonts w:ascii="Arial" w:eastAsia="Times New Roman" w:hAnsi="Arial" w:cs="Arial"/>
          <w:i/>
          <w:iCs/>
          <w:color w:val="606060"/>
          <w:sz w:val="20"/>
          <w:szCs w:val="20"/>
          <w:bdr w:val="none" w:sz="0" w:space="0" w:color="auto" w:frame="1"/>
          <w:vertAlign w:val="subscript"/>
          <w:lang w:val="en-US"/>
        </w:rPr>
        <w:t>s</w:t>
      </w:r>
      <w:proofErr w:type="gramStart"/>
      <w:r w:rsidRPr="0064436F">
        <w:rPr>
          <w:rFonts w:ascii="Arial" w:eastAsia="Times New Roman" w:hAnsi="Arial" w:cs="Arial"/>
          <w:i/>
          <w:iCs/>
          <w:color w:val="606060"/>
          <w:sz w:val="20"/>
          <w:szCs w:val="20"/>
          <w:bdr w:val="none" w:sz="0" w:space="0" w:color="auto" w:frame="1"/>
          <w:vertAlign w:val="subscript"/>
          <w:lang w:val="en-US"/>
        </w:rPr>
        <w:t>,cal</w:t>
      </w:r>
      <w:proofErr w:type="spellEnd"/>
      <w:proofErr w:type="gramEnd"/>
      <w:r w:rsidRPr="0064436F">
        <w:rPr>
          <w:rFonts w:ascii="Arial" w:eastAsia="Times New Roman" w:hAnsi="Arial" w:cs="Arial"/>
          <w:color w:val="606060"/>
          <w:sz w:val="20"/>
          <w:szCs w:val="20"/>
          <w:lang w:val="en-US"/>
        </w:rPr>
        <w:t> /</w:t>
      </w:r>
      <w:proofErr w:type="spellStart"/>
      <w:r w:rsidRPr="0064436F">
        <w:rPr>
          <w:rFonts w:ascii="Arial" w:eastAsia="Times New Roman" w:hAnsi="Arial" w:cs="Arial"/>
          <w:i/>
          <w:iCs/>
          <w:color w:val="606060"/>
          <w:sz w:val="20"/>
          <w:szCs w:val="20"/>
          <w:bdr w:val="none" w:sz="0" w:space="0" w:color="auto" w:frame="1"/>
          <w:lang w:val="en-US"/>
        </w:rPr>
        <w:t>A</w:t>
      </w:r>
      <w:r w:rsidRPr="0064436F">
        <w:rPr>
          <w:rFonts w:ascii="Arial" w:eastAsia="Times New Roman" w:hAnsi="Arial" w:cs="Arial"/>
          <w:i/>
          <w:iCs/>
          <w:color w:val="606060"/>
          <w:sz w:val="20"/>
          <w:szCs w:val="20"/>
          <w:bdr w:val="none" w:sz="0" w:space="0" w:color="auto" w:frame="1"/>
          <w:vertAlign w:val="subscript"/>
          <w:lang w:val="en-US"/>
        </w:rPr>
        <w:t>s,ef</w:t>
      </w:r>
      <w:proofErr w:type="spellEnd"/>
      <w:r w:rsidRPr="0064436F">
        <w:rPr>
          <w:rFonts w:ascii="Arial" w:eastAsia="Times New Roman" w:hAnsi="Arial" w:cs="Arial"/>
          <w:color w:val="606060"/>
          <w:sz w:val="20"/>
          <w:szCs w:val="20"/>
          <w:lang w:val="en-US"/>
        </w:rPr>
        <w:t xml:space="preserve"> - c </w:t>
      </w:r>
      <w:r w:rsidRPr="0064436F">
        <w:rPr>
          <w:rFonts w:ascii="Arial" w:eastAsia="Times New Roman" w:hAnsi="Arial" w:cs="Arial"/>
          <w:color w:val="606060"/>
          <w:sz w:val="20"/>
          <w:szCs w:val="20"/>
        </w:rPr>
        <w:t>м</w:t>
      </w:r>
      <w:r w:rsidRPr="0064436F">
        <w:rPr>
          <w:rFonts w:ascii="Arial" w:eastAsia="Times New Roman" w:hAnsi="Arial" w:cs="Arial"/>
          <w:color w:val="606060"/>
          <w:sz w:val="20"/>
          <w:szCs w:val="20"/>
          <w:lang w:val="en-US"/>
        </w:rPr>
        <w:t xml:space="preserve"> . </w:t>
      </w:r>
      <w:r w:rsidRPr="0064436F">
        <w:rPr>
          <w:rFonts w:ascii="Arial" w:eastAsia="Times New Roman" w:hAnsi="Arial" w:cs="Arial"/>
          <w:color w:val="606060"/>
          <w:sz w:val="20"/>
          <w:szCs w:val="20"/>
        </w:rPr>
        <w:t>выше</w:t>
      </w:r>
      <w:proofErr w:type="gramStart"/>
      <w:r w:rsidRPr="0064436F">
        <w:rPr>
          <w:rFonts w:ascii="Arial" w:eastAsia="Times New Roman" w:hAnsi="Arial" w:cs="Arial"/>
          <w:color w:val="606060"/>
          <w:sz w:val="20"/>
          <w:szCs w:val="20"/>
          <w:lang w:val="en-US"/>
        </w:rPr>
        <w:t xml:space="preserve"> ;</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α - коэффициент, учитывающий влияние напряженного состояния арматуры, конструктивного решения элемента в зоне соединения стержней, количества стыкуемой арматуры в одном сечении по отношению к общему количеству арматуры в этом сечении, расстояния между стыкуемыми стержнями.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E07F0CA" wp14:editId="31AD4735">
            <wp:extent cx="3162300" cy="2381250"/>
            <wp:effectExtent l="0" t="0" r="0" b="0"/>
            <wp:docPr id="42" name="Рисунок 42" descr="http://images.znaytovar.ru/images/text/50277.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znaytovar.ru/images/text/50277.files/image07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0" cy="23812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20</w:t>
      </w:r>
      <w:r w:rsidRPr="0064436F">
        <w:rPr>
          <w:rFonts w:ascii="Arial" w:eastAsia="Times New Roman" w:hAnsi="Arial" w:cs="Arial"/>
          <w:b/>
          <w:bCs/>
          <w:color w:val="606060"/>
          <w:sz w:val="20"/>
          <w:szCs w:val="20"/>
          <w:bdr w:val="none" w:sz="0" w:space="0" w:color="auto" w:frame="1"/>
        </w:rPr>
        <w:t> - Графики для определения длины нахлестки арматурных стержней периодического профиля в растянутом бетоне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5F917D37" wp14:editId="6B7D9353">
            <wp:extent cx="3038475" cy="2324100"/>
            <wp:effectExtent l="0" t="0" r="9525" b="0"/>
            <wp:docPr id="43" name="Рисунок 43" descr="http://images.znaytovar.ru/images/text/50277.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znaytovar.ru/images/text/50277.files/image07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8475" cy="23241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4B89CA04" wp14:editId="0017E6D4">
            <wp:extent cx="3228975" cy="2438400"/>
            <wp:effectExtent l="0" t="0" r="9525" b="0"/>
            <wp:docPr id="44" name="Рисунок 44" descr="http://images.znaytovar.ru/images/text/50277.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znaytovar.ru/images/text/50277.files/image07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28975" cy="24384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21</w:t>
      </w:r>
      <w:r w:rsidRPr="0064436F">
        <w:rPr>
          <w:rFonts w:ascii="Arial" w:eastAsia="Times New Roman" w:hAnsi="Arial" w:cs="Arial"/>
          <w:b/>
          <w:bCs/>
          <w:color w:val="606060"/>
          <w:sz w:val="20"/>
          <w:szCs w:val="20"/>
          <w:bdr w:val="none" w:sz="0" w:space="0" w:color="auto" w:frame="1"/>
        </w:rPr>
        <w:t> - Графики для определения длины нахлестки арматурных стержней периодического профиля в сжатом бетоне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соединении арматуры периодического профиля с прямыми концами, а также гладких стержней с крюками или петлями без дополнительных </w:t>
      </w:r>
      <w:proofErr w:type="spellStart"/>
      <w:r w:rsidRPr="0064436F">
        <w:rPr>
          <w:rFonts w:ascii="Arial" w:eastAsia="Times New Roman" w:hAnsi="Arial" w:cs="Arial"/>
          <w:color w:val="606060"/>
          <w:sz w:val="20"/>
          <w:szCs w:val="20"/>
        </w:rPr>
        <w:t>анкерующих</w:t>
      </w:r>
      <w:proofErr w:type="spellEnd"/>
      <w:r w:rsidRPr="0064436F">
        <w:rPr>
          <w:rFonts w:ascii="Arial" w:eastAsia="Times New Roman" w:hAnsi="Arial" w:cs="Arial"/>
          <w:color w:val="606060"/>
          <w:sz w:val="20"/>
          <w:szCs w:val="20"/>
        </w:rPr>
        <w:t xml:space="preserve"> устройств коэффициент α для растянутой арматуры принимают </w:t>
      </w:r>
      <w:proofErr w:type="gramStart"/>
      <w:r w:rsidRPr="0064436F">
        <w:rPr>
          <w:rFonts w:ascii="Arial" w:eastAsia="Times New Roman" w:hAnsi="Arial" w:cs="Arial"/>
          <w:color w:val="606060"/>
          <w:sz w:val="20"/>
          <w:szCs w:val="20"/>
        </w:rPr>
        <w:t>равным</w:t>
      </w:r>
      <w:proofErr w:type="gramEnd"/>
      <w:r w:rsidRPr="0064436F">
        <w:rPr>
          <w:rFonts w:ascii="Arial" w:eastAsia="Times New Roman" w:hAnsi="Arial" w:cs="Arial"/>
          <w:color w:val="606060"/>
          <w:sz w:val="20"/>
          <w:szCs w:val="20"/>
        </w:rPr>
        <w:t xml:space="preserve"> 1,2, а для сжатой арматуры - 0,9. При этом должны быть соблюдены следующие условия: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относительное количество стыкуемой в одном расчетном сечении элемента рабочей растянутой арматуры периодического профиля должно быть не более 50 %, гладкой арматуры (с крюками или петлями) - не более 25 %;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усилие, воспринимаемое всей поперечной арматурой, поставленной в пределах стыка, должно быть не менее половины усилия, воспринимаемого стыкуемой в одном расчетном сечении элемента растянутой рабочей арматурой;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 расстояние между стыкуемыми рабочими стержнями арматуры не должно превышать 4</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 s</w:t>
      </w:r>
      <w:r w:rsidRPr="0064436F">
        <w:rPr>
          <w:rFonts w:ascii="Arial" w:eastAsia="Times New Roman" w:hAnsi="Arial" w:cs="Arial"/>
          <w:color w:val="606060"/>
          <w:sz w:val="20"/>
          <w:szCs w:val="20"/>
        </w:rPr>
        <w:t> (рис. 22):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расстояние между соседними стыками внахлестку (по ширине железобетонного элемента) должно быть не менее 2</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и не менее 30 мм (рис. 22).</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2FFF11A8" wp14:editId="67552E2D">
            <wp:extent cx="3067050" cy="2800350"/>
            <wp:effectExtent l="0" t="0" r="0" b="0"/>
            <wp:docPr id="45" name="Рисунок 45" descr="http://images.znaytovar.ru/images/text/50277.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znaytovar.ru/images/text/50277.files/image08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8003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22</w:t>
      </w:r>
      <w:r w:rsidRPr="0064436F">
        <w:rPr>
          <w:rFonts w:ascii="Arial" w:eastAsia="Times New Roman" w:hAnsi="Arial" w:cs="Arial"/>
          <w:b/>
          <w:bCs/>
          <w:color w:val="606060"/>
          <w:sz w:val="20"/>
          <w:szCs w:val="20"/>
          <w:bdr w:val="none" w:sz="0" w:space="0" w:color="auto" w:frame="1"/>
        </w:rPr>
        <w:t> - Расположение стержней, стыкуемых внахлестку, и самих стыков</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расположение стержней в стыке;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расположение стыков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качестве одного расчетного сечения элемента, рассматриваемого для определения относительного количества стыкуемой арматуры в одном сечении, принимают участок элемента вдоль стыкуемой арматуры длиной 1,3</w:t>
      </w:r>
      <w:r w:rsidRPr="0064436F">
        <w:rPr>
          <w:rFonts w:ascii="Arial" w:eastAsia="Times New Roman" w:hAnsi="Arial" w:cs="Arial"/>
          <w:i/>
          <w:iCs/>
          <w:color w:val="606060"/>
          <w:sz w:val="20"/>
          <w:szCs w:val="20"/>
          <w:bdr w:val="none" w:sz="0" w:space="0" w:color="auto" w:frame="1"/>
        </w:rPr>
        <w:t> </w:t>
      </w: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l</w:t>
      </w:r>
      <w:proofErr w:type="spellEnd"/>
      <w:r w:rsidRPr="0064436F">
        <w:rPr>
          <w:rFonts w:ascii="Arial" w:eastAsia="Times New Roman" w:hAnsi="Arial" w:cs="Arial"/>
          <w:color w:val="606060"/>
          <w:sz w:val="20"/>
          <w:szCs w:val="20"/>
        </w:rPr>
        <w:t>. Считается, что стыки арматуры расположены в одном расчетном сечении, если центры этих стыков находятся в пределах этого участка (рис. 22).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Допускается увеличивать относительное количество стыкуемой в одном расчетном сечении элемента рабочей растянутой арматуры до 100 %, принимая значение </w:t>
      </w:r>
      <w:proofErr w:type="gramStart"/>
      <w:r w:rsidRPr="0064436F">
        <w:rPr>
          <w:rFonts w:ascii="Arial" w:eastAsia="Times New Roman" w:hAnsi="Arial" w:cs="Arial"/>
          <w:color w:val="606060"/>
          <w:sz w:val="20"/>
          <w:szCs w:val="20"/>
        </w:rPr>
        <w:t>коэффициента</w:t>
      </w:r>
      <w:proofErr w:type="gramEnd"/>
      <w:r w:rsidRPr="0064436F">
        <w:rPr>
          <w:rFonts w:ascii="Arial" w:eastAsia="Times New Roman" w:hAnsi="Arial" w:cs="Arial"/>
          <w:color w:val="606060"/>
          <w:sz w:val="20"/>
          <w:szCs w:val="20"/>
        </w:rPr>
        <w:t xml:space="preserve"> а равным 2,0. При относительном количестве стыкуемой в одном расчетном сечении арматуры периодического профиля более 50 % и гладкой арматуры более 25 % значения </w:t>
      </w:r>
      <w:proofErr w:type="gramStart"/>
      <w:r w:rsidRPr="0064436F">
        <w:rPr>
          <w:rFonts w:ascii="Arial" w:eastAsia="Times New Roman" w:hAnsi="Arial" w:cs="Arial"/>
          <w:color w:val="606060"/>
          <w:sz w:val="20"/>
          <w:szCs w:val="20"/>
        </w:rPr>
        <w:t>коэффициента</w:t>
      </w:r>
      <w:proofErr w:type="gramEnd"/>
      <w:r w:rsidRPr="0064436F">
        <w:rPr>
          <w:rFonts w:ascii="Arial" w:eastAsia="Times New Roman" w:hAnsi="Arial" w:cs="Arial"/>
          <w:color w:val="606060"/>
          <w:sz w:val="20"/>
          <w:szCs w:val="20"/>
        </w:rPr>
        <w:t xml:space="preserve"> а определяют по линейной интерполяции.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наличии дополнительных </w:t>
      </w:r>
      <w:proofErr w:type="spellStart"/>
      <w:r w:rsidRPr="0064436F">
        <w:rPr>
          <w:rFonts w:ascii="Arial" w:eastAsia="Times New Roman" w:hAnsi="Arial" w:cs="Arial"/>
          <w:color w:val="606060"/>
          <w:sz w:val="20"/>
          <w:szCs w:val="20"/>
        </w:rPr>
        <w:t>анкерующих</w:t>
      </w:r>
      <w:proofErr w:type="spellEnd"/>
      <w:r w:rsidRPr="0064436F">
        <w:rPr>
          <w:rFonts w:ascii="Arial" w:eastAsia="Times New Roman" w:hAnsi="Arial" w:cs="Arial"/>
          <w:color w:val="606060"/>
          <w:sz w:val="20"/>
          <w:szCs w:val="20"/>
        </w:rPr>
        <w:t xml:space="preserve"> устройств на концах стыкуемых стержней (приварка поперечной арматуры, загиб концов стыкуемых стержней периодического профиля и др.) длина перепуска стыкуемых стержней может быть уменьшена, но не более чем на 30 %.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любом случае фактическая длина перепуска должна быть не менее 0,4 α</w:t>
      </w: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o</w:t>
      </w:r>
      <w:proofErr w:type="spellEnd"/>
      <w:r w:rsidRPr="0064436F">
        <w:rPr>
          <w:rFonts w:ascii="Arial" w:eastAsia="Times New Roman" w:hAnsi="Arial" w:cs="Arial"/>
          <w:i/>
          <w:iCs/>
          <w:color w:val="606060"/>
          <w:sz w:val="20"/>
          <w:szCs w:val="20"/>
          <w:bdr w:val="none" w:sz="0" w:space="0" w:color="auto" w:frame="1"/>
          <w:vertAlign w:val="subscript"/>
        </w:rPr>
        <w:t> , </w:t>
      </w:r>
      <w:proofErr w:type="spellStart"/>
      <w:r w:rsidRPr="0064436F">
        <w:rPr>
          <w:rFonts w:ascii="Arial" w:eastAsia="Times New Roman" w:hAnsi="Arial" w:cs="Arial"/>
          <w:i/>
          <w:iCs/>
          <w:color w:val="606060"/>
          <w:sz w:val="20"/>
          <w:szCs w:val="20"/>
          <w:bdr w:val="none" w:sz="0" w:space="0" w:color="auto" w:frame="1"/>
          <w:vertAlign w:val="subscript"/>
        </w:rPr>
        <w:t>an</w:t>
      </w:r>
      <w:proofErr w:type="spellEnd"/>
      <w:r w:rsidRPr="0064436F">
        <w:rPr>
          <w:rFonts w:ascii="Arial" w:eastAsia="Times New Roman" w:hAnsi="Arial" w:cs="Arial"/>
          <w:color w:val="606060"/>
          <w:sz w:val="20"/>
          <w:szCs w:val="20"/>
        </w:rPr>
        <w:t> , не менее 20</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 и не менее 250 мм.</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6.2 Сварные соединения для арматуры всех типов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соединении арматуры всех видов с использованием сварки выбор типов сварного соединения и способов сварки производят с учетом условий эксплуатации, свариваемости стали и требований по технологии изготовления в соответствии с действующими нормативными документами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ГОСТ 14098-91).</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 xml:space="preserve">6.3 Сварные соединения, применяемые для </w:t>
      </w:r>
      <w:proofErr w:type="spellStart"/>
      <w:r w:rsidRPr="0064436F">
        <w:rPr>
          <w:rFonts w:ascii="Arial" w:eastAsia="Times New Roman" w:hAnsi="Arial" w:cs="Arial"/>
          <w:b/>
          <w:bCs/>
          <w:color w:val="606060"/>
          <w:sz w:val="36"/>
          <w:szCs w:val="36"/>
          <w:bdr w:val="none" w:sz="0" w:space="0" w:color="auto" w:frame="1"/>
        </w:rPr>
        <w:t>термомеханически</w:t>
      </w:r>
      <w:proofErr w:type="spellEnd"/>
      <w:r w:rsidRPr="0064436F">
        <w:rPr>
          <w:rFonts w:ascii="Arial" w:eastAsia="Times New Roman" w:hAnsi="Arial" w:cs="Arial"/>
          <w:b/>
          <w:bCs/>
          <w:color w:val="606060"/>
          <w:sz w:val="36"/>
          <w:szCs w:val="36"/>
          <w:bdr w:val="none" w:sz="0" w:space="0" w:color="auto" w:frame="1"/>
        </w:rPr>
        <w:t xml:space="preserve"> упрочненной арматурной стали класса А500СП</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6.3.1 Сварные соединения типовые по ГОСТ 14098-91:</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крестообразные соединения К1-Кт и К3-Рр, выполняемые контактной точечной и ручной дуговой сваркой;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стыковые соединения типов С1-Ко и С3 - Км, выполняемые контактной стыковой сваркой с отношением диаметров соединяемых стержней 0,85-1,0;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стыковые соединения типов С21-Рн, С22-Ру и С23-Рэ, выполняемые ручной дуговой сваркой с парными накладками или с нахлесткой в горизонтальном и вертикальном положениях стержней;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стыковые соединения стержней на стальной скобе-накладке типов С14-Мп, С15-Рс, С17-Мп, С19-Рм, С25-Мп и С26-Рс, выполняемые ручной дуговой или механизированной сваркой;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нахлесточные</w:t>
      </w:r>
      <w:proofErr w:type="spellEnd"/>
      <w:r w:rsidRPr="0064436F">
        <w:rPr>
          <w:rFonts w:ascii="Arial" w:eastAsia="Times New Roman" w:hAnsi="Arial" w:cs="Arial"/>
          <w:color w:val="606060"/>
          <w:sz w:val="20"/>
          <w:szCs w:val="20"/>
        </w:rPr>
        <w:t xml:space="preserve"> соединения стержней с плоскими элементами проката типа Н1-Рш, выполняемые ручной дуговой сваркой швами;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 xml:space="preserve">- </w:t>
      </w:r>
      <w:proofErr w:type="spellStart"/>
      <w:r w:rsidRPr="0064436F">
        <w:rPr>
          <w:rFonts w:ascii="Arial" w:eastAsia="Times New Roman" w:hAnsi="Arial" w:cs="Arial"/>
          <w:color w:val="606060"/>
          <w:sz w:val="20"/>
          <w:szCs w:val="20"/>
        </w:rPr>
        <w:t>нахлесточные</w:t>
      </w:r>
      <w:proofErr w:type="spellEnd"/>
      <w:r w:rsidRPr="0064436F">
        <w:rPr>
          <w:rFonts w:ascii="Arial" w:eastAsia="Times New Roman" w:hAnsi="Arial" w:cs="Arial"/>
          <w:color w:val="606060"/>
          <w:sz w:val="20"/>
          <w:szCs w:val="20"/>
        </w:rPr>
        <w:t xml:space="preserve"> соединения типов Н2-Кр и Н3-Кп, выполняемые контактной точечной сваркой по рельефу на плоском элементе проката;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тавровые соединения стержней с плоским элементом проката типа Т2-Рф, выполняемые дуговой сваркой под флюсом без присадочного металла;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тавровые соединения типов Т10-Мс и Т11-Мц, выполняемые дуговой механизированной сваркой в СО</w:t>
      </w:r>
      <w:proofErr w:type="gramStart"/>
      <w:r w:rsidRPr="0064436F">
        <w:rPr>
          <w:rFonts w:ascii="Arial" w:eastAsia="Times New Roman" w:hAnsi="Arial" w:cs="Arial"/>
          <w:color w:val="606060"/>
          <w:sz w:val="20"/>
          <w:szCs w:val="20"/>
          <w:bdr w:val="none" w:sz="0" w:space="0" w:color="auto" w:frame="1"/>
          <w:vertAlign w:val="subscript"/>
        </w:rPr>
        <w:t>2</w:t>
      </w:r>
      <w:proofErr w:type="gramEnd"/>
      <w:r w:rsidRPr="0064436F">
        <w:rPr>
          <w:rFonts w:ascii="Arial" w:eastAsia="Times New Roman" w:hAnsi="Arial" w:cs="Arial"/>
          <w:color w:val="606060"/>
          <w:sz w:val="20"/>
          <w:szCs w:val="20"/>
        </w:rPr>
        <w:t> в отверстие;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тавровые соединения типа Т12-Рз, выполняемые ручной дуговой сваркой в </w:t>
      </w:r>
      <w:proofErr w:type="spellStart"/>
      <w:r w:rsidRPr="0064436F">
        <w:rPr>
          <w:rFonts w:ascii="Arial" w:eastAsia="Times New Roman" w:hAnsi="Arial" w:cs="Arial"/>
          <w:color w:val="606060"/>
          <w:sz w:val="20"/>
          <w:szCs w:val="20"/>
        </w:rPr>
        <w:t>раззенкованное</w:t>
      </w:r>
      <w:proofErr w:type="spellEnd"/>
      <w:r w:rsidRPr="0064436F">
        <w:rPr>
          <w:rFonts w:ascii="Arial" w:eastAsia="Times New Roman" w:hAnsi="Arial" w:cs="Arial"/>
          <w:color w:val="606060"/>
          <w:sz w:val="20"/>
          <w:szCs w:val="20"/>
        </w:rPr>
        <w:t xml:space="preserve"> отверстие.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6.3.2 Нетиповые сварные соединения, выполняемые ручной дуговой сваркой: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стыковые соединения с тремя или четырьмя накладками, равномерно распределенными по периметру сечения стержня; диаметр накладок меньше номинального диаметра соединяемых стержней. Рекомендуется для соединения продольных стержней колонн монолитных каркасов;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крестообразные соединения с нормируемой прочностью с дополнительными коротышами;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стыковое соединение для утилизации немерных обрезков стержней;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соединения для узловых сварных ферм из арматурной стали;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соединения арматурных стержней с плоскими элементами проката (тавровые и под углом к плоскости пластины), не требующие предварительной механической обработки пластин;</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другие типы соединений.</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6.4 Дополнительные технологические рекомендации по сварке арматурной стали класса А500СП для типовых сварных соединений, а также нетипового стыкового соединения с 3-4 накладками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6.4.1 Дуговую сварку прихватками крестообразных соединений следует выполнять электродами типов Э46, Э46А диаметром 4-5 мм или механизированным способом в среде СО</w:t>
      </w:r>
      <w:proofErr w:type="gramStart"/>
      <w:r w:rsidRPr="0064436F">
        <w:rPr>
          <w:rFonts w:ascii="Arial" w:eastAsia="Times New Roman" w:hAnsi="Arial" w:cs="Arial"/>
          <w:color w:val="606060"/>
          <w:sz w:val="20"/>
          <w:szCs w:val="20"/>
          <w:bdr w:val="none" w:sz="0" w:space="0" w:color="auto" w:frame="1"/>
          <w:vertAlign w:val="subscript"/>
        </w:rPr>
        <w:t>2</w:t>
      </w:r>
      <w:proofErr w:type="gram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6.4.2 Контактную стыковую сварку следует выполнять только методом непрерывного оплавления без предварительного подогрева.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сварке на каждый стержень следует принимать установочную длину, равную (0,6-1,0)</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bdr w:val="none" w:sz="0" w:space="0" w:color="auto" w:frame="1"/>
          <w:vertAlign w:val="subscript"/>
        </w:rPr>
        <w:t> s</w:t>
      </w:r>
      <w:r w:rsidRPr="0064436F">
        <w:rPr>
          <w:rFonts w:ascii="Arial" w:eastAsia="Times New Roman" w:hAnsi="Arial" w:cs="Arial"/>
          <w:color w:val="606060"/>
          <w:sz w:val="20"/>
          <w:szCs w:val="20"/>
        </w:rPr>
        <w:t> , а величину оплавления (0,3-0,5)</w:t>
      </w: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 Диаметр венчика выдавливания грата - не более (1,1-1,2)</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bdr w:val="none" w:sz="0" w:space="0" w:color="auto" w:frame="1"/>
          <w:vertAlign w:val="subscript"/>
        </w:rPr>
        <w:t> s</w:t>
      </w:r>
      <w:r w:rsidRPr="0064436F">
        <w:rPr>
          <w:rFonts w:ascii="Arial" w:eastAsia="Times New Roman" w:hAnsi="Arial" w:cs="Arial"/>
          <w:color w:val="606060"/>
          <w:sz w:val="20"/>
          <w:szCs w:val="20"/>
        </w:rPr>
        <w:t>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6.4.3 Дуговую сварку с парными накладками С21-Рн следует выполнять односторонними протяжными швами, наплавляемыми в шахматном порядке, электродами типов Э46, Э46А диаметром 4-5 мм или механизированным способом в среде СО</w:t>
      </w:r>
      <w:proofErr w:type="gramStart"/>
      <w:r w:rsidRPr="0064436F">
        <w:rPr>
          <w:rFonts w:ascii="Arial" w:eastAsia="Times New Roman" w:hAnsi="Arial" w:cs="Arial"/>
          <w:color w:val="606060"/>
          <w:sz w:val="20"/>
          <w:szCs w:val="20"/>
          <w:bdr w:val="none" w:sz="0" w:space="0" w:color="auto" w:frame="1"/>
          <w:vertAlign w:val="subscript"/>
        </w:rPr>
        <w:t>2</w:t>
      </w:r>
      <w:proofErr w:type="gram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Парные накладки следует изготавливать из арматуры того же класса и диаметра длиной не менее 1СЦ плюс величина зазора между стыкуемыми стержнями (не более 0,5</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 xml:space="preserve">). Концы накладок должны оставаться </w:t>
      </w:r>
      <w:proofErr w:type="spellStart"/>
      <w:r w:rsidRPr="0064436F">
        <w:rPr>
          <w:rFonts w:ascii="Arial" w:eastAsia="Times New Roman" w:hAnsi="Arial" w:cs="Arial"/>
          <w:color w:val="606060"/>
          <w:sz w:val="20"/>
          <w:szCs w:val="20"/>
        </w:rPr>
        <w:t>незаваренными</w:t>
      </w:r>
      <w:proofErr w:type="spellEnd"/>
      <w:r w:rsidRPr="0064436F">
        <w:rPr>
          <w:rFonts w:ascii="Arial" w:eastAsia="Times New Roman" w:hAnsi="Arial" w:cs="Arial"/>
          <w:color w:val="606060"/>
          <w:sz w:val="20"/>
          <w:szCs w:val="20"/>
        </w:rPr>
        <w:t xml:space="preserve"> на длину (0,5-1,0)</w:t>
      </w: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 с обеих сторон.</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6.4.4 Дуговую сварку сварных соединений внахлестку С23-Рэ следует выполнять с длиной нахлестки не менее 10</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bdr w:val="none" w:sz="0" w:space="0" w:color="auto" w:frame="1"/>
          <w:vertAlign w:val="subscript"/>
        </w:rPr>
        <w:t> </w:t>
      </w:r>
      <w:proofErr w:type="spellStart"/>
      <w:proofErr w:type="gramStart"/>
      <w:r w:rsidRPr="0064436F">
        <w:rPr>
          <w:rFonts w:ascii="Arial" w:eastAsia="Times New Roman" w:hAnsi="Arial" w:cs="Arial"/>
          <w:color w:val="606060"/>
          <w:sz w:val="20"/>
          <w:szCs w:val="20"/>
          <w:bdr w:val="none" w:sz="0" w:space="0" w:color="auto" w:frame="1"/>
          <w:vertAlign w:val="subscript"/>
        </w:rPr>
        <w:t>s</w:t>
      </w:r>
      <w:proofErr w:type="gramEnd"/>
      <w:r w:rsidRPr="0064436F">
        <w:rPr>
          <w:rFonts w:ascii="Arial" w:eastAsia="Times New Roman" w:hAnsi="Arial" w:cs="Arial"/>
          <w:color w:val="606060"/>
          <w:sz w:val="20"/>
          <w:szCs w:val="20"/>
        </w:rPr>
        <w:t>Сварку</w:t>
      </w:r>
      <w:proofErr w:type="spellEnd"/>
      <w:r w:rsidRPr="0064436F">
        <w:rPr>
          <w:rFonts w:ascii="Arial" w:eastAsia="Times New Roman" w:hAnsi="Arial" w:cs="Arial"/>
          <w:color w:val="606060"/>
          <w:sz w:val="20"/>
          <w:szCs w:val="20"/>
        </w:rPr>
        <w:t xml:space="preserve"> следует начинать у краев нахлестки, отступив от них на (0,5-1,0)</w:t>
      </w: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 направляя шов к центру соединения, с заваркой кратера на расстоянии 5</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 xml:space="preserve"> от торцов соединяемых стержней. Края нахлестки должны оставаться </w:t>
      </w:r>
      <w:proofErr w:type="spellStart"/>
      <w:r w:rsidRPr="0064436F">
        <w:rPr>
          <w:rFonts w:ascii="Arial" w:eastAsia="Times New Roman" w:hAnsi="Arial" w:cs="Arial"/>
          <w:color w:val="606060"/>
          <w:sz w:val="20"/>
          <w:szCs w:val="20"/>
        </w:rPr>
        <w:t>незаваренными</w:t>
      </w:r>
      <w:proofErr w:type="spell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6.4.5 Ванно-шовную сварку стыковых соединений С14-Мп, С15-Рс, С17-Мп, С19-Рм, С25-Мп и С26-Рс следует выполнять на удлиненных до 4</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 xml:space="preserve"> желобчатых остающихся скобах-накладках. </w:t>
      </w:r>
      <w:proofErr w:type="spellStart"/>
      <w:r w:rsidRPr="0064436F">
        <w:rPr>
          <w:rFonts w:ascii="Arial" w:eastAsia="Times New Roman" w:hAnsi="Arial" w:cs="Arial"/>
          <w:color w:val="606060"/>
          <w:sz w:val="20"/>
          <w:szCs w:val="20"/>
        </w:rPr>
        <w:t>Межторцевой</w:t>
      </w:r>
      <w:proofErr w:type="spellEnd"/>
      <w:r w:rsidRPr="0064436F">
        <w:rPr>
          <w:rFonts w:ascii="Arial" w:eastAsia="Times New Roman" w:hAnsi="Arial" w:cs="Arial"/>
          <w:color w:val="606060"/>
          <w:sz w:val="20"/>
          <w:szCs w:val="20"/>
        </w:rPr>
        <w:t xml:space="preserve"> зазор заваривается одиночными электродами типов Э50А-Э55 диаметром 4-6 мм в зависимости от диаметра арматуры.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Сварное соединение должно содержать на длине желобчатом накладки четыре фланговых шва с катетом 6-10 мм</w:t>
      </w:r>
      <w:proofErr w:type="gramStart"/>
      <w:r w:rsidRPr="0064436F">
        <w:rPr>
          <w:rFonts w:ascii="Arial" w:eastAsia="Times New Roman" w:hAnsi="Arial" w:cs="Arial"/>
          <w:color w:val="606060"/>
          <w:sz w:val="20"/>
          <w:szCs w:val="20"/>
        </w:rPr>
        <w:t>.</w:t>
      </w:r>
      <w:proofErr w:type="gramEnd"/>
      <w:r w:rsidRPr="0064436F">
        <w:rPr>
          <w:rFonts w:ascii="Arial" w:eastAsia="Times New Roman" w:hAnsi="Arial" w:cs="Arial"/>
          <w:color w:val="606060"/>
          <w:sz w:val="20"/>
          <w:szCs w:val="20"/>
        </w:rPr>
        <w:t xml:space="preserve"> </w:t>
      </w:r>
      <w:proofErr w:type="gramStart"/>
      <w:r w:rsidRPr="0064436F">
        <w:rPr>
          <w:rFonts w:ascii="Arial" w:eastAsia="Times New Roman" w:hAnsi="Arial" w:cs="Arial"/>
          <w:color w:val="606060"/>
          <w:sz w:val="20"/>
          <w:szCs w:val="20"/>
        </w:rPr>
        <w:t>к</w:t>
      </w:r>
      <w:proofErr w:type="gramEnd"/>
      <w:r w:rsidRPr="0064436F">
        <w:rPr>
          <w:rFonts w:ascii="Arial" w:eastAsia="Times New Roman" w:hAnsi="Arial" w:cs="Arial"/>
          <w:color w:val="606060"/>
          <w:sz w:val="20"/>
          <w:szCs w:val="20"/>
        </w:rPr>
        <w:t>оторые выполняют после полного остывания основного шва в шахматном порядке начиная от краев скобы-накладки к заваренному ранее центру стыка.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6.4.6 Сварку под флюсом тавровых соединений Т2-Рф анкеров с плоскими элементами стального проката закладных деталей следует выполнять при диаметре анкера </w:t>
      </w: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 не более 14 мм с соотношением толщины пластины и диаметра анкера не менее 0,55.</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6.5 Дополнительные технологические рекомендации по сварке арматурной стали класса А500СП для нетиповых сварных соединений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6.5.1 Нетиповые сварные соединения следует выполнять электродами типа Э55.</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6.5.2 Применение для арматуры класса А500СП нетиповых сварных соединений по п. 6.3.2, а также стандартных соединений, не включенных в перечень п. 6.3.1, допускается только при условии согласования Проекта производства сварочных работ (ППСР) с НИИЖБ.</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lastRenderedPageBreak/>
        <w:t>6.6 Механические стыковые соединения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использовании для стыков арматуры механических устройств в виде муфт (муфты на резьбе, </w:t>
      </w:r>
      <w:proofErr w:type="spellStart"/>
      <w:r w:rsidRPr="0064436F">
        <w:rPr>
          <w:rFonts w:ascii="Arial" w:eastAsia="Times New Roman" w:hAnsi="Arial" w:cs="Arial"/>
          <w:color w:val="606060"/>
          <w:sz w:val="20"/>
          <w:szCs w:val="20"/>
        </w:rPr>
        <w:t>опрессованные</w:t>
      </w:r>
      <w:proofErr w:type="spellEnd"/>
      <w:r w:rsidRPr="0064436F">
        <w:rPr>
          <w:rFonts w:ascii="Arial" w:eastAsia="Times New Roman" w:hAnsi="Arial" w:cs="Arial"/>
          <w:color w:val="606060"/>
          <w:sz w:val="20"/>
          <w:szCs w:val="20"/>
        </w:rPr>
        <w:t xml:space="preserve"> муфты и т.д.) несущая способность муфтового соединения должна быть такой же, что и стыкуемых стержней (соответственно при растяжении или сжатии). Концы стыкуемых стержней следует заводить на требуемую длину в муфту, определяемую расчетом или опытным путем.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использовании муфт на резьбе должна быть обеспечена требуемая затяжка муфт для ликвидации люфта в резьбе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раздел 1.3).</w:t>
      </w:r>
    </w:p>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7 ТРЕБОВАНИЯ К ГИБОЧНЫМ ОПЕРАЦИЯМ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7.1</w:t>
      </w:r>
      <w:proofErr w:type="gramStart"/>
      <w:r w:rsidRPr="0064436F">
        <w:rPr>
          <w:rFonts w:ascii="Arial" w:eastAsia="Times New Roman" w:hAnsi="Arial" w:cs="Arial"/>
          <w:color w:val="606060"/>
          <w:sz w:val="20"/>
          <w:szCs w:val="20"/>
        </w:rPr>
        <w:t xml:space="preserve"> П</w:t>
      </w:r>
      <w:proofErr w:type="gramEnd"/>
      <w:r w:rsidRPr="0064436F">
        <w:rPr>
          <w:rFonts w:ascii="Arial" w:eastAsia="Times New Roman" w:hAnsi="Arial" w:cs="Arial"/>
          <w:color w:val="606060"/>
          <w:sz w:val="20"/>
          <w:szCs w:val="20"/>
        </w:rPr>
        <w:t>ри применении гнутой арматуры (отгибы, загибы концов стержней) минимальный диаметр загиба отдельного стержня должен быть таким, чтобы избежать разрушения или раскалывания бетона внутри загиба арматурного стержня и его разрушения в месте загиба (рис. 23).</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49D95B26" wp14:editId="328AA2BD">
            <wp:extent cx="3048000" cy="1695450"/>
            <wp:effectExtent l="0" t="0" r="0" b="0"/>
            <wp:docPr id="46" name="Рисунок 46" descr="http://images.znaytovar.ru/images/text/50277.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znaytovar.ru/images/text/50277.files/image08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16954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23</w:t>
      </w:r>
      <w:r w:rsidRPr="0064436F">
        <w:rPr>
          <w:rFonts w:ascii="Arial" w:eastAsia="Times New Roman" w:hAnsi="Arial" w:cs="Arial"/>
          <w:b/>
          <w:bCs/>
          <w:color w:val="606060"/>
          <w:sz w:val="20"/>
          <w:szCs w:val="20"/>
          <w:bdr w:val="none" w:sz="0" w:space="0" w:color="auto" w:frame="1"/>
        </w:rPr>
        <w:t> - Конструкция отгибов арматуры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Минимальный диаметр оправки </w:t>
      </w: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i/>
          <w:iCs/>
          <w:color w:val="606060"/>
          <w:sz w:val="20"/>
          <w:szCs w:val="20"/>
          <w:bdr w:val="none" w:sz="0" w:space="0" w:color="auto" w:frame="1"/>
          <w:vertAlign w:val="subscript"/>
        </w:rPr>
        <w:t>on</w:t>
      </w:r>
      <w:proofErr w:type="spellEnd"/>
      <w:r w:rsidRPr="0064436F">
        <w:rPr>
          <w:rFonts w:ascii="Arial" w:eastAsia="Times New Roman" w:hAnsi="Arial" w:cs="Arial"/>
          <w:color w:val="606060"/>
          <w:sz w:val="20"/>
          <w:szCs w:val="20"/>
        </w:rPr>
        <w:t> для арматуры принимают в зависимости от диаметра стержня </w:t>
      </w: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 не менее: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гладких стержней: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i/>
          <w:iCs/>
          <w:color w:val="606060"/>
          <w:sz w:val="20"/>
          <w:szCs w:val="20"/>
          <w:bdr w:val="none" w:sz="0" w:space="0" w:color="auto" w:frame="1"/>
          <w:vertAlign w:val="subscript"/>
        </w:rPr>
        <w:t>on</w:t>
      </w:r>
      <w:proofErr w:type="spellEnd"/>
      <w:r w:rsidRPr="0064436F">
        <w:rPr>
          <w:rFonts w:ascii="Arial" w:eastAsia="Times New Roman" w:hAnsi="Arial" w:cs="Arial"/>
          <w:color w:val="606060"/>
          <w:sz w:val="20"/>
          <w:szCs w:val="20"/>
        </w:rPr>
        <w:t> = 2,5</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 при </w:t>
      </w: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&lt;20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i/>
          <w:iCs/>
          <w:color w:val="606060"/>
          <w:sz w:val="20"/>
          <w:szCs w:val="20"/>
          <w:bdr w:val="none" w:sz="0" w:space="0" w:color="auto" w:frame="1"/>
          <w:vertAlign w:val="subscript"/>
        </w:rPr>
        <w:t>on</w:t>
      </w:r>
      <w:proofErr w:type="spellEnd"/>
      <w:r w:rsidRPr="0064436F">
        <w:rPr>
          <w:rFonts w:ascii="Arial" w:eastAsia="Times New Roman" w:hAnsi="Arial" w:cs="Arial"/>
          <w:color w:val="606060"/>
          <w:sz w:val="20"/>
          <w:szCs w:val="20"/>
        </w:rPr>
        <w:t> = 4</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 при </w:t>
      </w: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 ≥20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стержней периодического профиля: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i/>
          <w:iCs/>
          <w:color w:val="606060"/>
          <w:sz w:val="20"/>
          <w:szCs w:val="20"/>
          <w:bdr w:val="none" w:sz="0" w:space="0" w:color="auto" w:frame="1"/>
          <w:vertAlign w:val="subscript"/>
        </w:rPr>
        <w:t>on</w:t>
      </w:r>
      <w:proofErr w:type="spellEnd"/>
      <w:r w:rsidRPr="0064436F">
        <w:rPr>
          <w:rFonts w:ascii="Arial" w:eastAsia="Times New Roman" w:hAnsi="Arial" w:cs="Arial"/>
          <w:color w:val="606060"/>
          <w:sz w:val="20"/>
          <w:szCs w:val="20"/>
        </w:rPr>
        <w:t> = 5</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 при </w:t>
      </w: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proofErr w:type="spellEnd"/>
      <w:r w:rsidRPr="0064436F">
        <w:rPr>
          <w:rFonts w:ascii="Arial" w:eastAsia="Times New Roman" w:hAnsi="Arial" w:cs="Arial"/>
          <w:color w:val="606060"/>
          <w:sz w:val="20"/>
          <w:szCs w:val="20"/>
        </w:rPr>
        <w:t>&lt;20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i/>
          <w:iCs/>
          <w:color w:val="606060"/>
          <w:sz w:val="20"/>
          <w:szCs w:val="20"/>
          <w:bdr w:val="none" w:sz="0" w:space="0" w:color="auto" w:frame="1"/>
          <w:vertAlign w:val="subscript"/>
        </w:rPr>
        <w:t>on</w:t>
      </w:r>
      <w:proofErr w:type="spellEnd"/>
      <w:r w:rsidRPr="0064436F">
        <w:rPr>
          <w:rFonts w:ascii="Arial" w:eastAsia="Times New Roman" w:hAnsi="Arial" w:cs="Arial"/>
          <w:color w:val="606060"/>
          <w:sz w:val="20"/>
          <w:szCs w:val="20"/>
        </w:rPr>
        <w:t> = 8</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 при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≥20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7.2 </w:t>
      </w:r>
      <w:proofErr w:type="spellStart"/>
      <w:r w:rsidRPr="0064436F">
        <w:rPr>
          <w:rFonts w:ascii="Arial" w:eastAsia="Times New Roman" w:hAnsi="Arial" w:cs="Arial"/>
          <w:color w:val="606060"/>
          <w:sz w:val="20"/>
          <w:szCs w:val="20"/>
        </w:rPr>
        <w:t>Термомеханически</w:t>
      </w:r>
      <w:proofErr w:type="spellEnd"/>
      <w:r w:rsidRPr="0064436F">
        <w:rPr>
          <w:rFonts w:ascii="Arial" w:eastAsia="Times New Roman" w:hAnsi="Arial" w:cs="Arial"/>
          <w:color w:val="606060"/>
          <w:sz w:val="20"/>
          <w:szCs w:val="20"/>
        </w:rPr>
        <w:t xml:space="preserve"> упрочненная арматура классов А500С и А500СП может подвергаться </w:t>
      </w:r>
      <w:proofErr w:type="spellStart"/>
      <w:r w:rsidRPr="0064436F">
        <w:rPr>
          <w:rFonts w:ascii="Arial" w:eastAsia="Times New Roman" w:hAnsi="Arial" w:cs="Arial"/>
          <w:color w:val="606060"/>
          <w:sz w:val="20"/>
          <w:szCs w:val="20"/>
        </w:rPr>
        <w:t>гибке</w:t>
      </w:r>
      <w:proofErr w:type="spellEnd"/>
      <w:r w:rsidRPr="0064436F">
        <w:rPr>
          <w:rFonts w:ascii="Arial" w:eastAsia="Times New Roman" w:hAnsi="Arial" w:cs="Arial"/>
          <w:color w:val="606060"/>
          <w:sz w:val="20"/>
          <w:szCs w:val="20"/>
        </w:rPr>
        <w:t xml:space="preserve"> только в холодном состоянии.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7.3 Максимальный угол изгиба не должен превышать 180°; минимальные диаметры оправок гибочного оборудования в зависимости от диаметра стержней приведены в таблице 10.</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Таблица 10</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3481"/>
        <w:gridCol w:w="591"/>
        <w:gridCol w:w="687"/>
        <w:gridCol w:w="687"/>
        <w:gridCol w:w="687"/>
        <w:gridCol w:w="687"/>
        <w:gridCol w:w="591"/>
        <w:gridCol w:w="687"/>
        <w:gridCol w:w="591"/>
        <w:gridCol w:w="694"/>
      </w:tblGrid>
      <w:tr w:rsidR="0064436F" w:rsidRPr="0064436F" w:rsidTr="0064436F">
        <w:trPr>
          <w:tblCellSpacing w:w="7" w:type="dxa"/>
        </w:trPr>
        <w:tc>
          <w:tcPr>
            <w:tcW w:w="18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Диаметр арматурного стержня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 s</w:t>
            </w:r>
            <w:r w:rsidRPr="0064436F">
              <w:rPr>
                <w:rFonts w:ascii="Arial" w:eastAsia="Times New Roman" w:hAnsi="Arial" w:cs="Arial"/>
                <w:color w:val="606060"/>
                <w:sz w:val="20"/>
                <w:szCs w:val="20"/>
              </w:rPr>
              <w:t> , мм</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22</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28</w:t>
            </w:r>
          </w:p>
        </w:tc>
      </w:tr>
      <w:tr w:rsidR="0064436F" w:rsidRPr="0064436F" w:rsidTr="0064436F">
        <w:trPr>
          <w:tblCellSpacing w:w="7" w:type="dxa"/>
        </w:trPr>
        <w:tc>
          <w:tcPr>
            <w:tcW w:w="18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Минимальный диаметр оправки, </w:t>
            </w:r>
            <w:proofErr w:type="gramStart"/>
            <w:r w:rsidRPr="0064436F">
              <w:rPr>
                <w:rFonts w:ascii="Arial" w:eastAsia="Times New Roman" w:hAnsi="Arial" w:cs="Arial"/>
                <w:color w:val="606060"/>
                <w:sz w:val="20"/>
                <w:szCs w:val="20"/>
              </w:rPr>
              <w:t>мм</w:t>
            </w:r>
            <w:proofErr w:type="gramEnd"/>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170</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7.4 Приварка поперечных стержней к изогнутому стержню допускается на расстоянии не менее 5</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 плюс диаметр оправки от начала изгиба, считая по внутренней поверхности изогнутого стержня.</w:t>
      </w:r>
    </w:p>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8 ПРИЕМКА, ВХОДНОЙ КОНТРОЛЬ КАЧЕСТВА АРМАТУРЫ У ПОТРЕБИТЕЛЯ, МАРКИРОВКА, УПАКОВКА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8.1 Арматурную сталь принимают партиями в соответствии с ГОСТ 10884 массой не более 70 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8.2 Каждая партия арматурной стали сопровождается документом о качестве, где указываются номер профиля, класс прочности, химический состав, значения временного сопротивления, предела текучести физического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r w:rsidRPr="0064436F">
        <w:rPr>
          <w:rFonts w:ascii="Arial" w:eastAsia="Times New Roman" w:hAnsi="Arial" w:cs="Arial"/>
          <w:color w:val="606060"/>
          <w:sz w:val="20"/>
          <w:szCs w:val="20"/>
        </w:rPr>
        <w:t> или условного σ</w:t>
      </w:r>
      <w:r w:rsidRPr="0064436F">
        <w:rPr>
          <w:rFonts w:ascii="Arial" w:eastAsia="Times New Roman" w:hAnsi="Arial" w:cs="Arial"/>
          <w:color w:val="606060"/>
          <w:sz w:val="20"/>
          <w:szCs w:val="20"/>
          <w:bdr w:val="none" w:sz="0" w:space="0" w:color="auto" w:frame="1"/>
          <w:vertAlign w:val="subscript"/>
        </w:rPr>
        <w:t>0,2</w:t>
      </w:r>
      <w:r w:rsidRPr="0064436F">
        <w:rPr>
          <w:rFonts w:ascii="Arial" w:eastAsia="Times New Roman" w:hAnsi="Arial" w:cs="Arial"/>
          <w:color w:val="606060"/>
          <w:sz w:val="20"/>
          <w:szCs w:val="20"/>
        </w:rPr>
        <w:t>, относительного удлинения δ</w:t>
      </w:r>
      <w:r w:rsidRPr="0064436F">
        <w:rPr>
          <w:rFonts w:ascii="Arial" w:eastAsia="Times New Roman" w:hAnsi="Arial" w:cs="Arial"/>
          <w:color w:val="606060"/>
          <w:sz w:val="20"/>
          <w:szCs w:val="20"/>
          <w:bdr w:val="none" w:sz="0" w:space="0" w:color="auto" w:frame="1"/>
          <w:vertAlign w:val="subscript"/>
        </w:rPr>
        <w:t>5</w:t>
      </w:r>
      <w:r w:rsidRPr="0064436F">
        <w:rPr>
          <w:rFonts w:ascii="Arial" w:eastAsia="Times New Roman" w:hAnsi="Arial" w:cs="Arial"/>
          <w:color w:val="606060"/>
          <w:sz w:val="20"/>
          <w:szCs w:val="20"/>
        </w:rPr>
        <w:t xml:space="preserve"> и </w:t>
      </w:r>
      <w:proofErr w:type="spellStart"/>
      <w:r w:rsidRPr="0064436F">
        <w:rPr>
          <w:rFonts w:ascii="Arial" w:eastAsia="Times New Roman" w:hAnsi="Arial" w:cs="Arial"/>
          <w:color w:val="606060"/>
          <w:sz w:val="20"/>
          <w:szCs w:val="20"/>
        </w:rPr>
        <w:t>δ</w:t>
      </w:r>
      <w:proofErr w:type="gramStart"/>
      <w:r w:rsidRPr="0064436F">
        <w:rPr>
          <w:rFonts w:ascii="Arial" w:eastAsia="Times New Roman" w:hAnsi="Arial" w:cs="Arial"/>
          <w:color w:val="606060"/>
          <w:sz w:val="20"/>
          <w:szCs w:val="20"/>
          <w:bdr w:val="none" w:sz="0" w:space="0" w:color="auto" w:frame="1"/>
          <w:vertAlign w:val="subscript"/>
        </w:rPr>
        <w:t>р</w:t>
      </w:r>
      <w:proofErr w:type="spellEnd"/>
      <w:proofErr w:type="gramEnd"/>
      <w:r w:rsidRPr="0064436F">
        <w:rPr>
          <w:rFonts w:ascii="Arial" w:eastAsia="Times New Roman" w:hAnsi="Arial" w:cs="Arial"/>
          <w:color w:val="606060"/>
          <w:sz w:val="20"/>
          <w:szCs w:val="20"/>
        </w:rPr>
        <w:t> и результаты испытания на изгиб.</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8.3</w:t>
      </w:r>
      <w:proofErr w:type="gramStart"/>
      <w:r w:rsidRPr="0064436F">
        <w:rPr>
          <w:rFonts w:ascii="Arial" w:eastAsia="Times New Roman" w:hAnsi="Arial" w:cs="Arial"/>
          <w:color w:val="606060"/>
          <w:sz w:val="20"/>
          <w:szCs w:val="20"/>
        </w:rPr>
        <w:t xml:space="preserve"> С</w:t>
      </w:r>
      <w:proofErr w:type="gramEnd"/>
      <w:r w:rsidRPr="0064436F">
        <w:rPr>
          <w:rFonts w:ascii="Arial" w:eastAsia="Times New Roman" w:hAnsi="Arial" w:cs="Arial"/>
          <w:color w:val="606060"/>
          <w:sz w:val="20"/>
          <w:szCs w:val="20"/>
        </w:rPr>
        <w:t xml:space="preserve"> целью безошибочной </w:t>
      </w:r>
      <w:proofErr w:type="spellStart"/>
      <w:r w:rsidRPr="0064436F">
        <w:rPr>
          <w:rFonts w:ascii="Arial" w:eastAsia="Times New Roman" w:hAnsi="Arial" w:cs="Arial"/>
          <w:color w:val="606060"/>
          <w:sz w:val="20"/>
          <w:szCs w:val="20"/>
        </w:rPr>
        <w:t>индентификации</w:t>
      </w:r>
      <w:proofErr w:type="spellEnd"/>
      <w:r w:rsidRPr="0064436F">
        <w:rPr>
          <w:rFonts w:ascii="Arial" w:eastAsia="Times New Roman" w:hAnsi="Arial" w:cs="Arial"/>
          <w:color w:val="606060"/>
          <w:sz w:val="20"/>
          <w:szCs w:val="20"/>
        </w:rPr>
        <w:t xml:space="preserve"> при входном контроле и в процессе эксплуатации арматурный прокат должен иметь продольную маркировку, включающую в себя товарный знак предприятия-изготовителя и обозначение класса проката. Пример маркировки приведен на рисунке 24.</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0B91EFA6" wp14:editId="78A3759D">
            <wp:extent cx="3257550" cy="495300"/>
            <wp:effectExtent l="0" t="0" r="0" b="0"/>
            <wp:docPr id="47" name="Рисунок 47" descr="http://images.znaytovar.ru/images/text/50277.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znaytovar.ru/images/text/50277.files/image08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57550" cy="4953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24</w:t>
      </w:r>
      <w:r w:rsidRPr="0064436F">
        <w:rPr>
          <w:rFonts w:ascii="Arial" w:eastAsia="Times New Roman" w:hAnsi="Arial" w:cs="Arial"/>
          <w:b/>
          <w:bCs/>
          <w:color w:val="606060"/>
          <w:sz w:val="20"/>
          <w:szCs w:val="20"/>
          <w:bdr w:val="none" w:sz="0" w:space="0" w:color="auto" w:frame="1"/>
        </w:rPr>
        <w:t> - Пример прокатной маркировки арматурного проката класса А500С производства ОАО «Оскольский электрометаллургический комбинат»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Допускается поставка арматурного проката с маркировкой предприятия-изготовителя, которую наносят с использованием утолщенных поперечных ребер с одной стороны проката. Начало чтения маркировки обозначают двумя утолщенными ребрами, число следующих обычных поперечных ребер до утолщенного ребра обозначает номер предприятия-изготовителя. В случае двухзначного номера предприятия-изготовителя (рис. 25) начальное число обычных ребер указывает число десятков, а затем, после следующего утолщенного ребра, - число единиц.</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31E3FEB9" wp14:editId="12AFCE42">
            <wp:extent cx="3171825" cy="590550"/>
            <wp:effectExtent l="0" t="0" r="9525" b="0"/>
            <wp:docPr id="48" name="Рисунок 48" descr="http://images.znaytovar.ru/images/text/50277.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znaytovar.ru/images/text/50277.files/image08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1825" cy="5905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25</w:t>
      </w:r>
      <w:r w:rsidRPr="0064436F">
        <w:rPr>
          <w:rFonts w:ascii="Arial" w:eastAsia="Times New Roman" w:hAnsi="Arial" w:cs="Arial"/>
          <w:b/>
          <w:bCs/>
          <w:color w:val="606060"/>
          <w:sz w:val="20"/>
          <w:szCs w:val="20"/>
          <w:bdr w:val="none" w:sz="0" w:space="0" w:color="auto" w:frame="1"/>
        </w:rPr>
        <w:t> - Пример прокатной маркировки предприятия-изготовителя под номером 14</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Допускаются другие виды прокатной маркировки, не снижающие эксплуатационные свойства проката и согласованные с потребителем.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8.4 Прокатная маркировка, обозначающая класс прочности и наименование предприяти</w:t>
      </w:r>
      <w:proofErr w:type="gramStart"/>
      <w:r w:rsidRPr="0064436F">
        <w:rPr>
          <w:rFonts w:ascii="Arial" w:eastAsia="Times New Roman" w:hAnsi="Arial" w:cs="Arial"/>
          <w:color w:val="606060"/>
          <w:sz w:val="20"/>
          <w:szCs w:val="20"/>
        </w:rPr>
        <w:t>я-</w:t>
      </w:r>
      <w:proofErr w:type="gramEnd"/>
      <w:r w:rsidRPr="0064436F">
        <w:rPr>
          <w:rFonts w:ascii="Arial" w:eastAsia="Times New Roman" w:hAnsi="Arial" w:cs="Arial"/>
          <w:color w:val="606060"/>
          <w:sz w:val="20"/>
          <w:szCs w:val="20"/>
        </w:rPr>
        <w:t xml:space="preserve"> изготовителя, на стержнях арматуры класса А500СП, как правило, не наносится.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8.5 Общие правила упаковки - по ГОСТ 7566 с нижеследующими дополнениями.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8.6 Прутки упаковывают в связки массой от 1,5 до 15 т. По требованию потребителя масса связки не может быть менее 1.5 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8.7</w:t>
      </w:r>
      <w:proofErr w:type="gramStart"/>
      <w:r w:rsidRPr="0064436F">
        <w:rPr>
          <w:rFonts w:ascii="Arial" w:eastAsia="Times New Roman" w:hAnsi="Arial" w:cs="Arial"/>
          <w:color w:val="606060"/>
          <w:sz w:val="20"/>
          <w:szCs w:val="20"/>
        </w:rPr>
        <w:t xml:space="preserve"> П</w:t>
      </w:r>
      <w:proofErr w:type="gramEnd"/>
      <w:r w:rsidRPr="0064436F">
        <w:rPr>
          <w:rFonts w:ascii="Arial" w:eastAsia="Times New Roman" w:hAnsi="Arial" w:cs="Arial"/>
          <w:color w:val="606060"/>
          <w:sz w:val="20"/>
          <w:szCs w:val="20"/>
        </w:rPr>
        <w:t>ри поставке в мотках каждый моток должен состоять из одного отрезка арматурного проката. Допускается поставка мотков, состоящих из двух отрезков, в количестве не более 10 % массы партии. Масса мотка должна быть от 0,3 до 1,5 т. По согласованию изготовителя с потребителем для холоднодеформированного проката класса В500С допускается масса мотка от 0,03 до 0.3 г и от 1,5 до 3,0 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Моток должен быть плотно обвязан. Количество и схему обвязок оговаривают в заказе или контракте.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8.8</w:t>
      </w:r>
      <w:proofErr w:type="gramStart"/>
      <w:r w:rsidRPr="0064436F">
        <w:rPr>
          <w:rFonts w:ascii="Arial" w:eastAsia="Times New Roman" w:hAnsi="Arial" w:cs="Arial"/>
          <w:color w:val="606060"/>
          <w:sz w:val="20"/>
          <w:szCs w:val="20"/>
        </w:rPr>
        <w:t xml:space="preserve"> К</w:t>
      </w:r>
      <w:proofErr w:type="gramEnd"/>
      <w:r w:rsidRPr="0064436F">
        <w:rPr>
          <w:rFonts w:ascii="Arial" w:eastAsia="Times New Roman" w:hAnsi="Arial" w:cs="Arial"/>
          <w:color w:val="606060"/>
          <w:sz w:val="20"/>
          <w:szCs w:val="20"/>
        </w:rPr>
        <w:t>аждая связка и каждый моток арматурного проката должны иметь ярлык, на котором указывают: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товарный знак и наименование предприятия-изготовителя;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номинальный диаметр арматурного проката, </w:t>
      </w:r>
      <w:proofErr w:type="gramStart"/>
      <w:r w:rsidRPr="0064436F">
        <w:rPr>
          <w:rFonts w:ascii="Arial" w:eastAsia="Times New Roman" w:hAnsi="Arial" w:cs="Arial"/>
          <w:color w:val="606060"/>
          <w:sz w:val="20"/>
          <w:szCs w:val="20"/>
        </w:rPr>
        <w:t>мм</w:t>
      </w:r>
      <w:proofErr w:type="gram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класс арматурного проката;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обозначение стандарта, по которому изготовлена арматура;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номер партии.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необходимых случаях арматурную стать подвергают контрольным испытаниям на растяжение и изгиб. Испытания проводят на растяжение по ГОСТ 12004, а на изгиб по ГОСТ 14019 на натурных образцах, отбираемых от каждой партии в количестве не менее двух для каждого вида испытаний.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получении неудовлетворительных результатов хотя бы по одной из нормируемых механических характеристик испытания повторяют на вдвое большем числе образцов, после чего делается окончательное заключение о качестве продукции. Для партий арматуры, сертифицированной в соответствии с требованиями приложения «В» стандарта СТО АСЧМ 7-93, испытания при входном контроле могут не производиться.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спорных случаях испытания следует проводить в соответствии с положениями приложения</w:t>
      </w:r>
      <w:proofErr w:type="gramStart"/>
      <w:r w:rsidRPr="0064436F">
        <w:rPr>
          <w:rFonts w:ascii="Arial" w:eastAsia="Times New Roman" w:hAnsi="Arial" w:cs="Arial"/>
          <w:color w:val="606060"/>
          <w:sz w:val="20"/>
          <w:szCs w:val="20"/>
        </w:rPr>
        <w:t xml:space="preserve"> С</w:t>
      </w:r>
      <w:proofErr w:type="gramEnd"/>
      <w:r w:rsidRPr="0064436F">
        <w:rPr>
          <w:rFonts w:ascii="Arial" w:eastAsia="Times New Roman" w:hAnsi="Arial" w:cs="Arial"/>
          <w:color w:val="606060"/>
          <w:sz w:val="20"/>
          <w:szCs w:val="20"/>
        </w:rPr>
        <w:t xml:space="preserve"> стандарта СТО АСЧМ 7-93.</w:t>
      </w:r>
    </w:p>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9 КОНТРОЛЬ КАЧЕСТВА СВАРНЫХ СОЕДИНЕНИЙ АРМАТУРЫ КЛАССОВ А500С И А500СП</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9.1 Размер принимаемой партии для типовых сварных соединений по п. 6.3.1 и нетипового стыкового соединения с 3-4 накладками должен соответствовать требованиям ГОСТ 10922. Для прочих нетиповых соединений по п. 6.3.2 размер принимаемой партии 50 шт.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9.2</w:t>
      </w:r>
      <w:proofErr w:type="gramStart"/>
      <w:r w:rsidRPr="0064436F">
        <w:rPr>
          <w:rFonts w:ascii="Arial" w:eastAsia="Times New Roman" w:hAnsi="Arial" w:cs="Arial"/>
          <w:color w:val="606060"/>
          <w:sz w:val="20"/>
          <w:szCs w:val="20"/>
        </w:rPr>
        <w:t xml:space="preserve"> П</w:t>
      </w:r>
      <w:proofErr w:type="gramEnd"/>
      <w:r w:rsidRPr="0064436F">
        <w:rPr>
          <w:rFonts w:ascii="Arial" w:eastAsia="Times New Roman" w:hAnsi="Arial" w:cs="Arial"/>
          <w:color w:val="606060"/>
          <w:sz w:val="20"/>
          <w:szCs w:val="20"/>
        </w:rPr>
        <w:t>ри операционном и приемочном контроле технические требования к сварным арматурным конструкциям, порядок отбора образцов и их конструкция, методы испытаний должны соответствовать ГОСТ 10922.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9.3 Визуально-измерительный контроль (ВИК) типовых сварных соединений по п. 6.3.1 следует выполнять в соответствии с требованиями проектной документации и СНиП 3.03.01-87, а нетиповых соединений по п. 6.3.2 - в соответствии с ППСР и СНиП 3.03.01-87.</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9.4</w:t>
      </w:r>
      <w:proofErr w:type="gramStart"/>
      <w:r w:rsidRPr="0064436F">
        <w:rPr>
          <w:rFonts w:ascii="Arial" w:eastAsia="Times New Roman" w:hAnsi="Arial" w:cs="Arial"/>
          <w:color w:val="606060"/>
          <w:sz w:val="20"/>
          <w:szCs w:val="20"/>
        </w:rPr>
        <w:t xml:space="preserve"> В</w:t>
      </w:r>
      <w:proofErr w:type="gramEnd"/>
      <w:r w:rsidRPr="0064436F">
        <w:rPr>
          <w:rFonts w:ascii="Arial" w:eastAsia="Times New Roman" w:hAnsi="Arial" w:cs="Arial"/>
          <w:color w:val="606060"/>
          <w:sz w:val="20"/>
          <w:szCs w:val="20"/>
        </w:rPr>
        <w:t xml:space="preserve"> случае невозможности или нецелесообразности проведения механических испытаний сварных соединений на образцах, отобранных непосредственно от изделий или конструкций, допускается проведение испытаний образцов-свидетелей, изготовленных тем же сварщиком в идентичных условиях.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9.5</w:t>
      </w:r>
      <w:proofErr w:type="gramStart"/>
      <w:r w:rsidRPr="0064436F">
        <w:rPr>
          <w:rFonts w:ascii="Arial" w:eastAsia="Times New Roman" w:hAnsi="Arial" w:cs="Arial"/>
          <w:color w:val="606060"/>
          <w:sz w:val="20"/>
          <w:szCs w:val="20"/>
        </w:rPr>
        <w:t xml:space="preserve"> П</w:t>
      </w:r>
      <w:proofErr w:type="gramEnd"/>
      <w:r w:rsidRPr="0064436F">
        <w:rPr>
          <w:rFonts w:ascii="Arial" w:eastAsia="Times New Roman" w:hAnsi="Arial" w:cs="Arial"/>
          <w:color w:val="606060"/>
          <w:sz w:val="20"/>
          <w:szCs w:val="20"/>
        </w:rPr>
        <w:t xml:space="preserve">ри разрушающем методе контроля для приемки готовой продукции (сварных соединений арматуры и закладных изделий, выполненных в соответствии с </w:t>
      </w:r>
      <w:proofErr w:type="spellStart"/>
      <w:r w:rsidRPr="0064436F">
        <w:rPr>
          <w:rFonts w:ascii="Arial" w:eastAsia="Times New Roman" w:hAnsi="Arial" w:cs="Arial"/>
          <w:color w:val="606060"/>
          <w:sz w:val="20"/>
          <w:szCs w:val="20"/>
        </w:rPr>
        <w:t>пп</w:t>
      </w:r>
      <w:proofErr w:type="spellEnd"/>
      <w:r w:rsidRPr="0064436F">
        <w:rPr>
          <w:rFonts w:ascii="Arial" w:eastAsia="Times New Roman" w:hAnsi="Arial" w:cs="Arial"/>
          <w:color w:val="606060"/>
          <w:sz w:val="20"/>
          <w:szCs w:val="20"/>
        </w:rPr>
        <w:t>. 6.2; 6.3; 6.4) результаты испытаний образцов сварных соединений, проведенных в соответствии с требованиями ГОСТ 10922, должны отвечать следующим условиям: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 R ≤118 МПа;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2)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средн</w:t>
      </w:r>
      <w:proofErr w:type="gramStart"/>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С</w:t>
      </w:r>
      <w:proofErr w:type="spellEnd"/>
      <w:proofErr w:type="gramEnd"/>
      <w:r w:rsidRPr="0064436F">
        <w:rPr>
          <w:rFonts w:ascii="Arial" w:eastAsia="Times New Roman" w:hAnsi="Arial" w:cs="Arial"/>
          <w:color w:val="606060"/>
          <w:sz w:val="20"/>
          <w:szCs w:val="20"/>
        </w:rPr>
        <w:t>, значения которого принимают: при </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color w:val="606060"/>
          <w:sz w:val="20"/>
          <w:szCs w:val="20"/>
        </w:rPr>
        <w:t> до 39 МПа включительно </w:t>
      </w:r>
      <w:r w:rsidRPr="0064436F">
        <w:rPr>
          <w:rFonts w:ascii="Arial" w:eastAsia="Times New Roman" w:hAnsi="Arial" w:cs="Arial"/>
          <w:i/>
          <w:iCs/>
          <w:color w:val="606060"/>
          <w:sz w:val="20"/>
          <w:szCs w:val="20"/>
          <w:bdr w:val="none" w:sz="0" w:space="0" w:color="auto" w:frame="1"/>
        </w:rPr>
        <w:t>С</w:t>
      </w:r>
      <w:r w:rsidRPr="0064436F">
        <w:rPr>
          <w:rFonts w:ascii="Arial" w:eastAsia="Times New Roman" w:hAnsi="Arial" w:cs="Arial"/>
          <w:color w:val="606060"/>
          <w:sz w:val="20"/>
          <w:szCs w:val="20"/>
        </w:rPr>
        <w:t>=540 МПа, при </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color w:val="606060"/>
          <w:sz w:val="20"/>
          <w:szCs w:val="20"/>
        </w:rPr>
        <w:t> свыше 39 до 79 МПа включительно </w:t>
      </w:r>
      <w:r w:rsidRPr="0064436F">
        <w:rPr>
          <w:rFonts w:ascii="Arial" w:eastAsia="Times New Roman" w:hAnsi="Arial" w:cs="Arial"/>
          <w:i/>
          <w:iCs/>
          <w:color w:val="606060"/>
          <w:sz w:val="20"/>
          <w:szCs w:val="20"/>
          <w:bdr w:val="none" w:sz="0" w:space="0" w:color="auto" w:frame="1"/>
        </w:rPr>
        <w:t>С</w:t>
      </w:r>
      <w:r w:rsidRPr="0064436F">
        <w:rPr>
          <w:rFonts w:ascii="Arial" w:eastAsia="Times New Roman" w:hAnsi="Arial" w:cs="Arial"/>
          <w:color w:val="606060"/>
          <w:sz w:val="20"/>
          <w:szCs w:val="20"/>
        </w:rPr>
        <w:t>=570 МПа;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color w:val="606060"/>
          <w:sz w:val="20"/>
          <w:szCs w:val="20"/>
        </w:rPr>
        <w:t> свыше 78 до 118 МПа включительно</w:t>
      </w:r>
      <w:proofErr w:type="gramStart"/>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С</w:t>
      </w:r>
      <w:proofErr w:type="gramEnd"/>
      <w:r w:rsidRPr="0064436F">
        <w:rPr>
          <w:rFonts w:ascii="Arial" w:eastAsia="Times New Roman" w:hAnsi="Arial" w:cs="Arial"/>
          <w:color w:val="606060"/>
          <w:sz w:val="20"/>
          <w:szCs w:val="20"/>
        </w:rPr>
        <w:t>=630 МПа,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где </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color w:val="606060"/>
          <w:sz w:val="20"/>
          <w:szCs w:val="20"/>
        </w:rPr>
        <w:t> - размах значений предела прочности σ</w:t>
      </w:r>
      <w:r w:rsidRPr="0064436F">
        <w:rPr>
          <w:rFonts w:ascii="Arial" w:eastAsia="Times New Roman" w:hAnsi="Arial" w:cs="Arial"/>
          <w:i/>
          <w:iCs/>
          <w:color w:val="606060"/>
          <w:sz w:val="20"/>
          <w:szCs w:val="20"/>
          <w:bdr w:val="none" w:sz="0" w:space="0" w:color="auto" w:frame="1"/>
          <w:vertAlign w:val="subscript"/>
        </w:rPr>
        <w:t> i</w:t>
      </w:r>
      <w:r w:rsidRPr="0064436F">
        <w:rPr>
          <w:rFonts w:ascii="Arial" w:eastAsia="Times New Roman" w:hAnsi="Arial" w:cs="Arial"/>
          <w:color w:val="606060"/>
          <w:sz w:val="20"/>
          <w:szCs w:val="20"/>
        </w:rPr>
        <w:t> трех контрольных образцов;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σ</w:t>
      </w:r>
      <w:r w:rsidRPr="0064436F">
        <w:rPr>
          <w:rFonts w:ascii="Arial" w:eastAsia="Times New Roman" w:hAnsi="Arial" w:cs="Arial"/>
          <w:i/>
          <w:iCs/>
          <w:color w:val="606060"/>
          <w:sz w:val="20"/>
          <w:szCs w:val="20"/>
          <w:bdr w:val="none" w:sz="0" w:space="0" w:color="auto" w:frame="1"/>
          <w:vertAlign w:val="subscript"/>
        </w:rPr>
        <w:t> i</w:t>
      </w:r>
      <w:r w:rsidRPr="0064436F">
        <w:rPr>
          <w:rFonts w:ascii="Arial" w:eastAsia="Times New Roman" w:hAnsi="Arial" w:cs="Arial"/>
          <w:color w:val="606060"/>
          <w:sz w:val="20"/>
          <w:szCs w:val="20"/>
        </w:rPr>
        <w:t> - предел прочности (временное сопротивление) отдельного контрольного образца;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средн</w:t>
      </w:r>
      <w:proofErr w:type="spellEnd"/>
      <w:r w:rsidRPr="0064436F">
        <w:rPr>
          <w:rFonts w:ascii="Arial" w:eastAsia="Times New Roman" w:hAnsi="Arial" w:cs="Arial"/>
          <w:color w:val="606060"/>
          <w:sz w:val="20"/>
          <w:szCs w:val="20"/>
        </w:rPr>
        <w:t> - среднее значение предела прочности трех контрольных образцов.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9.6</w:t>
      </w:r>
      <w:proofErr w:type="gramStart"/>
      <w:r w:rsidRPr="0064436F">
        <w:rPr>
          <w:rFonts w:ascii="Arial" w:eastAsia="Times New Roman" w:hAnsi="Arial" w:cs="Arial"/>
          <w:color w:val="606060"/>
          <w:sz w:val="20"/>
          <w:szCs w:val="20"/>
        </w:rPr>
        <w:t xml:space="preserve"> Е</w:t>
      </w:r>
      <w:proofErr w:type="gramEnd"/>
      <w:r w:rsidRPr="0064436F">
        <w:rPr>
          <w:rFonts w:ascii="Arial" w:eastAsia="Times New Roman" w:hAnsi="Arial" w:cs="Arial"/>
          <w:color w:val="606060"/>
          <w:sz w:val="20"/>
          <w:szCs w:val="20"/>
        </w:rPr>
        <w:t>сли условие 1) не выполняется, то партию готовой продукции принимают без учета размаха значений предела прочности сварных соединений, при этом минимальное значение σ</w:t>
      </w:r>
      <w:r w:rsidRPr="0064436F">
        <w:rPr>
          <w:rFonts w:ascii="Arial" w:eastAsia="Times New Roman" w:hAnsi="Arial" w:cs="Arial"/>
          <w:i/>
          <w:iCs/>
          <w:color w:val="606060"/>
          <w:sz w:val="20"/>
          <w:szCs w:val="20"/>
          <w:bdr w:val="none" w:sz="0" w:space="0" w:color="auto" w:frame="1"/>
          <w:vertAlign w:val="subscript"/>
        </w:rPr>
        <w:t> i</w:t>
      </w:r>
      <w:r w:rsidRPr="0064436F">
        <w:rPr>
          <w:rFonts w:ascii="Arial" w:eastAsia="Times New Roman" w:hAnsi="Arial" w:cs="Arial"/>
          <w:color w:val="606060"/>
          <w:sz w:val="20"/>
          <w:szCs w:val="20"/>
        </w:rPr>
        <w:t> должно быть не менее 550 МПа. Для тавровых соединений закладных деталей минимальное значение о. должно быть не менее 500 МПа.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9.7</w:t>
      </w:r>
      <w:proofErr w:type="gramStart"/>
      <w:r w:rsidRPr="0064436F">
        <w:rPr>
          <w:rFonts w:ascii="Arial" w:eastAsia="Times New Roman" w:hAnsi="Arial" w:cs="Arial"/>
          <w:color w:val="606060"/>
          <w:sz w:val="20"/>
          <w:szCs w:val="20"/>
        </w:rPr>
        <w:t xml:space="preserve"> П</w:t>
      </w:r>
      <w:proofErr w:type="gramEnd"/>
      <w:r w:rsidRPr="0064436F">
        <w:rPr>
          <w:rFonts w:ascii="Arial" w:eastAsia="Times New Roman" w:hAnsi="Arial" w:cs="Arial"/>
          <w:color w:val="606060"/>
          <w:sz w:val="20"/>
          <w:szCs w:val="20"/>
        </w:rPr>
        <w:t xml:space="preserve">ри несоблюдении перечисленных требований производят повторную выборку контрольных образцов в количестве 6 шт. Если в результате повторного испытания не соблюдается хотя бы одно из условий </w:t>
      </w:r>
      <w:proofErr w:type="spellStart"/>
      <w:r w:rsidRPr="0064436F">
        <w:rPr>
          <w:rFonts w:ascii="Arial" w:eastAsia="Times New Roman" w:hAnsi="Arial" w:cs="Arial"/>
          <w:color w:val="606060"/>
          <w:sz w:val="20"/>
          <w:szCs w:val="20"/>
        </w:rPr>
        <w:t>пп</w:t>
      </w:r>
      <w:proofErr w:type="spellEnd"/>
      <w:r w:rsidRPr="0064436F">
        <w:rPr>
          <w:rFonts w:ascii="Arial" w:eastAsia="Times New Roman" w:hAnsi="Arial" w:cs="Arial"/>
          <w:color w:val="606060"/>
          <w:sz w:val="20"/>
          <w:szCs w:val="20"/>
        </w:rPr>
        <w:t>. 9.2 и 9.3, то партию бракуют.</w:t>
      </w:r>
    </w:p>
    <w:p w:rsidR="0064436F" w:rsidRPr="0064436F" w:rsidRDefault="0064436F" w:rsidP="0064436F">
      <w:pPr>
        <w:shd w:val="clear" w:color="auto" w:fill="FFFFFF"/>
        <w:spacing w:after="0" w:line="240" w:lineRule="auto"/>
        <w:jc w:val="right"/>
        <w:outlineLvl w:val="0"/>
        <w:rPr>
          <w:rFonts w:ascii="Arial" w:eastAsia="Times New Roman" w:hAnsi="Arial" w:cs="Arial"/>
          <w:b/>
          <w:bCs/>
          <w:color w:val="606060"/>
          <w:kern w:val="36"/>
          <w:sz w:val="48"/>
          <w:szCs w:val="48"/>
        </w:rPr>
      </w:pPr>
      <w:r w:rsidRPr="0064436F">
        <w:rPr>
          <w:rFonts w:ascii="Arial" w:eastAsia="Times New Roman" w:hAnsi="Arial" w:cs="Arial"/>
          <w:b/>
          <w:bCs/>
          <w:i/>
          <w:iCs/>
          <w:color w:val="606060"/>
          <w:kern w:val="36"/>
          <w:sz w:val="48"/>
          <w:szCs w:val="48"/>
          <w:bdr w:val="none" w:sz="0" w:space="0" w:color="auto" w:frame="1"/>
        </w:rPr>
        <w:t>ПРИЛОЖЕНИЕ 1</w:t>
      </w:r>
    </w:p>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КОНСТРУКТИВНЫЕ ТРЕБОВАНИЯ К АРМИРОВАНИЮ ОСНОВНЫХ ЭЛЕМЕНТОВ ЗДАНИЙ ИЗ МОНОЛИТНОГО ЖЕЛЕЗОБЕТОНА</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Раздел 1. Армирование монолитных фундаментов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Фундаменты зданий из монолитного железобетона бывают трех типов: отдельные (под каждой колонной, пилоном), ленточные (под рядами колонн в одном или двух направлениях, а также под несущими стенами), сплошные (под всем зданием).</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Отдельные фундаменты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Отдельные фундаменты под колонны и пилоны зданий из монолитного железобетона делаются также преимущественно монолитными. Плитная часть этих фундаментов проектируется одно- и </w:t>
      </w:r>
      <w:proofErr w:type="gramStart"/>
      <w:r w:rsidRPr="0064436F">
        <w:rPr>
          <w:rFonts w:ascii="Arial" w:eastAsia="Times New Roman" w:hAnsi="Arial" w:cs="Arial"/>
          <w:color w:val="606060"/>
          <w:sz w:val="20"/>
          <w:szCs w:val="20"/>
        </w:rPr>
        <w:t>многоступенчатой</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подколонная</w:t>
      </w:r>
      <w:proofErr w:type="spellEnd"/>
      <w:r w:rsidRPr="0064436F">
        <w:rPr>
          <w:rFonts w:ascii="Arial" w:eastAsia="Times New Roman" w:hAnsi="Arial" w:cs="Arial"/>
          <w:color w:val="606060"/>
          <w:sz w:val="20"/>
          <w:szCs w:val="20"/>
        </w:rPr>
        <w:t xml:space="preserve"> часть может отсутствовать. Размеры фундаментов определяются расчетом.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Армирование подошвы монолитных фундаментов выполняют сетками из сварной или вязаной стержневой арматуры. Могут применяться также типовые унифицированные сварные сетки, </w:t>
      </w:r>
      <w:proofErr w:type="spellStart"/>
      <w:r w:rsidRPr="0064436F">
        <w:rPr>
          <w:rFonts w:ascii="Arial" w:eastAsia="Times New Roman" w:hAnsi="Arial" w:cs="Arial"/>
          <w:color w:val="606060"/>
          <w:sz w:val="20"/>
          <w:szCs w:val="20"/>
        </w:rPr>
        <w:t>укладывемые</w:t>
      </w:r>
      <w:proofErr w:type="spellEnd"/>
      <w:r w:rsidRPr="0064436F">
        <w:rPr>
          <w:rFonts w:ascii="Arial" w:eastAsia="Times New Roman" w:hAnsi="Arial" w:cs="Arial"/>
          <w:color w:val="606060"/>
          <w:sz w:val="20"/>
          <w:szCs w:val="20"/>
        </w:rPr>
        <w:t xml:space="preserve"> в два слоя, с рабочей арматурой во взаимно перпендикулярных направлениях.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Толщину защитного слоя бетона для рабочей арматуры монолитных фундаментов принимают: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при наличии бетонной подготовки и для устраиваемых на скальных грунтах - 40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при отсутствии бетонной подготовки - 70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Диаметр рабочих стержней арматуры (сварной или вязаной) подошвы, укладываемых вдоль стороны 3 м и менее, должен быть не менее 10, а стержней, укладываемых вдоль стороны более 3 м, - не менее 12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армировании отдельными стержнями их укладывают во взаимно перпендикулярных направлениях, параллельных сторонам подошвы. Шаг стержней принимают не менее 100 и не более 200 мм, длина стержней каждого направления должна быть одинаковой. При применении арматуры периодического профиля два крайних ряда пересечении стержней по периметру сетки </w:t>
      </w:r>
      <w:r w:rsidRPr="0064436F">
        <w:rPr>
          <w:rFonts w:ascii="Arial" w:eastAsia="Times New Roman" w:hAnsi="Arial" w:cs="Arial"/>
          <w:color w:val="606060"/>
          <w:sz w:val="20"/>
          <w:szCs w:val="20"/>
        </w:rPr>
        <w:lastRenderedPageBreak/>
        <w:t>соединяют дуговой сваркой. Внутренние пересечения должны быть перевязаны через узел в шахматном порядке.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Минимальный процент армирования подошвы фундаментов не регламентируется.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возможности изготовления и транспортирования сеток больших размеров рекомендуется армировать фундаменты цельными сетками без устройства стыков. Можно также применять узкие сетки с продольной рабочей арматурой, укладываемые в двух плоскостях таким образом, чтобы рабочая арматура в верхних и нижних сетках проходила в двух взаимно перпендикулярных направлениях. Сетки в каждой плоскости укладываются рядом друг с другом без нахлестки.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размерах сторон подошвы фундамента 3 м и более рекомендуется половину стержней арматуры обрывать на расстоянии 0,1</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от края подошвы фундамента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xml:space="preserve"> - сторона подошвы фундамента). При этом длина всех стержней должна быть одинакова, а их укладка производиться </w:t>
      </w:r>
      <w:proofErr w:type="spellStart"/>
      <w:r w:rsidRPr="0064436F">
        <w:rPr>
          <w:rFonts w:ascii="Arial" w:eastAsia="Times New Roman" w:hAnsi="Arial" w:cs="Arial"/>
          <w:color w:val="606060"/>
          <w:sz w:val="20"/>
          <w:szCs w:val="20"/>
        </w:rPr>
        <w:t>вразбежку</w:t>
      </w:r>
      <w:proofErr w:type="spellEnd"/>
      <w:r w:rsidRPr="0064436F">
        <w:rPr>
          <w:rFonts w:ascii="Arial" w:eastAsia="Times New Roman" w:hAnsi="Arial" w:cs="Arial"/>
          <w:color w:val="606060"/>
          <w:sz w:val="20"/>
          <w:szCs w:val="20"/>
        </w:rPr>
        <w:t xml:space="preserve"> со смещением по противоположным сторонам подошвы фундамента через один стержень.</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армировании фундаментов цельными сетками рекомендуется укладывать их в двух слоях, принимая размеры в плане сетки, укладываемой поверху, равными 0,8 соответствующих размеров нижней сетки.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армировании фундаментов сетками с рабочей арматурой одного направления рекомендуется принимать такой тип сеток, в котором часть стержней не доводится до края, или укладывать сетки одну на другую с взаимной раздвижкой.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Подколонники</w:t>
      </w:r>
      <w:proofErr w:type="spellEnd"/>
      <w:r w:rsidRPr="0064436F">
        <w:rPr>
          <w:rFonts w:ascii="Arial" w:eastAsia="Times New Roman" w:hAnsi="Arial" w:cs="Arial"/>
          <w:color w:val="606060"/>
          <w:sz w:val="20"/>
          <w:szCs w:val="20"/>
        </w:rPr>
        <w:t>, если это необходимо по расчету, армируют продольной и поперечной арматурой по принципу армирования колонн (см. табл. 9).</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монолитных фундаментах с монолитными колоннами для удобства установки опалубки размеры поперечного сечения подколенника принимают увеличенными относительно размеров колонны на 50 мм в каждую сторону. Отметку верха фундамента (</w:t>
      </w:r>
      <w:proofErr w:type="spellStart"/>
      <w:r w:rsidRPr="0064436F">
        <w:rPr>
          <w:rFonts w:ascii="Arial" w:eastAsia="Times New Roman" w:hAnsi="Arial" w:cs="Arial"/>
          <w:color w:val="606060"/>
          <w:sz w:val="20"/>
          <w:szCs w:val="20"/>
        </w:rPr>
        <w:t>подколонника</w:t>
      </w:r>
      <w:proofErr w:type="spellEnd"/>
      <w:r w:rsidRPr="0064436F">
        <w:rPr>
          <w:rFonts w:ascii="Arial" w:eastAsia="Times New Roman" w:hAnsi="Arial" w:cs="Arial"/>
          <w:color w:val="606060"/>
          <w:sz w:val="20"/>
          <w:szCs w:val="20"/>
        </w:rPr>
        <w:t>) назначают на 50 мм ниже уровня чистого пола.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Для осуществления заделки железобетонных монолитных стоек в фундаменты из последних устраиваются выпуски арматуры.</w:t>
      </w:r>
      <w:proofErr w:type="gramEnd"/>
      <w:r w:rsidRPr="0064436F">
        <w:rPr>
          <w:rFonts w:ascii="Arial" w:eastAsia="Times New Roman" w:hAnsi="Arial" w:cs="Arial"/>
          <w:color w:val="606060"/>
          <w:sz w:val="20"/>
          <w:szCs w:val="20"/>
        </w:rPr>
        <w:t xml:space="preserve"> Сечение арматуры выпусков должно быть не </w:t>
      </w:r>
      <w:proofErr w:type="gramStart"/>
      <w:r w:rsidRPr="0064436F">
        <w:rPr>
          <w:rFonts w:ascii="Arial" w:eastAsia="Times New Roman" w:hAnsi="Arial" w:cs="Arial"/>
          <w:color w:val="606060"/>
          <w:sz w:val="20"/>
          <w:szCs w:val="20"/>
        </w:rPr>
        <w:t>менее расчетного</w:t>
      </w:r>
      <w:proofErr w:type="gramEnd"/>
      <w:r w:rsidRPr="0064436F">
        <w:rPr>
          <w:rFonts w:ascii="Arial" w:eastAsia="Times New Roman" w:hAnsi="Arial" w:cs="Arial"/>
          <w:color w:val="606060"/>
          <w:sz w:val="20"/>
          <w:szCs w:val="20"/>
        </w:rPr>
        <w:t xml:space="preserve"> сечения арматуры стоек на уровне обреза фундамента.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Выпуски арматуры должны быть соединены хомутами (приваренными или привязанными), причем первый хомут ставится у нижних концов арматуры, а второй - на расстоянии 100 мм ниже обреза фундамента (рис. 1.1).</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7D8885A7" wp14:editId="797C4309">
            <wp:extent cx="6000750" cy="2181225"/>
            <wp:effectExtent l="0" t="0" r="0" b="9525"/>
            <wp:docPr id="49" name="Рисунок 49" descr="http://images.znaytovar.ru/images/text/50277.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znaytovar.ru/images/text/50277.files/image08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0750" cy="21812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1.1</w:t>
      </w:r>
      <w:r w:rsidRPr="0064436F">
        <w:rPr>
          <w:rFonts w:ascii="Arial" w:eastAsia="Times New Roman" w:hAnsi="Arial" w:cs="Arial"/>
          <w:color w:val="606060"/>
          <w:sz w:val="20"/>
          <w:szCs w:val="20"/>
        </w:rPr>
        <w:t> - Ступенчатые железобетонные фундаменты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большой высоте </w:t>
      </w:r>
      <w:proofErr w:type="spellStart"/>
      <w:r w:rsidRPr="0064436F">
        <w:rPr>
          <w:rFonts w:ascii="Arial" w:eastAsia="Times New Roman" w:hAnsi="Arial" w:cs="Arial"/>
          <w:color w:val="606060"/>
          <w:sz w:val="20"/>
          <w:szCs w:val="20"/>
        </w:rPr>
        <w:t>подколонника</w:t>
      </w:r>
      <w:proofErr w:type="spellEnd"/>
      <w:r w:rsidRPr="0064436F">
        <w:rPr>
          <w:rFonts w:ascii="Arial" w:eastAsia="Times New Roman" w:hAnsi="Arial" w:cs="Arial"/>
          <w:color w:val="606060"/>
          <w:sz w:val="20"/>
          <w:szCs w:val="20"/>
        </w:rPr>
        <w:t xml:space="preserve"> может выполняться дополнительный нижний стык продольной арматуры </w:t>
      </w:r>
      <w:proofErr w:type="spellStart"/>
      <w:r w:rsidRPr="0064436F">
        <w:rPr>
          <w:rFonts w:ascii="Arial" w:eastAsia="Times New Roman" w:hAnsi="Arial" w:cs="Arial"/>
          <w:color w:val="606060"/>
          <w:sz w:val="20"/>
          <w:szCs w:val="20"/>
        </w:rPr>
        <w:t>подколонника</w:t>
      </w:r>
      <w:proofErr w:type="spellEnd"/>
      <w:r w:rsidRPr="0064436F">
        <w:rPr>
          <w:rFonts w:ascii="Arial" w:eastAsia="Times New Roman" w:hAnsi="Arial" w:cs="Arial"/>
          <w:color w:val="606060"/>
          <w:sz w:val="20"/>
          <w:szCs w:val="20"/>
        </w:rPr>
        <w:t xml:space="preserve"> с выпусками арматуры из верхней ступени плитной части фундамента (рис. 1.2).</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2F24BBB6" wp14:editId="2F42104E">
            <wp:extent cx="2028825" cy="2200275"/>
            <wp:effectExtent l="0" t="0" r="9525" b="9525"/>
            <wp:docPr id="50" name="Рисунок 50" descr="http://images.znaytovar.ru/images/text/50277.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znaytovar.ru/images/text/50277.files/image09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28825" cy="22002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1.2</w:t>
      </w:r>
      <w:r w:rsidRPr="0064436F">
        <w:rPr>
          <w:rFonts w:ascii="Arial" w:eastAsia="Times New Roman" w:hAnsi="Arial" w:cs="Arial"/>
          <w:color w:val="606060"/>
          <w:sz w:val="20"/>
          <w:szCs w:val="20"/>
        </w:rPr>
        <w:t> - Армирование фундамента монолитной колонны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Заделка выпусков арматуры в фундаменте должна быть не менее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 ап</w:t>
      </w:r>
      <w:r w:rsidRPr="0064436F">
        <w:rPr>
          <w:rFonts w:ascii="Arial" w:eastAsia="Times New Roman" w:hAnsi="Arial" w:cs="Arial"/>
          <w:color w:val="606060"/>
          <w:sz w:val="20"/>
          <w:szCs w:val="20"/>
        </w:rPr>
        <w:t> [см. формулу (12)].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армировании колонн вязаной арматурой стержни периодического профиля (при их числе у растянутой грани сечения больше двух) стыкуют в двух уровнях (рис. 1.3, 1.4).</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14785C5A" wp14:editId="687B9E44">
            <wp:extent cx="3171825" cy="1752600"/>
            <wp:effectExtent l="0" t="0" r="9525" b="0"/>
            <wp:docPr id="51" name="Рисунок 51" descr="http://images.znaytovar.ru/images/text/50277.file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znaytovar.ru/images/text/50277.files/image09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1825" cy="17526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Рисунок 1.3</w:t>
      </w:r>
      <w:r w:rsidRPr="0064436F">
        <w:rPr>
          <w:rFonts w:ascii="Arial" w:eastAsia="Times New Roman" w:hAnsi="Arial" w:cs="Arial"/>
          <w:color w:val="606060"/>
          <w:sz w:val="20"/>
          <w:szCs w:val="20"/>
        </w:rPr>
        <w:t> - Расположение выпусков стержней периодического профиля для устройства стыков арматуры фундамента с арматурой колонны внахлестку без сварки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69739208" wp14:editId="11B63C5D">
            <wp:extent cx="5191125" cy="2209800"/>
            <wp:effectExtent l="0" t="0" r="9525" b="0"/>
            <wp:docPr id="52" name="Рисунок 52" descr="http://images.znaytovar.ru/images/text/50277.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znaytovar.ru/images/text/50277.files/image09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1.4</w:t>
      </w:r>
      <w:r w:rsidRPr="0064436F">
        <w:rPr>
          <w:rFonts w:ascii="Arial" w:eastAsia="Times New Roman" w:hAnsi="Arial" w:cs="Arial"/>
          <w:color w:val="606060"/>
          <w:sz w:val="20"/>
          <w:szCs w:val="20"/>
        </w:rPr>
        <w:t xml:space="preserve"> - Устройство стыков растянутых стержней внахлестку в фундаментах колонн при раздельном бетонировании ступенчатой части фундамента и </w:t>
      </w:r>
      <w:proofErr w:type="spellStart"/>
      <w:r w:rsidRPr="0064436F">
        <w:rPr>
          <w:rFonts w:ascii="Arial" w:eastAsia="Times New Roman" w:hAnsi="Arial" w:cs="Arial"/>
          <w:color w:val="606060"/>
          <w:sz w:val="20"/>
          <w:szCs w:val="20"/>
        </w:rPr>
        <w:t>подколонника</w:t>
      </w:r>
      <w:proofErr w:type="spellEnd"/>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при стыковке всех стержней в одном сечении;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то же, 50 % стержней; </w:t>
      </w: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xml:space="preserve"> - сетка </w:t>
      </w:r>
      <w:proofErr w:type="spellStart"/>
      <w:r w:rsidRPr="0064436F">
        <w:rPr>
          <w:rFonts w:ascii="Arial" w:eastAsia="Times New Roman" w:hAnsi="Arial" w:cs="Arial"/>
          <w:color w:val="606060"/>
          <w:sz w:val="20"/>
          <w:szCs w:val="20"/>
        </w:rPr>
        <w:t>подколониика</w:t>
      </w:r>
      <w:proofErr w:type="spell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подколенник; </w:t>
      </w:r>
      <w:r w:rsidRPr="0064436F">
        <w:rPr>
          <w:rFonts w:ascii="Arial" w:eastAsia="Times New Roman" w:hAnsi="Arial" w:cs="Arial"/>
          <w:i/>
          <w:iCs/>
          <w:color w:val="606060"/>
          <w:sz w:val="20"/>
          <w:szCs w:val="20"/>
          <w:bdr w:val="none" w:sz="0" w:space="0" w:color="auto" w:frame="1"/>
        </w:rPr>
        <w:t>3</w:t>
      </w:r>
      <w:r w:rsidRPr="0064436F">
        <w:rPr>
          <w:rFonts w:ascii="Arial" w:eastAsia="Times New Roman" w:hAnsi="Arial" w:cs="Arial"/>
          <w:color w:val="606060"/>
          <w:sz w:val="20"/>
          <w:szCs w:val="20"/>
        </w:rPr>
        <w:t> - стыковая сетка; </w:t>
      </w:r>
      <w:r w:rsidRPr="0064436F">
        <w:rPr>
          <w:rFonts w:ascii="Arial" w:eastAsia="Times New Roman" w:hAnsi="Arial" w:cs="Arial"/>
          <w:i/>
          <w:iCs/>
          <w:color w:val="606060"/>
          <w:sz w:val="20"/>
          <w:szCs w:val="20"/>
          <w:bdr w:val="none" w:sz="0" w:space="0" w:color="auto" w:frame="1"/>
        </w:rPr>
        <w:t>4</w:t>
      </w:r>
      <w:r w:rsidRPr="0064436F">
        <w:rPr>
          <w:rFonts w:ascii="Arial" w:eastAsia="Times New Roman" w:hAnsi="Arial" w:cs="Arial"/>
          <w:color w:val="606060"/>
          <w:sz w:val="20"/>
          <w:szCs w:val="20"/>
        </w:rPr>
        <w:t> - ступенчатая часть фундамента; </w:t>
      </w:r>
      <w:r w:rsidRPr="0064436F">
        <w:rPr>
          <w:rFonts w:ascii="Arial" w:eastAsia="Times New Roman" w:hAnsi="Arial" w:cs="Arial"/>
          <w:i/>
          <w:iCs/>
          <w:color w:val="606060"/>
          <w:sz w:val="20"/>
          <w:szCs w:val="20"/>
          <w:bdr w:val="none" w:sz="0" w:space="0" w:color="auto" w:frame="1"/>
        </w:rPr>
        <w:t>5</w:t>
      </w:r>
      <w:r w:rsidRPr="0064436F">
        <w:rPr>
          <w:rFonts w:ascii="Arial" w:eastAsia="Times New Roman" w:hAnsi="Arial" w:cs="Arial"/>
          <w:color w:val="606060"/>
          <w:sz w:val="20"/>
          <w:szCs w:val="20"/>
        </w:rPr>
        <w:t> - сетка подошвы фундамента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Длину перепуска (нахлестки) стержней определяют по формуле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14).</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Выпуски из фундамента назначают с таким расчетом, чтобы стержни большей длины и большего диаметра располагались по углам поперечного сечения </w:t>
      </w:r>
      <w:proofErr w:type="spellStart"/>
      <w:r w:rsidRPr="0064436F">
        <w:rPr>
          <w:rFonts w:ascii="Arial" w:eastAsia="Times New Roman" w:hAnsi="Arial" w:cs="Arial"/>
          <w:color w:val="606060"/>
          <w:sz w:val="20"/>
          <w:szCs w:val="20"/>
        </w:rPr>
        <w:t>подколонника</w:t>
      </w:r>
      <w:proofErr w:type="spellEnd"/>
      <w:r w:rsidRPr="0064436F">
        <w:rPr>
          <w:rFonts w:ascii="Arial" w:eastAsia="Times New Roman" w:hAnsi="Arial" w:cs="Arial"/>
          <w:color w:val="606060"/>
          <w:sz w:val="20"/>
          <w:szCs w:val="20"/>
        </w:rPr>
        <w:t xml:space="preserve"> (колонны, пилона).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пределах стыка следует устанавливать хомуты с шагом не более 10 диаметров стержня продольной арматуры (берется меньший диаметр).</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Выпуски стержней </w:t>
      </w:r>
      <w:proofErr w:type="gramStart"/>
      <w:r w:rsidRPr="0064436F">
        <w:rPr>
          <w:rFonts w:ascii="Arial" w:eastAsia="Times New Roman" w:hAnsi="Arial" w:cs="Arial"/>
          <w:color w:val="606060"/>
          <w:sz w:val="20"/>
          <w:szCs w:val="20"/>
        </w:rPr>
        <w:t>из фундаментов для устройства сварных стыков с продольной арматурой колонн с помощью ванной полуавтоматической сварки под флюсом</w:t>
      </w:r>
      <w:proofErr w:type="gramEnd"/>
      <w:r w:rsidRPr="0064436F">
        <w:rPr>
          <w:rFonts w:ascii="Arial" w:eastAsia="Times New Roman" w:hAnsi="Arial" w:cs="Arial"/>
          <w:color w:val="606060"/>
          <w:sz w:val="20"/>
          <w:szCs w:val="20"/>
        </w:rPr>
        <w:t xml:space="preserve"> выполняются, как правило, на одном уровне. Длина выпусков должна быть не менее 4</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стыкуемого стержня и не менее 160 мм; расстояние в свету между выпускаемыми стержнями - не менее 50 мм.</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Ленточные фундаменты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Железобетонные монолитные ленточные фундаменты под отдельные стойки проектируют в основном таврового сечения с фундаментной плитой и ребром сверху. При грунтах высокой вязкости иногда применяют тавровый профиль с ребром, обращенным вниз (при этом несколько уменьшается объем земляных работ и упрощается опалубка) (рис. 1.5). Размеры подошвы и ребра монолитного ленточного фундамента назначаются расчетом из условий его достаточной прочности и жесткости.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17366E24" wp14:editId="1E2C10F4">
            <wp:extent cx="5934075" cy="2200275"/>
            <wp:effectExtent l="0" t="0" r="9525" b="9525"/>
            <wp:docPr id="53" name="Рисунок 53" descr="http://images.znaytovar.ru/images/text/50277.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znaytovar.ru/images/text/50277.files/image09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22002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1.5</w:t>
      </w:r>
      <w:r w:rsidRPr="0064436F">
        <w:rPr>
          <w:rFonts w:ascii="Arial" w:eastAsia="Times New Roman" w:hAnsi="Arial" w:cs="Arial"/>
          <w:color w:val="606060"/>
          <w:sz w:val="20"/>
          <w:szCs w:val="20"/>
        </w:rPr>
        <w:t> - Ленточные фундаменты под колонны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в виде лент соответственно отдельных и перекрестных;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варианты поперечного сечения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Нижнюю продольную рабочую арматуру ленточного фундамента рекомендуется укладывать в пределах всей его ширины (рис. 1.6; 1.7).</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1B932B1F" wp14:editId="77EA0CDD">
            <wp:extent cx="6115050" cy="1390650"/>
            <wp:effectExtent l="0" t="0" r="0" b="0"/>
            <wp:docPr id="54" name="Рисунок 54" descr="http://images.znaytovar.ru/images/text/50277.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znaytovar.ru/images/text/50277.files/image09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5050" cy="13906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1.6</w:t>
      </w:r>
      <w:r w:rsidRPr="0064436F">
        <w:rPr>
          <w:rFonts w:ascii="Arial" w:eastAsia="Times New Roman" w:hAnsi="Arial" w:cs="Arial"/>
          <w:color w:val="606060"/>
          <w:sz w:val="20"/>
          <w:szCs w:val="20"/>
        </w:rPr>
        <w:t> - Армирование ленточного фундамента под колонны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 нижние сварные сетки;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сварные каркасы; </w:t>
      </w:r>
      <w:r w:rsidRPr="0064436F">
        <w:rPr>
          <w:rFonts w:ascii="Arial" w:eastAsia="Times New Roman" w:hAnsi="Arial" w:cs="Arial"/>
          <w:i/>
          <w:iCs/>
          <w:color w:val="606060"/>
          <w:sz w:val="20"/>
          <w:szCs w:val="20"/>
          <w:bdr w:val="none" w:sz="0" w:space="0" w:color="auto" w:frame="1"/>
        </w:rPr>
        <w:t>3</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4</w:t>
      </w:r>
      <w:r w:rsidRPr="0064436F">
        <w:rPr>
          <w:rFonts w:ascii="Arial" w:eastAsia="Times New Roman" w:hAnsi="Arial" w:cs="Arial"/>
          <w:color w:val="606060"/>
          <w:sz w:val="20"/>
          <w:szCs w:val="20"/>
        </w:rPr>
        <w:t> - верхние сетки соответственно корытообразные и плоские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8FC7ADC" wp14:editId="39023E70">
            <wp:extent cx="5124450" cy="4324350"/>
            <wp:effectExtent l="0" t="0" r="0" b="0"/>
            <wp:docPr id="55" name="Рисунок 55" descr="http://images.znaytovar.ru/images/text/50277.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znaytovar.ru/images/text/50277.files/image1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24450" cy="43243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1.7</w:t>
      </w:r>
      <w:r w:rsidRPr="0064436F">
        <w:rPr>
          <w:rFonts w:ascii="Arial" w:eastAsia="Times New Roman" w:hAnsi="Arial" w:cs="Arial"/>
          <w:color w:val="606060"/>
          <w:sz w:val="20"/>
          <w:szCs w:val="20"/>
        </w:rPr>
        <w:t> - Армирование плит ленточных фундаментов сетками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xml:space="preserve"> - </w:t>
      </w:r>
      <w:proofErr w:type="gramStart"/>
      <w:r w:rsidRPr="0064436F">
        <w:rPr>
          <w:rFonts w:ascii="Arial" w:eastAsia="Times New Roman" w:hAnsi="Arial" w:cs="Arial"/>
          <w:color w:val="606060"/>
          <w:sz w:val="20"/>
          <w:szCs w:val="20"/>
        </w:rPr>
        <w:t>узкими</w:t>
      </w:r>
      <w:proofErr w:type="gramEnd"/>
      <w:r w:rsidRPr="0064436F">
        <w:rPr>
          <w:rFonts w:ascii="Arial" w:eastAsia="Times New Roman" w:hAnsi="Arial" w:cs="Arial"/>
          <w:color w:val="606060"/>
          <w:sz w:val="20"/>
          <w:szCs w:val="20"/>
        </w:rPr>
        <w:t xml:space="preserve"> стандартными сварными: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нестандартными сварными;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вязаными; </w:t>
      </w: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3</w:t>
      </w:r>
      <w:r w:rsidRPr="0064436F">
        <w:rPr>
          <w:rFonts w:ascii="Arial" w:eastAsia="Times New Roman" w:hAnsi="Arial" w:cs="Arial"/>
          <w:color w:val="606060"/>
          <w:sz w:val="20"/>
          <w:szCs w:val="20"/>
        </w:rPr>
        <w:t> - рабочие стержни соответственно полки и ленты;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стыки сварных сеток</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этом сечение арматуры, располагаемой в пределах ширины ребра, должно составлять не менее 70 % общего количества арматуры, требуемой по расчету.</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Сечение верхней и нижней арматуры необходимо принимать не менее величин, приведенных в таблице 9. Указанные в таблице 9 проценты армирования должны приниматься по отношению к поперечному сечению ребра (без свесов полки).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армирования ленточных фундаментов следует преимущественно применять сварные сетки и каркасы.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При возможности получения сварных сеток, ширина которых равна ширине плиты (полки), рекомендуется армировать плиту сварными сетками с рабочей арматурой, расположенной в двух направлениях, используя поперечную арматуру сетки в качестве рабочей арматуры полок при работе их как консолей, а продольную арматуру сетки - в качестве продольной арматуры ленточного фундамента, добавляемой к арматуре каркасов ребер.</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отсутствии широких </w:t>
      </w:r>
      <w:proofErr w:type="gramStart"/>
      <w:r w:rsidRPr="0064436F">
        <w:rPr>
          <w:rFonts w:ascii="Arial" w:eastAsia="Times New Roman" w:hAnsi="Arial" w:cs="Arial"/>
          <w:color w:val="606060"/>
          <w:sz w:val="20"/>
          <w:szCs w:val="20"/>
        </w:rPr>
        <w:t>сеток</w:t>
      </w:r>
      <w:proofErr w:type="gramEnd"/>
      <w:r w:rsidRPr="0064436F">
        <w:rPr>
          <w:rFonts w:ascii="Arial" w:eastAsia="Times New Roman" w:hAnsi="Arial" w:cs="Arial"/>
          <w:color w:val="606060"/>
          <w:sz w:val="20"/>
          <w:szCs w:val="20"/>
        </w:rPr>
        <w:t xml:space="preserve"> возможно армировать плиту узкими сетками с рабочей арматурой, расположенной в одном направлении, укладывая сетки друг на друга в двух взаимно перпендикулярных плоскостях. Сетки в каждой плоскости укладываются рядом друг с другом без нахлестки (рис. 1.7).</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направлении рабочей арматуры, расположенной вдоль ребра, должны устраиваться стыки рабочей арматуры сеток с длиной перепуска (нахлестки), определяемой по формуле (14).</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Стыки всех сеток могут устраиваться в одном поперечном сечении ленточного фундамента, если общая площадь всех рабочих стержней сеток не превышает 50 % сечения продольной арматуры ленточного фундамента.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Площадь сечения продольной арматуры ребра определяют расчетом, однако в любом случае следует предусматривать непрерывную по всей длине фундамента верхнюю и нижнюю арматуру с процентом армирования 0,2-0,4 % каждая.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Шаг поперечной арматуры в сварных каркасах не должен превышать 20 диаметров продольной арматуры. </w:t>
      </w:r>
      <w:proofErr w:type="gramStart"/>
      <w:r w:rsidRPr="0064436F">
        <w:rPr>
          <w:rFonts w:ascii="Arial" w:eastAsia="Times New Roman" w:hAnsi="Arial" w:cs="Arial"/>
          <w:color w:val="606060"/>
          <w:sz w:val="20"/>
          <w:szCs w:val="20"/>
        </w:rPr>
        <w:t>В вязаных каркасах ребер хомуты предусматривают замкнутыми диаметром не менее 8 мм (7,5 мм) с шагом не более 15 диаметров продольной арматуры; количество ветвей хомутов должно быть не менее трех при </w:t>
      </w:r>
      <w:r w:rsidRPr="0064436F">
        <w:rPr>
          <w:rFonts w:ascii="Arial" w:eastAsia="Times New Roman" w:hAnsi="Arial" w:cs="Arial"/>
          <w:i/>
          <w:iCs/>
          <w:color w:val="606060"/>
          <w:sz w:val="20"/>
          <w:szCs w:val="20"/>
          <w:bdr w:val="none" w:sz="0" w:space="0" w:color="auto" w:frame="1"/>
        </w:rPr>
        <w:t>b</w:t>
      </w:r>
      <w:r w:rsidRPr="0064436F">
        <w:rPr>
          <w:rFonts w:ascii="Arial" w:eastAsia="Times New Roman" w:hAnsi="Arial" w:cs="Arial"/>
          <w:color w:val="606060"/>
          <w:sz w:val="20"/>
          <w:szCs w:val="20"/>
        </w:rPr>
        <w:t> ≤ 400 мм, не менее четырех при 400 мм &lt; </w:t>
      </w:r>
      <w:r w:rsidRPr="0064436F">
        <w:rPr>
          <w:rFonts w:ascii="Arial" w:eastAsia="Times New Roman" w:hAnsi="Arial" w:cs="Arial"/>
          <w:i/>
          <w:iCs/>
          <w:color w:val="606060"/>
          <w:sz w:val="20"/>
          <w:szCs w:val="20"/>
          <w:bdr w:val="none" w:sz="0" w:space="0" w:color="auto" w:frame="1"/>
        </w:rPr>
        <w:t>b</w:t>
      </w:r>
      <w:r w:rsidRPr="0064436F">
        <w:rPr>
          <w:rFonts w:ascii="Arial" w:eastAsia="Times New Roman" w:hAnsi="Arial" w:cs="Arial"/>
          <w:color w:val="606060"/>
          <w:sz w:val="20"/>
          <w:szCs w:val="20"/>
        </w:rPr>
        <w:t> ≤ 800 мм и не менее шести при большей ширине ребра.</w:t>
      </w:r>
      <w:proofErr w:type="gramEnd"/>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Сплошные плитные фундаменты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 xml:space="preserve">Современные монолитные здания имеют разнообразные архитектурно-планировочные схемы с преимущественно нерегулярным расположением вертикальных несущих элементов и </w:t>
      </w:r>
      <w:proofErr w:type="spellStart"/>
      <w:r w:rsidRPr="0064436F">
        <w:rPr>
          <w:rFonts w:ascii="Arial" w:eastAsia="Times New Roman" w:hAnsi="Arial" w:cs="Arial"/>
          <w:color w:val="606060"/>
          <w:sz w:val="20"/>
          <w:szCs w:val="20"/>
        </w:rPr>
        <w:t>разноэтажной</w:t>
      </w:r>
      <w:proofErr w:type="spellEnd"/>
      <w:r w:rsidRPr="0064436F">
        <w:rPr>
          <w:rFonts w:ascii="Arial" w:eastAsia="Times New Roman" w:hAnsi="Arial" w:cs="Arial"/>
          <w:color w:val="606060"/>
          <w:sz w:val="20"/>
          <w:szCs w:val="20"/>
        </w:rPr>
        <w:t xml:space="preserve"> площадью застройки.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Это обусловливает неравномерное </w:t>
      </w:r>
      <w:proofErr w:type="spellStart"/>
      <w:r w:rsidRPr="0064436F">
        <w:rPr>
          <w:rFonts w:ascii="Arial" w:eastAsia="Times New Roman" w:hAnsi="Arial" w:cs="Arial"/>
          <w:color w:val="606060"/>
          <w:sz w:val="20"/>
          <w:szCs w:val="20"/>
        </w:rPr>
        <w:t>нагружение</w:t>
      </w:r>
      <w:proofErr w:type="spellEnd"/>
      <w:r w:rsidRPr="0064436F">
        <w:rPr>
          <w:rFonts w:ascii="Arial" w:eastAsia="Times New Roman" w:hAnsi="Arial" w:cs="Arial"/>
          <w:color w:val="606060"/>
          <w:sz w:val="20"/>
          <w:szCs w:val="20"/>
        </w:rPr>
        <w:t xml:space="preserve"> основания и предпочтительное применение сплошных плитных фундаментов из монолитного железобетона.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Плитные фундаменты выполняют в виде железобетонных плоских, ребристых или коробчатых плит (рис. 1.8)</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26221379" wp14:editId="0451D90F">
            <wp:extent cx="2962275" cy="2495550"/>
            <wp:effectExtent l="0" t="0" r="9525" b="0"/>
            <wp:docPr id="56" name="Рисунок 56" descr="http://images.znaytovar.ru/images/text/50277.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znaytovar.ru/images/text/50277.files/image10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62275" cy="24955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1.8</w:t>
      </w:r>
      <w:r w:rsidRPr="0064436F">
        <w:rPr>
          <w:rFonts w:ascii="Arial" w:eastAsia="Times New Roman" w:hAnsi="Arial" w:cs="Arial"/>
          <w:color w:val="606060"/>
          <w:sz w:val="20"/>
          <w:szCs w:val="20"/>
        </w:rPr>
        <w:t> - Сплошные плитные фундаменты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плиты соответственно плоская, ребристая и коробчатая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Наиболее эффективными и, следовательно, широко применяемыми являются плитные плоские фундаменты. Они просты по конструкции и технологичны в изготовлении. Монолитные железобетонные плоские плитные фундаменты рекомендуется применять при расстоянии между колоннами до 9 м и нагрузках на колонну до 10 000 </w:t>
      </w:r>
      <w:proofErr w:type="spellStart"/>
      <w:r w:rsidRPr="0064436F">
        <w:rPr>
          <w:rFonts w:ascii="Arial" w:eastAsia="Times New Roman" w:hAnsi="Arial" w:cs="Arial"/>
          <w:color w:val="606060"/>
          <w:sz w:val="20"/>
          <w:szCs w:val="20"/>
        </w:rPr>
        <w:t>кН.</w:t>
      </w:r>
      <w:proofErr w:type="spellEnd"/>
      <w:r w:rsidRPr="0064436F">
        <w:rPr>
          <w:rFonts w:ascii="Arial" w:eastAsia="Times New Roman" w:hAnsi="Arial" w:cs="Arial"/>
          <w:color w:val="606060"/>
          <w:sz w:val="20"/>
          <w:szCs w:val="20"/>
        </w:rPr>
        <w:t xml:space="preserve"> Толщину сплошных фундаментных плит устанавливают на основе технико-экономического анализа. При этом толщину плит рекомендуется принимать не менее 50 см и не более 200 см, класс бетона - не менее В20, армирование - не менее 0,3 %, а марку по водонепроницаемости - не менее W6. Толщину плиты конструктивно назначают примерно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6</w:t>
      </w:r>
      <w:r w:rsidRPr="0064436F">
        <w:rPr>
          <w:rFonts w:ascii="Arial" w:eastAsia="Times New Roman" w:hAnsi="Arial" w:cs="Arial"/>
          <w:color w:val="606060"/>
          <w:sz w:val="20"/>
          <w:szCs w:val="20"/>
        </w:rPr>
        <w:t> расстояния между колоннами и уточняют расчетом.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Для повышения сопротивления плиты продавливанию и с целью уменьшения ее толщины и материалоемкости в местах </w:t>
      </w:r>
      <w:proofErr w:type="spellStart"/>
      <w:r w:rsidRPr="0064436F">
        <w:rPr>
          <w:rFonts w:ascii="Arial" w:eastAsia="Times New Roman" w:hAnsi="Arial" w:cs="Arial"/>
          <w:color w:val="606060"/>
          <w:sz w:val="20"/>
          <w:szCs w:val="20"/>
        </w:rPr>
        <w:t>опирания</w:t>
      </w:r>
      <w:proofErr w:type="spellEnd"/>
      <w:r w:rsidRPr="0064436F">
        <w:rPr>
          <w:rFonts w:ascii="Arial" w:eastAsia="Times New Roman" w:hAnsi="Arial" w:cs="Arial"/>
          <w:color w:val="606060"/>
          <w:sz w:val="20"/>
          <w:szCs w:val="20"/>
        </w:rPr>
        <w:t xml:space="preserve"> колонн (особенно тяжело нагруженных) предусматривают </w:t>
      </w:r>
      <w:proofErr w:type="spellStart"/>
      <w:r w:rsidRPr="0064436F">
        <w:rPr>
          <w:rFonts w:ascii="Arial" w:eastAsia="Times New Roman" w:hAnsi="Arial" w:cs="Arial"/>
          <w:color w:val="606060"/>
          <w:sz w:val="20"/>
          <w:szCs w:val="20"/>
        </w:rPr>
        <w:t>ушинения</w:t>
      </w:r>
      <w:proofErr w:type="spell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банкетки</w:t>
      </w:r>
      <w:proofErr w:type="spellEnd"/>
      <w:r w:rsidRPr="0064436F">
        <w:rPr>
          <w:rFonts w:ascii="Arial" w:eastAsia="Times New Roman" w:hAnsi="Arial" w:cs="Arial"/>
          <w:color w:val="606060"/>
          <w:sz w:val="20"/>
          <w:szCs w:val="20"/>
        </w:rPr>
        <w:t xml:space="preserve">) по типу капителей колонн </w:t>
      </w:r>
      <w:proofErr w:type="spellStart"/>
      <w:r w:rsidRPr="0064436F">
        <w:rPr>
          <w:rFonts w:ascii="Arial" w:eastAsia="Times New Roman" w:hAnsi="Arial" w:cs="Arial"/>
          <w:color w:val="606060"/>
          <w:sz w:val="20"/>
          <w:szCs w:val="20"/>
        </w:rPr>
        <w:t>безбалочных</w:t>
      </w:r>
      <w:proofErr w:type="spellEnd"/>
      <w:r w:rsidRPr="0064436F">
        <w:rPr>
          <w:rFonts w:ascii="Arial" w:eastAsia="Times New Roman" w:hAnsi="Arial" w:cs="Arial"/>
          <w:color w:val="606060"/>
          <w:sz w:val="20"/>
          <w:szCs w:val="20"/>
        </w:rPr>
        <w:t xml:space="preserve"> перекрытий (рис. 1.9; 1.10).</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5300CE98" wp14:editId="61027542">
            <wp:extent cx="3219450" cy="1781175"/>
            <wp:effectExtent l="0" t="0" r="0" b="9525"/>
            <wp:docPr id="57" name="Рисунок 57" descr="http://images.znaytovar.ru/images/text/50277.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znaytovar.ru/images/text/50277.files/image10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19450" cy="17811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1.9</w:t>
      </w:r>
      <w:r w:rsidRPr="0064436F">
        <w:rPr>
          <w:rFonts w:ascii="Arial" w:eastAsia="Times New Roman" w:hAnsi="Arial" w:cs="Arial"/>
          <w:color w:val="606060"/>
          <w:sz w:val="20"/>
          <w:szCs w:val="20"/>
        </w:rPr>
        <w:t> - Фрагмент плана сплошного фундамента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6594F3A" wp14:editId="1B412D47">
            <wp:extent cx="5924550" cy="3486150"/>
            <wp:effectExtent l="0" t="0" r="0" b="0"/>
            <wp:docPr id="58" name="Рисунок 58" descr="http://images.znaytovar.ru/images/text/50277.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znaytovar.ru/images/text/50277.files/image10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4550" cy="34861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1.10</w:t>
      </w:r>
      <w:r w:rsidRPr="0064436F">
        <w:rPr>
          <w:rFonts w:ascii="Arial" w:eastAsia="Times New Roman" w:hAnsi="Arial" w:cs="Arial"/>
          <w:color w:val="606060"/>
          <w:sz w:val="20"/>
          <w:szCs w:val="20"/>
        </w:rPr>
        <w:t> - Армирование сплошных плоских фундаментов</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армирование вязаной арматурой;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армирование сварными сетками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Сплошные плитные фундаменты</w:t>
      </w:r>
      <w:r w:rsidRPr="0064436F">
        <w:rPr>
          <w:rFonts w:ascii="Arial" w:eastAsia="Times New Roman" w:hAnsi="Arial" w:cs="Arial"/>
          <w:color w:val="606060"/>
          <w:sz w:val="20"/>
          <w:szCs w:val="20"/>
        </w:rPr>
        <w:t> рекомендуется армировать унифицированными сварными сетками и каркасами (рис. 1.10,</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Применение вязаных сеток и каркасов из отдельных стержней трудоемко и, следовательно, рекомендуется использовать на объектах строительства, когда отсутствует возможность поставки унифицированных арматурных изделий, а также в случае применения больших диаметров рабочей стержневой арматуры (рис. 1.10,</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Перспективным является также армирование фундаментов тяжелыми сетками и каркасами из отдельных стержней, стыкуемых без сварки и нахлестки с помощью обжимных или резьбовых соединительных элементов (муфт).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Сварные унифицированные сетки рекомендуется применять с рабочей арматурой одного направления и укладывать их друг над другом не более чем в четырех плоскостях.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Сетки в каждой плоскости должны укладываться без нахлестки в нерабочем направлении таким образом, чтобы в соседних плоскостях рабочая арматура сеток проходила в перпендикулярном направлении.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Стыки рабочих стержней сеток рекомендуется устраивать внахлестку без сварки.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Общая площадь рабочей арматуры стыкуемых сеток в одном сечении должна быть не более 50 % общей площади рабочей арматуры сеток данного направления.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Сетки, расположенные по верху фундамента, должны укладываться на подставки в виде сварных (вязаных) каркасов, устанавливаемых вертикально или под углом друг к другу (рис. 1.10). Используются также соединительные элементы из вертикально устанавливаемых металлических профилей (уголков, швеллеров и т.п.).</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Расстояние между подставками определяется из условия обеспечения необходимой жесткости верхней арматуры фундамента на воздействие собственного веса, веса рабочих (арматурщиков и бетонщиков) и массы укладываемого бетона.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том случае если прочность плит на продавливание недостаточная, следует предусматривать специальную поперечную арматуру, расположенную в пределах граней пирамид продавливания (рис. 1.10).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Под стены, колонны и пилоны здания следует предусматривать наличие выпусков арматуры из фундаментов, количество и площадь сечения которых определяются расчетом.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Анкеровка</w:t>
      </w:r>
      <w:proofErr w:type="spellEnd"/>
      <w:r w:rsidRPr="0064436F">
        <w:rPr>
          <w:rFonts w:ascii="Arial" w:eastAsia="Times New Roman" w:hAnsi="Arial" w:cs="Arial"/>
          <w:color w:val="606060"/>
          <w:sz w:val="20"/>
          <w:szCs w:val="20"/>
        </w:rPr>
        <w:t xml:space="preserve"> выпусков в плитных сплошных фундаментах и вертикальных несущих элементах здания назначается аналогично </w:t>
      </w:r>
      <w:proofErr w:type="spellStart"/>
      <w:r w:rsidRPr="0064436F">
        <w:rPr>
          <w:rFonts w:ascii="Arial" w:eastAsia="Times New Roman" w:hAnsi="Arial" w:cs="Arial"/>
          <w:color w:val="606060"/>
          <w:sz w:val="20"/>
          <w:szCs w:val="20"/>
        </w:rPr>
        <w:t>анкеровке</w:t>
      </w:r>
      <w:proofErr w:type="spellEnd"/>
      <w:r w:rsidRPr="0064436F">
        <w:rPr>
          <w:rFonts w:ascii="Arial" w:eastAsia="Times New Roman" w:hAnsi="Arial" w:cs="Arial"/>
          <w:color w:val="606060"/>
          <w:sz w:val="20"/>
          <w:szCs w:val="20"/>
        </w:rPr>
        <w:t xml:space="preserve"> выпусков отдельных фундаментов (см. выше).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Ребристые плитные фундаменты</w:t>
      </w:r>
      <w:r w:rsidRPr="0064436F">
        <w:rPr>
          <w:rFonts w:ascii="Arial" w:eastAsia="Times New Roman" w:hAnsi="Arial" w:cs="Arial"/>
          <w:color w:val="606060"/>
          <w:sz w:val="20"/>
          <w:szCs w:val="20"/>
        </w:rPr>
        <w:t> рекомендуется применять при нагрузке более 10 000 кН на колонны и расстояниях более 9 м между ними. Такие конструктивные решения фундаментов могут быть целесообразными при необходимости обеспечения большой жесткости фундамента. Толщину плиты в ребристых плитных фундаментах принимают равной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8</w:t>
      </w:r>
      <w:r w:rsidRPr="0064436F">
        <w:rPr>
          <w:rFonts w:ascii="Arial" w:eastAsia="Times New Roman" w:hAnsi="Arial" w:cs="Arial"/>
          <w:color w:val="606060"/>
          <w:sz w:val="20"/>
          <w:szCs w:val="20"/>
        </w:rPr>
        <w:t>-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10</w:t>
      </w:r>
      <w:r w:rsidRPr="0064436F">
        <w:rPr>
          <w:rFonts w:ascii="Arial" w:eastAsia="Times New Roman" w:hAnsi="Arial" w:cs="Arial"/>
          <w:color w:val="606060"/>
          <w:sz w:val="20"/>
          <w:szCs w:val="20"/>
        </w:rPr>
        <w:t> пролета. Ребра устраивают только по осям рядов колонн. Толщину и высоту ребра назначают расчетом и из тех же условий, как и в ленточных фундаментах под ряды колонн.</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Ребра сплошных ребристых фундаментов армируют сварными либо вязаными сетками с соблюдением правил армирования ребер ленточных фундаментов под ряды колонн, плиты - сварными или вязаными сетками, расположенными по верху и низу плиты. Количество рабочей арматуры определяется расчетом.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Полые коробчатые фундаменты</w:t>
      </w:r>
      <w:r w:rsidRPr="0064436F">
        <w:rPr>
          <w:rFonts w:ascii="Arial" w:eastAsia="Times New Roman" w:hAnsi="Arial" w:cs="Arial"/>
          <w:color w:val="606060"/>
          <w:sz w:val="20"/>
          <w:szCs w:val="20"/>
        </w:rPr>
        <w:t> обладают наибольшей жесткостью, но требуют большого расхода материалов и сложны в изготовлении. В связи с этим такие фундаменты рекомендуются только в особых случаях и при технико-экономическом обосновании.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армировании полых коробчатых фундаментов, как и всех других сплошных фундаментов, должны соблюдаться изложенные выше общие конструктивные требования.</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Свайные фундаменты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Свайные фундаменты состоят из железобетонных свай и железобетонных ростверков. Их устраивают в виде: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лент под стены зданий с расположением свай в один, </w:t>
      </w:r>
      <w:proofErr w:type="gramStart"/>
      <w:r w:rsidRPr="0064436F">
        <w:rPr>
          <w:rFonts w:ascii="Arial" w:eastAsia="Times New Roman" w:hAnsi="Arial" w:cs="Arial"/>
          <w:color w:val="606060"/>
          <w:sz w:val="20"/>
          <w:szCs w:val="20"/>
        </w:rPr>
        <w:t>два и более рядов</w:t>
      </w:r>
      <w:proofErr w:type="gram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«кустов» под колонны (рис. 1.11):</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2E72C207" wp14:editId="038A5A18">
            <wp:extent cx="2095500" cy="2990850"/>
            <wp:effectExtent l="0" t="0" r="0" b="0"/>
            <wp:docPr id="59" name="Рисунок 59" descr="http://images.znaytovar.ru/images/text/50277.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znaytovar.ru/images/text/50277.files/image10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5500" cy="29908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1.11</w:t>
      </w:r>
      <w:r w:rsidRPr="0064436F">
        <w:rPr>
          <w:rFonts w:ascii="Arial" w:eastAsia="Times New Roman" w:hAnsi="Arial" w:cs="Arial"/>
          <w:color w:val="606060"/>
          <w:sz w:val="20"/>
          <w:szCs w:val="20"/>
        </w:rPr>
        <w:t> - Свайный фундамент под колонну</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 колонна;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подколенник; </w:t>
      </w:r>
      <w:r w:rsidRPr="0064436F">
        <w:rPr>
          <w:rFonts w:ascii="Arial" w:eastAsia="Times New Roman" w:hAnsi="Arial" w:cs="Arial"/>
          <w:i/>
          <w:iCs/>
          <w:color w:val="606060"/>
          <w:sz w:val="20"/>
          <w:szCs w:val="20"/>
          <w:bdr w:val="none" w:sz="0" w:space="0" w:color="auto" w:frame="1"/>
        </w:rPr>
        <w:t>3</w:t>
      </w:r>
      <w:r w:rsidRPr="0064436F">
        <w:rPr>
          <w:rFonts w:ascii="Arial" w:eastAsia="Times New Roman" w:hAnsi="Arial" w:cs="Arial"/>
          <w:color w:val="606060"/>
          <w:sz w:val="20"/>
          <w:szCs w:val="20"/>
        </w:rPr>
        <w:t> - плитная часть; </w:t>
      </w:r>
      <w:r w:rsidRPr="0064436F">
        <w:rPr>
          <w:rFonts w:ascii="Arial" w:eastAsia="Times New Roman" w:hAnsi="Arial" w:cs="Arial"/>
          <w:i/>
          <w:iCs/>
          <w:color w:val="606060"/>
          <w:sz w:val="20"/>
          <w:szCs w:val="20"/>
          <w:bdr w:val="none" w:sz="0" w:space="0" w:color="auto" w:frame="1"/>
        </w:rPr>
        <w:t>4</w:t>
      </w:r>
      <w:r w:rsidRPr="0064436F">
        <w:rPr>
          <w:rFonts w:ascii="Arial" w:eastAsia="Times New Roman" w:hAnsi="Arial" w:cs="Arial"/>
          <w:color w:val="606060"/>
          <w:sz w:val="20"/>
          <w:szCs w:val="20"/>
        </w:rPr>
        <w:t> - сваи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сплошного «свайного» поля, под тяжелые сооружения со сравнительно небольшими габаритами в плане и распределенными по всей площади нагрузками (рис. 1.12);</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6DAEEC22" wp14:editId="6AA5D500">
            <wp:extent cx="2352675" cy="1971675"/>
            <wp:effectExtent l="0" t="0" r="9525" b="9525"/>
            <wp:docPr id="60" name="Рисунок 60" descr="http://images.znaytovar.ru/images/text/50277.files/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znaytovar.ru/images/text/50277.files/image11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2675" cy="19716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1.12</w:t>
      </w:r>
      <w:r w:rsidRPr="0064436F">
        <w:rPr>
          <w:rFonts w:ascii="Arial" w:eastAsia="Times New Roman" w:hAnsi="Arial" w:cs="Arial"/>
          <w:color w:val="606060"/>
          <w:sz w:val="20"/>
          <w:szCs w:val="20"/>
        </w:rPr>
        <w:t> - Пример расположения свай в виде свайного поля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одиночных свай и свай-колонн, у которых выступающая над поверхностью грунта часть заменяет колонну.</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монолитном строительстве применяют забивные (заводского изготовления) (рис. 1.13; 1.14) и набивные (построечного изготовления) сваи (рис. 1.15).</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6E95C8E" wp14:editId="7190A194">
            <wp:extent cx="3209925" cy="3571875"/>
            <wp:effectExtent l="0" t="0" r="9525" b="9525"/>
            <wp:docPr id="61" name="Рисунок 61" descr="http://images.znaytovar.ru/images/text/50277.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znaytovar.ru/images/text/50277.files/image11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9925" cy="35718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1.13</w:t>
      </w:r>
      <w:r w:rsidRPr="0064436F">
        <w:rPr>
          <w:rFonts w:ascii="Arial" w:eastAsia="Times New Roman" w:hAnsi="Arial" w:cs="Arial"/>
          <w:color w:val="606060"/>
          <w:sz w:val="20"/>
          <w:szCs w:val="20"/>
        </w:rPr>
        <w:t> - Конструкция железобетонной сваи квадратного сечения с поперечным армированием ствола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xml:space="preserve"> - общий </w:t>
      </w:r>
      <w:proofErr w:type="gramStart"/>
      <w:r w:rsidRPr="0064436F">
        <w:rPr>
          <w:rFonts w:ascii="Arial" w:eastAsia="Times New Roman" w:hAnsi="Arial" w:cs="Arial"/>
          <w:color w:val="606060"/>
          <w:sz w:val="20"/>
          <w:szCs w:val="20"/>
        </w:rPr>
        <w:t>вид; </w:t>
      </w:r>
      <w:r w:rsidRPr="0064436F">
        <w:rPr>
          <w:rFonts w:ascii="Arial" w:eastAsia="Times New Roman" w:hAnsi="Arial" w:cs="Arial"/>
          <w:i/>
          <w:iCs/>
          <w:color w:val="606060"/>
          <w:sz w:val="20"/>
          <w:szCs w:val="20"/>
          <w:bdr w:val="none" w:sz="0" w:space="0" w:color="auto" w:frame="1"/>
        </w:rPr>
        <w:t>б</w:t>
      </w:r>
      <w:proofErr w:type="gramEnd"/>
      <w:r w:rsidRPr="0064436F">
        <w:rPr>
          <w:rFonts w:ascii="Arial" w:eastAsia="Times New Roman" w:hAnsi="Arial" w:cs="Arial"/>
          <w:color w:val="606060"/>
          <w:sz w:val="20"/>
          <w:szCs w:val="20"/>
        </w:rPr>
        <w:t> - конструкция острия сваи с напрягаемой арматурой;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д</w:t>
      </w:r>
      <w:r w:rsidRPr="0064436F">
        <w:rPr>
          <w:rFonts w:ascii="Arial" w:eastAsia="Times New Roman" w:hAnsi="Arial" w:cs="Arial"/>
          <w:color w:val="606060"/>
          <w:sz w:val="20"/>
          <w:szCs w:val="20"/>
        </w:rPr>
        <w:t xml:space="preserve"> - примеры армирования сваи арматурой соответственно стержневой, напрягаемой </w:t>
      </w:r>
      <w:proofErr w:type="spellStart"/>
      <w:r w:rsidRPr="0064436F">
        <w:rPr>
          <w:rFonts w:ascii="Arial" w:eastAsia="Times New Roman" w:hAnsi="Arial" w:cs="Arial"/>
          <w:color w:val="606060"/>
          <w:sz w:val="20"/>
          <w:szCs w:val="20"/>
        </w:rPr>
        <w:t>прядевой</w:t>
      </w:r>
      <w:proofErr w:type="spellEnd"/>
      <w:r w:rsidRPr="0064436F">
        <w:rPr>
          <w:rFonts w:ascii="Arial" w:eastAsia="Times New Roman" w:hAnsi="Arial" w:cs="Arial"/>
          <w:color w:val="606060"/>
          <w:sz w:val="20"/>
          <w:szCs w:val="20"/>
        </w:rPr>
        <w:t xml:space="preserve"> и напрягаемой проволочной</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54939D7B" wp14:editId="3E0D551F">
            <wp:extent cx="3114675" cy="4105275"/>
            <wp:effectExtent l="0" t="0" r="9525" b="9525"/>
            <wp:docPr id="62" name="Рисунок 62" descr="http://images.znaytovar.ru/images/text/50277.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znaytovar.ru/images/text/50277.files/image11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4675" cy="41052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1.14</w:t>
      </w:r>
      <w:r w:rsidRPr="0064436F">
        <w:rPr>
          <w:rFonts w:ascii="Arial" w:eastAsia="Times New Roman" w:hAnsi="Arial" w:cs="Arial"/>
          <w:color w:val="606060"/>
          <w:sz w:val="20"/>
          <w:szCs w:val="20"/>
        </w:rPr>
        <w:t> - Конструкция железобетонных полых круглых свай и свай-оболочек</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цельные сваи и сваи-оболочки соответственно без наконечника и с наконечником;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болтовые элементы стыков секций: </w:t>
      </w:r>
      <w:r w:rsidRPr="0064436F">
        <w:rPr>
          <w:rFonts w:ascii="Arial" w:eastAsia="Times New Roman" w:hAnsi="Arial" w:cs="Arial"/>
          <w:i/>
          <w:iCs/>
          <w:color w:val="606060"/>
          <w:sz w:val="20"/>
          <w:szCs w:val="20"/>
          <w:bdr w:val="none" w:sz="0" w:space="0" w:color="auto" w:frame="1"/>
        </w:rPr>
        <w:t>г</w:t>
      </w:r>
      <w:r w:rsidRPr="0064436F">
        <w:rPr>
          <w:rFonts w:ascii="Arial" w:eastAsia="Times New Roman" w:hAnsi="Arial" w:cs="Arial"/>
          <w:color w:val="606060"/>
          <w:sz w:val="20"/>
          <w:szCs w:val="20"/>
        </w:rPr>
        <w:t> - сварные элементы стыков секций</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20874D25" wp14:editId="01A757D7">
            <wp:extent cx="3257550" cy="3390900"/>
            <wp:effectExtent l="0" t="0" r="0" b="0"/>
            <wp:docPr id="63" name="Рисунок 63" descr="http://images.znaytovar.ru/images/text/50277.files/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znaytovar.ru/images/text/50277.files/image11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57550" cy="33909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1.15</w:t>
      </w:r>
      <w:r w:rsidRPr="0064436F">
        <w:rPr>
          <w:rFonts w:ascii="Arial" w:eastAsia="Times New Roman" w:hAnsi="Arial" w:cs="Arial"/>
          <w:color w:val="606060"/>
          <w:sz w:val="20"/>
          <w:szCs w:val="20"/>
        </w:rPr>
        <w:t> - Армирование буронабивных свай</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сваи, армированные соответственно на всю глубину, укороченными каркасами и каркасами с частично оборванными стержнями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Забивные сваи изготавливают прямоугольного, круглого и кольцевого сечений с напрягаемой и ненапрягаемой арматурой.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Сваи квадратного сечения имеют длину от 3 до 20 м и размеры поперечного сечения от 200 до 400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Круглые полые сваи могут быть цельными длиной 4-12 м и составными при длине секций 6-12 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Диаметр круглых свай 400, 500, 600 и 800 мм, свай-оболочек 1000, 1200, 1600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армировании забивных свай ненапрягаемой арматурой целесообразно использовать в качестве рабочей арматуру классов А500С и А500СП, имеющую предельные деформации при сжатии, близкие по величине предельным деформациям бетона при сжатии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ε</w:t>
      </w:r>
      <w:r w:rsidRPr="0064436F">
        <w:rPr>
          <w:rFonts w:ascii="Arial" w:eastAsia="Times New Roman" w:hAnsi="Arial" w:cs="Arial"/>
          <w:i/>
          <w:iCs/>
          <w:color w:val="606060"/>
          <w:sz w:val="20"/>
          <w:szCs w:val="20"/>
          <w:bdr w:val="none" w:sz="0" w:space="0" w:color="auto" w:frame="1"/>
          <w:vertAlign w:val="subscript"/>
        </w:rPr>
        <w:t>so</w:t>
      </w:r>
      <w:proofErr w:type="spellEnd"/>
      <w:r w:rsidRPr="0064436F">
        <w:rPr>
          <w:rFonts w:ascii="Arial" w:eastAsia="Times New Roman" w:hAnsi="Arial" w:cs="Arial"/>
          <w:color w:val="606060"/>
          <w:sz w:val="20"/>
          <w:szCs w:val="20"/>
        </w:rPr>
        <w:t xml:space="preserve"> =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т</w:t>
      </w:r>
      <w:proofErr w:type="spellEnd"/>
      <w:proofErr w:type="gramStart"/>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Е</w:t>
      </w:r>
      <w:proofErr w:type="gramEnd"/>
      <w:r w:rsidRPr="0064436F">
        <w:rPr>
          <w:rFonts w:ascii="Arial" w:eastAsia="Times New Roman" w:hAnsi="Arial" w:cs="Arial"/>
          <w:color w:val="606060"/>
          <w:sz w:val="20"/>
          <w:szCs w:val="20"/>
          <w:bdr w:val="none" w:sz="0" w:space="0" w:color="auto" w:frame="1"/>
          <w:vertAlign w:val="subscript"/>
        </w:rPr>
        <w:t> s</w:t>
      </w:r>
      <w:r w:rsidRPr="0064436F">
        <w:rPr>
          <w:rFonts w:ascii="Arial" w:eastAsia="Times New Roman" w:hAnsi="Arial" w:cs="Arial"/>
          <w:color w:val="606060"/>
          <w:sz w:val="20"/>
          <w:szCs w:val="20"/>
        </w:rPr>
        <w:t> = 500/2×10</w:t>
      </w:r>
      <w:r w:rsidRPr="0064436F">
        <w:rPr>
          <w:rFonts w:ascii="Arial" w:eastAsia="Times New Roman" w:hAnsi="Arial" w:cs="Arial"/>
          <w:color w:val="606060"/>
          <w:sz w:val="20"/>
          <w:szCs w:val="20"/>
          <w:bdr w:val="none" w:sz="0" w:space="0" w:color="auto" w:frame="1"/>
          <w:vertAlign w:val="superscript"/>
        </w:rPr>
        <w:t>-5</w:t>
      </w:r>
      <w:r w:rsidRPr="0064436F">
        <w:rPr>
          <w:rFonts w:ascii="Arial" w:eastAsia="Times New Roman" w:hAnsi="Arial" w:cs="Arial"/>
          <w:color w:val="606060"/>
          <w:sz w:val="20"/>
          <w:szCs w:val="20"/>
        </w:rPr>
        <w:t> = 250×10</w:t>
      </w:r>
      <w:r w:rsidRPr="0064436F">
        <w:rPr>
          <w:rFonts w:ascii="Arial" w:eastAsia="Times New Roman" w:hAnsi="Arial" w:cs="Arial"/>
          <w:color w:val="606060"/>
          <w:sz w:val="20"/>
          <w:szCs w:val="20"/>
          <w:bdr w:val="none" w:sz="0" w:space="0" w:color="auto" w:frame="1"/>
          <w:vertAlign w:val="superscript"/>
        </w:rPr>
        <w:t>-5</w:t>
      </w:r>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этом случае не происходит, как при армировании классом А400, выпучивания арматуры при достижении ею текучести во время забивки раньше достижения предельных деформаций в бетоне, вызывающего внутренние растягивающие усилия и преждевременно разрушающего бетон верхней части сваи.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Набивные сваи чаще всего устраивают в виде железобетонных буронабивных свай с уширенной пятой и без нее. Они представляют собой элементы из монолитного железобетона, бетонируемые в предварительно пробуренных скважинах и имеют длину 10-40 м и диаметр ствола сваи не менее 400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Сваю армируют в зависимости от действующих на нее нагрузок. При действии только вертикальных сжимающих усилий, когда не требуется рабочего армирования, сваю следует конструктивно армировать только в верхней части постановкой 4-12 стержней Ø14-20 мм и длиной 1400-2000 мм. Выпуски из свай для связи с ростверком должны иметь длину 250-400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действии на сваю горизонтальных нагрузок и моментов армируют весь ствол либо его часть, определяемую расчетом, с учетом необходимой длины </w:t>
      </w:r>
      <w:proofErr w:type="spellStart"/>
      <w:r w:rsidRPr="0064436F">
        <w:rPr>
          <w:rFonts w:ascii="Arial" w:eastAsia="Times New Roman" w:hAnsi="Arial" w:cs="Arial"/>
          <w:color w:val="606060"/>
          <w:sz w:val="20"/>
          <w:szCs w:val="20"/>
        </w:rPr>
        <w:t>заанкеривания</w:t>
      </w:r>
      <w:proofErr w:type="spellEnd"/>
      <w:r w:rsidRPr="0064436F">
        <w:rPr>
          <w:rFonts w:ascii="Arial" w:eastAsia="Times New Roman" w:hAnsi="Arial" w:cs="Arial"/>
          <w:color w:val="606060"/>
          <w:sz w:val="20"/>
          <w:szCs w:val="20"/>
        </w:rPr>
        <w:t xml:space="preserve"> рабочей арматуры.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Армирование осуществляется в виде жесткого каркаса, усиленного приваркой поперечной арматуры Ø10-16 мм или хомутов из полосовой стали толщиной Ø5-6 мм и шириной 50-60 мм с шагом 3-4 м по длине каркаса.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Ростверки свайных фундаментов чаще всего выполняют в монолитном железобетоне.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Плиты ростверка рекомендуется армировать в каждом направлении отдельными сварными сетками при расстоянии между рабочими стержнями 200 мм. Сварка должна быть во всех точках пересечения стержней. Можно применять также и вязаные сетки при условии обязательной сварки всех точек пересечения в двух крайних рядах по периметру сеток. </w:t>
      </w:r>
      <w:proofErr w:type="gramStart"/>
      <w:r w:rsidRPr="0064436F">
        <w:rPr>
          <w:rFonts w:ascii="Arial" w:eastAsia="Times New Roman" w:hAnsi="Arial" w:cs="Arial"/>
          <w:color w:val="606060"/>
          <w:sz w:val="20"/>
          <w:szCs w:val="20"/>
        </w:rPr>
        <w:t xml:space="preserve">Для обеспечения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рабочей арматуры по концам сеток на расстоянии 25 мм от конца продольных стержней предусматривают поперечные стержни половинного (по сравнению с продольными) диаметра.</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заделке верхних концов свай в плиту ростверка на глубину 50 мм арматурные сетки укладывают сверху на голову свай. При большей глубине заделки свай в ростверк попадающие на сваи стержни сетки вырезают, </w:t>
      </w:r>
      <w:proofErr w:type="gramStart"/>
      <w:r w:rsidRPr="0064436F">
        <w:rPr>
          <w:rFonts w:ascii="Arial" w:eastAsia="Times New Roman" w:hAnsi="Arial" w:cs="Arial"/>
          <w:color w:val="606060"/>
          <w:sz w:val="20"/>
          <w:szCs w:val="20"/>
        </w:rPr>
        <w:t>обеспечивая</w:t>
      </w:r>
      <w:proofErr w:type="gramEnd"/>
      <w:r w:rsidRPr="0064436F">
        <w:rPr>
          <w:rFonts w:ascii="Arial" w:eastAsia="Times New Roman" w:hAnsi="Arial" w:cs="Arial"/>
          <w:color w:val="606060"/>
          <w:sz w:val="20"/>
          <w:szCs w:val="20"/>
        </w:rPr>
        <w:t xml:space="preserve"> таким образом защитный слой сваи 50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Компенсацию вырезанных стержней производят укладкой дополнительных стержней, привязываемых к основной сетке.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Сопряжение сваи с ростверком выполняют в виде условно-шарнирного </w:t>
      </w:r>
      <w:proofErr w:type="spellStart"/>
      <w:r w:rsidRPr="0064436F">
        <w:rPr>
          <w:rFonts w:ascii="Arial" w:eastAsia="Times New Roman" w:hAnsi="Arial" w:cs="Arial"/>
          <w:color w:val="606060"/>
          <w:sz w:val="20"/>
          <w:szCs w:val="20"/>
        </w:rPr>
        <w:t>опирания</w:t>
      </w:r>
      <w:proofErr w:type="spellEnd"/>
      <w:r w:rsidRPr="0064436F">
        <w:rPr>
          <w:rFonts w:ascii="Arial" w:eastAsia="Times New Roman" w:hAnsi="Arial" w:cs="Arial"/>
          <w:color w:val="606060"/>
          <w:sz w:val="20"/>
          <w:szCs w:val="20"/>
        </w:rPr>
        <w:t xml:space="preserve"> или жесткого защемления (рис. 1.16).</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0BE18CF4" wp14:editId="66E928CF">
            <wp:extent cx="6248400" cy="2543175"/>
            <wp:effectExtent l="0" t="0" r="0" b="9525"/>
            <wp:docPr id="64" name="Рисунок 64" descr="http://images.znaytovar.ru/images/text/50277.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znaytovar.ru/images/text/50277.files/image11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48400" cy="25431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1.16</w:t>
      </w:r>
      <w:r w:rsidRPr="0064436F">
        <w:rPr>
          <w:rFonts w:ascii="Arial" w:eastAsia="Times New Roman" w:hAnsi="Arial" w:cs="Arial"/>
          <w:color w:val="606060"/>
          <w:sz w:val="20"/>
          <w:szCs w:val="20"/>
        </w:rPr>
        <w:t> - Примеры конструктивного решения сопряжения железобетонной сваи с монолитным ростверком</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xml:space="preserve"> - </w:t>
      </w:r>
      <w:proofErr w:type="gramStart"/>
      <w:r w:rsidRPr="0064436F">
        <w:rPr>
          <w:rFonts w:ascii="Arial" w:eastAsia="Times New Roman" w:hAnsi="Arial" w:cs="Arial"/>
          <w:color w:val="606060"/>
          <w:sz w:val="20"/>
          <w:szCs w:val="20"/>
        </w:rPr>
        <w:t>шарнирное</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опирание</w:t>
      </w:r>
      <w:proofErr w:type="spell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жесткая заделка; </w:t>
      </w: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 ростверк;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бетонная подготовка; </w:t>
      </w:r>
      <w:r w:rsidRPr="0064436F">
        <w:rPr>
          <w:rFonts w:ascii="Arial" w:eastAsia="Times New Roman" w:hAnsi="Arial" w:cs="Arial"/>
          <w:i/>
          <w:iCs/>
          <w:color w:val="606060"/>
          <w:sz w:val="20"/>
          <w:szCs w:val="20"/>
          <w:bdr w:val="none" w:sz="0" w:space="0" w:color="auto" w:frame="1"/>
        </w:rPr>
        <w:t>3</w:t>
      </w:r>
      <w:r w:rsidRPr="0064436F">
        <w:rPr>
          <w:rFonts w:ascii="Arial" w:eastAsia="Times New Roman" w:hAnsi="Arial" w:cs="Arial"/>
          <w:color w:val="606060"/>
          <w:sz w:val="20"/>
          <w:szCs w:val="20"/>
        </w:rPr>
        <w:t> - свая; </w:t>
      </w:r>
      <w:r w:rsidRPr="0064436F">
        <w:rPr>
          <w:rFonts w:ascii="Arial" w:eastAsia="Times New Roman" w:hAnsi="Arial" w:cs="Arial"/>
          <w:i/>
          <w:iCs/>
          <w:color w:val="606060"/>
          <w:sz w:val="20"/>
          <w:szCs w:val="20"/>
          <w:bdr w:val="none" w:sz="0" w:space="0" w:color="auto" w:frame="1"/>
        </w:rPr>
        <w:t>4</w:t>
      </w:r>
      <w:r w:rsidRPr="0064436F">
        <w:rPr>
          <w:rFonts w:ascii="Arial" w:eastAsia="Times New Roman" w:hAnsi="Arial" w:cs="Arial"/>
          <w:color w:val="606060"/>
          <w:sz w:val="20"/>
          <w:szCs w:val="20"/>
        </w:rPr>
        <w:t> - арматурные выпуски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шарнирном </w:t>
      </w:r>
      <w:proofErr w:type="spellStart"/>
      <w:r w:rsidRPr="0064436F">
        <w:rPr>
          <w:rFonts w:ascii="Arial" w:eastAsia="Times New Roman" w:hAnsi="Arial" w:cs="Arial"/>
          <w:color w:val="606060"/>
          <w:sz w:val="20"/>
          <w:szCs w:val="20"/>
        </w:rPr>
        <w:t>опирании</w:t>
      </w:r>
      <w:proofErr w:type="spellEnd"/>
      <w:r w:rsidRPr="0064436F">
        <w:rPr>
          <w:rFonts w:ascii="Arial" w:eastAsia="Times New Roman" w:hAnsi="Arial" w:cs="Arial"/>
          <w:color w:val="606060"/>
          <w:sz w:val="20"/>
          <w:szCs w:val="20"/>
        </w:rPr>
        <w:t xml:space="preserve"> голову сваи заделывают в ростверк на 5-10 см.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Жесткое сопряжение свай с ростверком осуществляют заделкой головы сваи на глубину, соответствующую длине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арматуры, либо заделкой в ростверк выпусков арматуры на длину их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последнем случае в голове предварительно напряженных свай должен быть предусмотрен ненапрягаемый каркас, выполняющий роль анкерной арматуры. Длина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определяется по формуле (12). Глубина заделки головы сваи в ростверке не должна быть меньше диаметра сваи (большей стороны ее сечения).</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Раздел 2. Армирование монолитных стоек и стен</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проектировании рекомендуется принимать оптимальные конструктивные параметры монолитных стоек (колонн, пилонов), устанавливаемые на основе технико-экономического анализа. При этом минимальный размер поперечного сечения квадратных и круглых колонн рекомендуется принимать не менее 30 см, для колонн с вытянутым поперечным сечением (пилонов) - не менее 20 см, класс бетона стоек принимается, как правило, - не менее В25 и не более В60. Конструктивные параметры колонн рекомендуется принимать </w:t>
      </w:r>
      <w:proofErr w:type="gramStart"/>
      <w:r w:rsidRPr="0064436F">
        <w:rPr>
          <w:rFonts w:ascii="Arial" w:eastAsia="Times New Roman" w:hAnsi="Arial" w:cs="Arial"/>
          <w:color w:val="606060"/>
          <w:sz w:val="20"/>
          <w:szCs w:val="20"/>
        </w:rPr>
        <w:t>одинаковыми</w:t>
      </w:r>
      <w:proofErr w:type="gramEnd"/>
      <w:r w:rsidRPr="0064436F">
        <w:rPr>
          <w:rFonts w:ascii="Arial" w:eastAsia="Times New Roman" w:hAnsi="Arial" w:cs="Arial"/>
          <w:color w:val="606060"/>
          <w:sz w:val="20"/>
          <w:szCs w:val="20"/>
        </w:rPr>
        <w:t xml:space="preserve"> на одном уровне перекрытий.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сжатых стойках сечение продольной арматуры и ее минимальный диаметр должны соответствовать величинам, указанным в таблице 9.</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Максимальный диаметр в стойках обычно не превышает 40 мм. Для особо мощных стоек, при соответствующем обосновании, могут применяться стержни больших диаметров.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стойках с меньшей стороной </w:t>
      </w:r>
      <w:r w:rsidRPr="0064436F">
        <w:rPr>
          <w:rFonts w:ascii="Arial" w:eastAsia="Times New Roman" w:hAnsi="Arial" w:cs="Arial"/>
          <w:i/>
          <w:iCs/>
          <w:color w:val="606060"/>
          <w:sz w:val="20"/>
          <w:szCs w:val="20"/>
          <w:bdr w:val="none" w:sz="0" w:space="0" w:color="auto" w:frame="1"/>
        </w:rPr>
        <w:t>b</w:t>
      </w:r>
      <w:r w:rsidRPr="0064436F">
        <w:rPr>
          <w:rFonts w:ascii="Arial" w:eastAsia="Times New Roman" w:hAnsi="Arial" w:cs="Arial"/>
          <w:color w:val="606060"/>
          <w:sz w:val="20"/>
          <w:szCs w:val="20"/>
        </w:rPr>
        <w:t> ≥ 25 см диаметр продольной арматуры рекомендуется принимать не менее 16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 длинным сторонам сечений внецентренно сжатых стоек (пилонов), если не предусмотрено специальной арматуры по расчету, ставится конструктивная арматура диаметром не менее 16 мм с шагом не более 400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рабочего армирования сжатых стоек рекомендуется применять эффективный арматурный прокат класса прочности 500 МПа (А500С и А500СП), что обусловливает эффективную совместную работу бетона и арматуры и ее экономичное применение.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результате близких значений предельных деформаций бетона и предельных упругих деформаций арматуры не происходит выпучивания ее из-за потери устойчивости при достижении пластического деформирования ранее достижения деформациями бетона предельных значений.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Концы продольных рабочих стержней арматуры для монолитных стоек диаметром до 40 мм включительно, не привариваемые к </w:t>
      </w:r>
      <w:proofErr w:type="spellStart"/>
      <w:r w:rsidRPr="0064436F">
        <w:rPr>
          <w:rFonts w:ascii="Arial" w:eastAsia="Times New Roman" w:hAnsi="Arial" w:cs="Arial"/>
          <w:color w:val="606060"/>
          <w:sz w:val="20"/>
          <w:szCs w:val="20"/>
        </w:rPr>
        <w:t>анкерующим</w:t>
      </w:r>
      <w:proofErr w:type="spellEnd"/>
      <w:r w:rsidRPr="0064436F">
        <w:rPr>
          <w:rFonts w:ascii="Arial" w:eastAsia="Times New Roman" w:hAnsi="Arial" w:cs="Arial"/>
          <w:color w:val="606060"/>
          <w:sz w:val="20"/>
          <w:szCs w:val="20"/>
        </w:rPr>
        <w:t xml:space="preserve"> деталям, должны отстоять от торца элемента на расстоянии не менее: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15 мм - для стоек длиной до 6 м включительно;</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20 мм - для стоек длиной более 6 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Торцы поперечных стержней сварных каркасов стоек должны иметь защитный слой не менее 5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 xml:space="preserve">Площадь сечения рабочей арматуры стоек определяется расчетом и по таблице 9; в то же время ее не рекомендуется, без соответствующего обоснования, назначать более 5 % площади поперечного сечения стойки. Максимально допускаемый процент армирования стоек в любом сечении (включая участки с </w:t>
      </w:r>
      <w:proofErr w:type="spellStart"/>
      <w:r w:rsidRPr="0064436F">
        <w:rPr>
          <w:rFonts w:ascii="Arial" w:eastAsia="Times New Roman" w:hAnsi="Arial" w:cs="Arial"/>
          <w:color w:val="606060"/>
          <w:sz w:val="20"/>
          <w:szCs w:val="20"/>
        </w:rPr>
        <w:t>нахлесточным</w:t>
      </w:r>
      <w:proofErr w:type="spellEnd"/>
      <w:r w:rsidRPr="0064436F">
        <w:rPr>
          <w:rFonts w:ascii="Arial" w:eastAsia="Times New Roman" w:hAnsi="Arial" w:cs="Arial"/>
          <w:color w:val="606060"/>
          <w:sz w:val="20"/>
          <w:szCs w:val="20"/>
        </w:rPr>
        <w:t xml:space="preserve"> соединением арматуры) - 10 %.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Все стержни продольной рабочей арматуры рекомендуется назначать одинакового диаметра. В случае если продольная арматура конструируется из стержней разного диаметра, допускается применение не более двух разных диаметров, не считая конструктивных стержней. При этом стержни большего диаметра следует располагать по углам поперечного сечения стоек.</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Продольную рабочую арматуру внецентренно сжатых колонн рекомендуется располагать по граням, перпендикулярным плоскости изгиба колонны. Продольную рабочую арматуру при косом внецентренном сжатии колонн рекомендуется концентрировать в углах сечении.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Длины продольных стержней арматуры стоек должны, как правило, назначаться таким образом, чтобы была исключена потребность в стыках. В случае необходимости устройства стыков внахлестку (без сварки) располагать их следует преимущественно в местах изменения сечения стоек или устраивать на уровне верха перекрытий с помощью выпусков по аналогии с выпусками из фундаментов (см. выше). При высоте этажа менее 3,6 м или при продольной арматуре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 28 мм стыки рекомендуется устраивать через этаж.</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ступенчатых стойках продольная арматура верхнего участка должна быть заведена в бетон нижнего участка не менее чем на длину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Выпуски стержней из стоек с большим поперечным сечением нижнего этажа в колонну с меньшим поперечным сечением верхнего этажа рекомендуется осуществлять в соответствии с рисунком 2.1.</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9CF6D13" wp14:editId="459821EE">
            <wp:extent cx="5819775" cy="7610475"/>
            <wp:effectExtent l="0" t="0" r="9525" b="9525"/>
            <wp:docPr id="65" name="Рисунок 65" descr="http://images.znaytovar.ru/images/text/50277.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znaytovar.ru/images/text/50277.files/image12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19775" cy="76104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2.1</w:t>
      </w:r>
      <w:r w:rsidRPr="0064436F">
        <w:rPr>
          <w:rFonts w:ascii="Arial" w:eastAsia="Times New Roman" w:hAnsi="Arial" w:cs="Arial"/>
          <w:color w:val="606060"/>
          <w:sz w:val="20"/>
          <w:szCs w:val="20"/>
        </w:rPr>
        <w:t xml:space="preserve"> - Схемы </w:t>
      </w:r>
      <w:proofErr w:type="gramStart"/>
      <w:r w:rsidRPr="0064436F">
        <w:rPr>
          <w:rFonts w:ascii="Arial" w:eastAsia="Times New Roman" w:hAnsi="Arial" w:cs="Arial"/>
          <w:color w:val="606060"/>
          <w:sz w:val="20"/>
          <w:szCs w:val="20"/>
        </w:rPr>
        <w:t>устройства стыков продольных стержней монолитных стоек многоэтажных зданий</w:t>
      </w:r>
      <w:proofErr w:type="gramEnd"/>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xml:space="preserve"> - при одинаковом сечении стоек (колонн) </w:t>
      </w:r>
      <w:proofErr w:type="gramStart"/>
      <w:r w:rsidRPr="0064436F">
        <w:rPr>
          <w:rFonts w:ascii="Arial" w:eastAsia="Times New Roman" w:hAnsi="Arial" w:cs="Arial"/>
          <w:color w:val="606060"/>
          <w:sz w:val="20"/>
          <w:szCs w:val="20"/>
        </w:rPr>
        <w:t>верхнего</w:t>
      </w:r>
      <w:proofErr w:type="gramEnd"/>
      <w:r w:rsidRPr="0064436F">
        <w:rPr>
          <w:rFonts w:ascii="Arial" w:eastAsia="Times New Roman" w:hAnsi="Arial" w:cs="Arial"/>
          <w:color w:val="606060"/>
          <w:sz w:val="20"/>
          <w:szCs w:val="20"/>
        </w:rPr>
        <w:t xml:space="preserve"> и нижнего этажей;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при различии незначительном и резком в сечениях стоек верхнего и нижнего этажей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этом перевод стержней из одного этажа стойки в другой осуществляется путем их отгиба с уклоном не более 1:6. Часть стержней стойки нижнего этажа может быть доведена до верха перекрытия (рис. 2.1,</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и не заводиться в стойку верхнего этажа, если она там не нужна по расчету. В случае резкой разницы в сечении стоек верхнего и нижнего этажей выпуски следует устраивать установкой специальных стержней в количестве, необходимом для стойки верхнего этажа (рис. 2.1,</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 xml:space="preserve">Глубина заделки (длина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рабочей продольной арматуры в стойке нижнего этажа должна быть не менее требуемой по формуле (12), а длина нахлестки стержней в стыке - по формуле (14).</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Расстояние между осями стержней продольной арматуры стоек должно приниматься не более 400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расстоянии между рабочими стержнями более 400 мм между ними необходимо устанавливать конструктивные стержни диаметром не менее 12 мм с тем, чтобы расстояния между продольными стержнями были не более 400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Расстояние в свету между продольными стержнями монолитных стоек следует назначать не менее 50 мм и не менее диаметра стержней.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сдерживания поперечных деформаций бетона и предотвращения выпучивания продольной арматуры в любом направлении в железобетонных монолитных стойках применяется поперечное армирование в виде хомутов, сварных сеток, спиралей. Хомуты, охватывающие продольные стержни стоек, на концах должны иметь крюки. При использовании для рабочего продольного армирования арматуры классов А500С и А500СП из марок стали Ст3 (ПС, СП, ГПС), 25Г2С с содержанием углерода менее 0,24 % допускается приварка (прихватка) хомутов к продольным стержням. В этом случае устройство крюков на концах хомутов не требуется.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устройства хомутов стоек, сеток и спиралей рекомендуется использовать гладкую арматуру класса А240 (А-1), а также арматуру периодического профиля классов А400, А500, В400 и В500 расширенного сортамента (см. разд. 1.2).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Поперечная арматура должна устанавливаться у всех поверхностей стоек, вблизи которых ставится продольная арматура.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Конструкция хомутов в стойках должна быть такой, чтобы продольные стержни (по крайней </w:t>
      </w:r>
      <w:proofErr w:type="gramStart"/>
      <w:r w:rsidRPr="0064436F">
        <w:rPr>
          <w:rFonts w:ascii="Arial" w:eastAsia="Times New Roman" w:hAnsi="Arial" w:cs="Arial"/>
          <w:color w:val="606060"/>
          <w:sz w:val="20"/>
          <w:szCs w:val="20"/>
        </w:rPr>
        <w:t>мере</w:t>
      </w:r>
      <w:proofErr w:type="gramEnd"/>
      <w:r w:rsidRPr="0064436F">
        <w:rPr>
          <w:rFonts w:ascii="Arial" w:eastAsia="Times New Roman" w:hAnsi="Arial" w:cs="Arial"/>
          <w:color w:val="606060"/>
          <w:sz w:val="20"/>
          <w:szCs w:val="20"/>
        </w:rPr>
        <w:t xml:space="preserve"> через один) располагались в местах перегиба хомутов. При ширине стойки </w:t>
      </w:r>
      <w:r w:rsidRPr="0064436F">
        <w:rPr>
          <w:rFonts w:ascii="Arial" w:eastAsia="Times New Roman" w:hAnsi="Arial" w:cs="Arial"/>
          <w:i/>
          <w:iCs/>
          <w:color w:val="606060"/>
          <w:sz w:val="20"/>
          <w:szCs w:val="20"/>
          <w:bdr w:val="none" w:sz="0" w:space="0" w:color="auto" w:frame="1"/>
        </w:rPr>
        <w:t>b</w:t>
      </w:r>
      <w:r w:rsidRPr="0064436F">
        <w:rPr>
          <w:rFonts w:ascii="Arial" w:eastAsia="Times New Roman" w:hAnsi="Arial" w:cs="Arial"/>
          <w:color w:val="606060"/>
          <w:sz w:val="20"/>
          <w:szCs w:val="20"/>
        </w:rPr>
        <w:t> ≤ 40 см и числе стержней с каждой стороны не более четырех допускается охват стержней одним хомутом. В колоннах с высотой сечения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&gt; 45 см. в зависимости от числа стержней боковой арматуры, ставятся дополнительные хомуты согласно рисункам 2.2 и 2.3.</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785A91DB" wp14:editId="459A7C10">
            <wp:extent cx="6067425" cy="2895600"/>
            <wp:effectExtent l="0" t="0" r="9525" b="0"/>
            <wp:docPr id="66" name="Рисунок 66" descr="http://images.znaytovar.ru/images/text/50277.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znaytovar.ru/images/text/50277.files/image12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67425" cy="28956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2.2</w:t>
      </w:r>
      <w:r w:rsidRPr="0064436F">
        <w:rPr>
          <w:rFonts w:ascii="Arial" w:eastAsia="Times New Roman" w:hAnsi="Arial" w:cs="Arial"/>
          <w:color w:val="606060"/>
          <w:sz w:val="20"/>
          <w:szCs w:val="20"/>
        </w:rPr>
        <w:t> - Примеры армирования сечений колонн с рекомендуемым количеством стержней вязаными каркасами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5296553E" wp14:editId="6C5106C9">
            <wp:extent cx="6067425" cy="3200400"/>
            <wp:effectExtent l="0" t="0" r="9525" b="0"/>
            <wp:docPr id="67" name="Рисунок 67" descr="http://images.znaytovar.ru/images/text/50277.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znaytovar.ru/images/text/50277.files/image12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67425" cy="32004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2.3</w:t>
      </w:r>
      <w:r w:rsidRPr="0064436F">
        <w:rPr>
          <w:rFonts w:ascii="Arial" w:eastAsia="Times New Roman" w:hAnsi="Arial" w:cs="Arial"/>
          <w:color w:val="606060"/>
          <w:sz w:val="20"/>
          <w:szCs w:val="20"/>
        </w:rPr>
        <w:t> - Примеры армирования сечений колонн с рекомендуемым количеством стержней сварными сетками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 сетка;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сетка или соединительный стержень; </w:t>
      </w:r>
      <w:r w:rsidRPr="0064436F">
        <w:rPr>
          <w:rFonts w:ascii="Arial" w:eastAsia="Times New Roman" w:hAnsi="Arial" w:cs="Arial"/>
          <w:i/>
          <w:iCs/>
          <w:color w:val="606060"/>
          <w:sz w:val="20"/>
          <w:szCs w:val="20"/>
          <w:bdr w:val="none" w:sz="0" w:space="0" w:color="auto" w:frame="1"/>
        </w:rPr>
        <w:t>3</w:t>
      </w:r>
      <w:r w:rsidRPr="0064436F">
        <w:rPr>
          <w:rFonts w:ascii="Arial" w:eastAsia="Times New Roman" w:hAnsi="Arial" w:cs="Arial"/>
          <w:color w:val="606060"/>
          <w:sz w:val="20"/>
          <w:szCs w:val="20"/>
        </w:rPr>
        <w:t> - соединительный стержень (шпилька); </w:t>
      </w:r>
      <w:r w:rsidRPr="0064436F">
        <w:rPr>
          <w:rFonts w:ascii="Arial" w:eastAsia="Times New Roman" w:hAnsi="Arial" w:cs="Arial"/>
          <w:i/>
          <w:iCs/>
          <w:color w:val="606060"/>
          <w:sz w:val="20"/>
          <w:szCs w:val="20"/>
          <w:bdr w:val="none" w:sz="0" w:space="0" w:color="auto" w:frame="1"/>
        </w:rPr>
        <w:t>4</w:t>
      </w:r>
      <w:r w:rsidRPr="0064436F">
        <w:rPr>
          <w:rFonts w:ascii="Arial" w:eastAsia="Times New Roman" w:hAnsi="Arial" w:cs="Arial"/>
          <w:color w:val="606060"/>
          <w:sz w:val="20"/>
          <w:szCs w:val="20"/>
        </w:rPr>
        <w:t> - хомут; </w:t>
      </w:r>
      <w:r w:rsidRPr="0064436F">
        <w:rPr>
          <w:rFonts w:ascii="Arial" w:eastAsia="Times New Roman" w:hAnsi="Arial" w:cs="Arial"/>
          <w:i/>
          <w:iCs/>
          <w:color w:val="606060"/>
          <w:sz w:val="20"/>
          <w:szCs w:val="20"/>
          <w:bdr w:val="none" w:sz="0" w:space="0" w:color="auto" w:frame="1"/>
        </w:rPr>
        <w:t>5</w:t>
      </w:r>
      <w:r w:rsidRPr="0064436F">
        <w:rPr>
          <w:rFonts w:ascii="Arial" w:eastAsia="Times New Roman" w:hAnsi="Arial" w:cs="Arial"/>
          <w:color w:val="606060"/>
          <w:sz w:val="20"/>
          <w:szCs w:val="20"/>
        </w:rPr>
        <w:t> - поперечная арматура в виде сварной сетки; </w:t>
      </w:r>
      <w:r w:rsidRPr="0064436F">
        <w:rPr>
          <w:rFonts w:ascii="Arial" w:eastAsia="Times New Roman" w:hAnsi="Arial" w:cs="Arial"/>
          <w:i/>
          <w:iCs/>
          <w:color w:val="606060"/>
          <w:sz w:val="20"/>
          <w:szCs w:val="20"/>
          <w:bdr w:val="none" w:sz="0" w:space="0" w:color="auto" w:frame="1"/>
        </w:rPr>
        <w:t>6</w:t>
      </w:r>
      <w:r w:rsidRPr="0064436F">
        <w:rPr>
          <w:rFonts w:ascii="Arial" w:eastAsia="Times New Roman" w:hAnsi="Arial" w:cs="Arial"/>
          <w:color w:val="606060"/>
          <w:sz w:val="20"/>
          <w:szCs w:val="20"/>
        </w:rPr>
        <w:t> - отдельные стержни продольной арматуры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Образование пространственных каркасов из плоских в построечных условиях может производиться электродуговой сваркой поперечных стержней каркасов в соответствии с рисунком 2.3. Диаметр поперечных стержней в этом случае должен быть не менее 8 мм. Число продольных стержней в плоских каркасах рекомендуется принимать не более четырех. Диаметры стержней вязаной поперечной арматуры в зависимости от диаметров продольных стержней следует принимать не </w:t>
      </w:r>
      <w:proofErr w:type="gramStart"/>
      <w:r w:rsidRPr="0064436F">
        <w:rPr>
          <w:rFonts w:ascii="Arial" w:eastAsia="Times New Roman" w:hAnsi="Arial" w:cs="Arial"/>
          <w:color w:val="606060"/>
          <w:sz w:val="20"/>
          <w:szCs w:val="20"/>
        </w:rPr>
        <w:t>менее указанных</w:t>
      </w:r>
      <w:proofErr w:type="gramEnd"/>
      <w:r w:rsidRPr="0064436F">
        <w:rPr>
          <w:rFonts w:ascii="Arial" w:eastAsia="Times New Roman" w:hAnsi="Arial" w:cs="Arial"/>
          <w:color w:val="606060"/>
          <w:sz w:val="20"/>
          <w:szCs w:val="20"/>
        </w:rPr>
        <w:t xml:space="preserve"> в таблице 2.1.</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Таблица 2.1</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943"/>
        <w:gridCol w:w="937"/>
        <w:gridCol w:w="937"/>
        <w:gridCol w:w="937"/>
        <w:gridCol w:w="937"/>
        <w:gridCol w:w="937"/>
        <w:gridCol w:w="937"/>
        <w:gridCol w:w="937"/>
        <w:gridCol w:w="937"/>
        <w:gridCol w:w="944"/>
      </w:tblGrid>
      <w:tr w:rsidR="0064436F" w:rsidRPr="0064436F" w:rsidTr="0064436F">
        <w:trPr>
          <w:tblCellSpacing w:w="7" w:type="dxa"/>
        </w:trPr>
        <w:tc>
          <w:tcPr>
            <w:tcW w:w="5000" w:type="pct"/>
            <w:gridSpan w:val="10"/>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Наименьший допускаемый диаметр, </w:t>
            </w:r>
            <w:proofErr w:type="gramStart"/>
            <w:r w:rsidRPr="0064436F">
              <w:rPr>
                <w:rFonts w:ascii="Arial" w:eastAsia="Times New Roman" w:hAnsi="Arial" w:cs="Arial"/>
                <w:color w:val="606060"/>
                <w:sz w:val="20"/>
                <w:szCs w:val="20"/>
              </w:rPr>
              <w:t>мм</w:t>
            </w:r>
            <w:proofErr w:type="gramEnd"/>
            <w:r w:rsidRPr="0064436F">
              <w:rPr>
                <w:rFonts w:ascii="Arial" w:eastAsia="Times New Roman" w:hAnsi="Arial" w:cs="Arial"/>
                <w:color w:val="606060"/>
                <w:sz w:val="20"/>
                <w:szCs w:val="20"/>
              </w:rPr>
              <w:t>, стержней поперечной арматуры при диаметре продольных стержней, мм</w:t>
            </w:r>
          </w:p>
        </w:tc>
      </w:tr>
      <w:tr w:rsidR="0064436F" w:rsidRPr="0064436F" w:rsidTr="0064436F">
        <w:trPr>
          <w:tblCellSpacing w:w="7" w:type="dxa"/>
        </w:trPr>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22</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28</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32</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36</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w:t>
            </w:r>
          </w:p>
        </w:tc>
      </w:tr>
      <w:tr w:rsidR="0064436F" w:rsidRPr="0064436F" w:rsidTr="0064436F">
        <w:trPr>
          <w:tblCellSpacing w:w="7" w:type="dxa"/>
        </w:trPr>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6/5,5*</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6/5,5</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6/5,5</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6/5,5</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6/5,5</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8/7,0</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8/7,0</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8/7,0</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10/9</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10/9</w:t>
            </w:r>
          </w:p>
        </w:tc>
      </w:tr>
      <w:tr w:rsidR="0064436F" w:rsidRPr="0064436F" w:rsidTr="0064436F">
        <w:trPr>
          <w:tblCellSpacing w:w="7" w:type="dxa"/>
        </w:trPr>
        <w:tc>
          <w:tcPr>
            <w:tcW w:w="5000" w:type="pct"/>
            <w:gridSpan w:val="10"/>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В знаменателе приводятся промежуточные диаметры поперечной арматуры классов А400, А500, В400, В500 (по согласованию с НИИЖБ).</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Расстояния между поперечной арматурой у каждой грани стойки должны назначаться в соответствии с таблицей 9.</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стыках продольной рабочей арматуры внахлестку без сварки обязательно применяются хомуты. Расстояние между хомутами в зоне стыка должно быть не более 10</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где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 диаметр продольных сжатых стержней рабочей арматуры (меньшей). Рекомендуемые расстояния между стержнями поперечной арматуры стоек приведены в таблице 2.2.</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Таблица 2.2</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3153"/>
        <w:gridCol w:w="567"/>
        <w:gridCol w:w="567"/>
        <w:gridCol w:w="567"/>
        <w:gridCol w:w="567"/>
        <w:gridCol w:w="475"/>
        <w:gridCol w:w="567"/>
        <w:gridCol w:w="567"/>
        <w:gridCol w:w="567"/>
        <w:gridCol w:w="567"/>
        <w:gridCol w:w="1219"/>
      </w:tblGrid>
      <w:tr w:rsidR="0064436F" w:rsidRPr="0064436F" w:rsidTr="0064436F">
        <w:trPr>
          <w:tblCellSpacing w:w="7" w:type="dxa"/>
        </w:trPr>
        <w:tc>
          <w:tcPr>
            <w:tcW w:w="170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Условия работы поперечной арматуры</w:t>
            </w:r>
          </w:p>
        </w:tc>
        <w:tc>
          <w:tcPr>
            <w:tcW w:w="3250" w:type="pct"/>
            <w:gridSpan w:val="10"/>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Рекомендуемые расстояния, </w:t>
            </w:r>
            <w:proofErr w:type="gramStart"/>
            <w:r w:rsidRPr="0064436F">
              <w:rPr>
                <w:rFonts w:ascii="Arial" w:eastAsia="Times New Roman" w:hAnsi="Arial" w:cs="Arial"/>
                <w:color w:val="606060"/>
                <w:sz w:val="20"/>
                <w:szCs w:val="20"/>
              </w:rPr>
              <w:t>мм</w:t>
            </w:r>
            <w:proofErr w:type="gramEnd"/>
            <w:r w:rsidRPr="0064436F">
              <w:rPr>
                <w:rFonts w:ascii="Arial" w:eastAsia="Times New Roman" w:hAnsi="Arial" w:cs="Arial"/>
                <w:color w:val="606060"/>
                <w:sz w:val="20"/>
                <w:szCs w:val="20"/>
              </w:rPr>
              <w:t>, между стержнями поперечной арматуры стоек при диаметре продольных сжатых стержней,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w:t>
            </w:r>
          </w:p>
        </w:tc>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22</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28</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32</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37</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w:t>
            </w:r>
          </w:p>
        </w:tc>
      </w:tr>
      <w:tr w:rsidR="0064436F" w:rsidRPr="0064436F" w:rsidTr="0064436F">
        <w:trPr>
          <w:tblCellSpacing w:w="7" w:type="dxa"/>
        </w:trPr>
        <w:tc>
          <w:tcPr>
            <w:tcW w:w="1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Сварной и вязаный каркас при </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color w:val="606060"/>
                <w:sz w:val="20"/>
                <w:szCs w:val="20"/>
                <w:bdr w:val="none" w:sz="0" w:space="0" w:color="auto" w:frame="1"/>
                <w:vertAlign w:val="subscript"/>
              </w:rPr>
              <w:t> </w:t>
            </w:r>
            <w:proofErr w:type="spellStart"/>
            <w:r w:rsidRPr="0064436F">
              <w:rPr>
                <w:rFonts w:ascii="Arial" w:eastAsia="Times New Roman" w:hAnsi="Arial" w:cs="Arial"/>
                <w:color w:val="606060"/>
                <w:sz w:val="20"/>
                <w:szCs w:val="20"/>
                <w:bdr w:val="none" w:sz="0" w:space="0" w:color="auto" w:frame="1"/>
                <w:vertAlign w:val="subscript"/>
              </w:rPr>
              <w:t>sc</w:t>
            </w:r>
            <w:proofErr w:type="spellEnd"/>
            <w:r w:rsidRPr="0064436F">
              <w:rPr>
                <w:rFonts w:ascii="Arial" w:eastAsia="Times New Roman" w:hAnsi="Arial" w:cs="Arial"/>
                <w:color w:val="606060"/>
                <w:sz w:val="20"/>
                <w:szCs w:val="20"/>
              </w:rPr>
              <w:t> ≤ 400 МПа и </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color w:val="606060"/>
                <w:sz w:val="20"/>
                <w:szCs w:val="20"/>
                <w:bdr w:val="none" w:sz="0" w:space="0" w:color="auto" w:frame="1"/>
                <w:vertAlign w:val="subscript"/>
              </w:rPr>
              <w:t> s</w:t>
            </w:r>
            <w:r w:rsidRPr="0064436F">
              <w:rPr>
                <w:rFonts w:ascii="Arial" w:eastAsia="Times New Roman" w:hAnsi="Arial" w:cs="Arial"/>
                <w:color w:val="606060"/>
                <w:sz w:val="20"/>
                <w:szCs w:val="20"/>
              </w:rPr>
              <w:t> ≥ 435 МПа</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r>
      <w:tr w:rsidR="0064436F" w:rsidRPr="0064436F" w:rsidTr="0064436F">
        <w:trPr>
          <w:tblCellSpacing w:w="7" w:type="dxa"/>
        </w:trPr>
        <w:tc>
          <w:tcPr>
            <w:tcW w:w="1700" w:type="pct"/>
            <w:tcBorders>
              <w:top w:val="nil"/>
              <w:left w:val="nil"/>
              <w:bottom w:val="nil"/>
              <w:right w:val="nil"/>
            </w:tcBorders>
            <w:shd w:val="clear" w:color="auto" w:fill="FFFFFF"/>
            <w:hideMark/>
          </w:tcPr>
          <w:p w:rsidR="0064436F" w:rsidRPr="0064436F" w:rsidRDefault="0064436F" w:rsidP="0064436F">
            <w:pPr>
              <w:spacing w:after="0" w:line="240" w:lineRule="auto"/>
              <w:outlineLvl w:val="4"/>
              <w:rPr>
                <w:rFonts w:ascii="Arial" w:eastAsia="Times New Roman" w:hAnsi="Arial" w:cs="Arial"/>
                <w:b/>
                <w:bCs/>
                <w:color w:val="606060"/>
                <w:sz w:val="20"/>
                <w:szCs w:val="20"/>
              </w:rPr>
            </w:pPr>
            <w:r w:rsidRPr="0064436F">
              <w:rPr>
                <w:rFonts w:ascii="Arial" w:eastAsia="Times New Roman" w:hAnsi="Arial" w:cs="Arial"/>
                <w:b/>
                <w:bCs/>
                <w:color w:val="606060"/>
                <w:sz w:val="20"/>
                <w:szCs w:val="20"/>
              </w:rPr>
              <w:t>Сварной и вязаный каркас при μ ≥ 3 %</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r>
      <w:tr w:rsidR="0064436F" w:rsidRPr="0064436F" w:rsidTr="0064436F">
        <w:trPr>
          <w:tblCellSpacing w:w="7" w:type="dxa"/>
        </w:trPr>
        <w:tc>
          <w:tcPr>
            <w:tcW w:w="1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Сварной и вязаный каркас на участке стыка продольной арматуры внахлестку без сварки</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r>
      <w:tr w:rsidR="0064436F" w:rsidRPr="0064436F" w:rsidTr="0064436F">
        <w:trPr>
          <w:tblCellSpacing w:w="7" w:type="dxa"/>
        </w:trPr>
        <w:tc>
          <w:tcPr>
            <w:tcW w:w="5000" w:type="pct"/>
            <w:gridSpan w:val="11"/>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Примечания</w:t>
            </w:r>
            <w:proofErr w:type="gramStart"/>
            <w:r w:rsidRPr="0064436F">
              <w:rPr>
                <w:rFonts w:ascii="Arial" w:eastAsia="Times New Roman" w:hAnsi="Arial" w:cs="Arial"/>
                <w:color w:val="606060"/>
                <w:sz w:val="20"/>
                <w:szCs w:val="20"/>
              </w:rPr>
              <w:t> :</w:t>
            </w:r>
            <w:proofErr w:type="gramEnd"/>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 При вычислении процента армирования μ учитывается общее насыщение сечения колонны продольной арматурой.</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2. Если сечение армировано продольными стержнями разного диаметра, то расстояние между </w:t>
            </w:r>
            <w:r w:rsidRPr="0064436F">
              <w:rPr>
                <w:rFonts w:ascii="Arial" w:eastAsia="Times New Roman" w:hAnsi="Arial" w:cs="Arial"/>
                <w:color w:val="606060"/>
                <w:sz w:val="20"/>
                <w:szCs w:val="20"/>
              </w:rPr>
              <w:lastRenderedPageBreak/>
              <w:t xml:space="preserve">поперечной арматурой назначается по </w:t>
            </w:r>
            <w:proofErr w:type="gramStart"/>
            <w:r w:rsidRPr="0064436F">
              <w:rPr>
                <w:rFonts w:ascii="Arial" w:eastAsia="Times New Roman" w:hAnsi="Arial" w:cs="Arial"/>
                <w:color w:val="606060"/>
                <w:sz w:val="20"/>
                <w:szCs w:val="20"/>
              </w:rPr>
              <w:t>меньшему</w:t>
            </w:r>
            <w:proofErr w:type="gramEnd"/>
            <w:r w:rsidRPr="0064436F">
              <w:rPr>
                <w:rFonts w:ascii="Arial" w:eastAsia="Times New Roman" w:hAnsi="Arial" w:cs="Arial"/>
                <w:color w:val="606060"/>
                <w:sz w:val="20"/>
                <w:szCs w:val="20"/>
              </w:rPr>
              <w:t xml:space="preserve"> из них.</w:t>
            </w:r>
          </w:p>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3. При назначении расстояний между стержнями поперечной арматуры разрешается не </w:t>
            </w:r>
            <w:proofErr w:type="gramStart"/>
            <w:r w:rsidRPr="0064436F">
              <w:rPr>
                <w:rFonts w:ascii="Arial" w:eastAsia="Times New Roman" w:hAnsi="Arial" w:cs="Arial"/>
                <w:color w:val="606060"/>
                <w:sz w:val="20"/>
                <w:szCs w:val="20"/>
              </w:rPr>
              <w:t>принимать</w:t>
            </w:r>
            <w:proofErr w:type="gramEnd"/>
            <w:r w:rsidRPr="0064436F">
              <w:rPr>
                <w:rFonts w:ascii="Arial" w:eastAsia="Times New Roman" w:hAnsi="Arial" w:cs="Arial"/>
                <w:color w:val="606060"/>
                <w:sz w:val="20"/>
                <w:szCs w:val="20"/>
              </w:rPr>
              <w:t xml:space="preserve"> но внимание продольные стержни, не учитываемые расчетом, если диаметр этих стержней не превышает 12 мм и не более половины толщины защитного слоя бетона.</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Армирование монолитных железобетонных стен зданий осуществляется в соответствии с расчетом и конструктивными требованиями СП 52-101-2003, а также рекомендациями, приведенными в таблице 9.</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проектировании рекомендуется применять оптимальные конструктивные параметры стен, устанавливаемые на основе технико-экономического анализа. При этом размеры поперечного сечения (толщину) стен рекомендуется принимать не менее 18 см, класс бетона - не менее В20. процент армирования в любом сечении стены (включая участки с </w:t>
      </w:r>
      <w:proofErr w:type="spellStart"/>
      <w:r w:rsidRPr="0064436F">
        <w:rPr>
          <w:rFonts w:ascii="Arial" w:eastAsia="Times New Roman" w:hAnsi="Arial" w:cs="Arial"/>
          <w:color w:val="606060"/>
          <w:sz w:val="20"/>
          <w:szCs w:val="20"/>
        </w:rPr>
        <w:t>нахлесточным</w:t>
      </w:r>
      <w:proofErr w:type="spellEnd"/>
      <w:r w:rsidRPr="0064436F">
        <w:rPr>
          <w:rFonts w:ascii="Arial" w:eastAsia="Times New Roman" w:hAnsi="Arial" w:cs="Arial"/>
          <w:color w:val="606060"/>
          <w:sz w:val="20"/>
          <w:szCs w:val="20"/>
        </w:rPr>
        <w:t xml:space="preserve"> соединением арматуры) - не более 10 %.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применении высоких процентов армирования сечений должны выполняться указания СП 52-101-2003, п. 8.3.3, при этом максимальная крупность заполнителя в бетонной смеси не должна превышать 10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Стены рекомендуется армировать, как правило, вертикальной и горизонтальной арматурой, расположенной симметрично у боковых сторон стены и поперечными связями, соединяющими вертикальную и горизонтальную арматуру, расположенную у противоположных боковых сторон стен и предотвращающих от выпучивания вертикальные сжатые стержни.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Торцевые участки стен и их сопряжения в местах их пересечения следует армировать по всей высоте пересекающимися П-образными или гнутыми (замкнутыми) хомутами, создающими </w:t>
      </w:r>
      <w:proofErr w:type="gramStart"/>
      <w:r w:rsidRPr="0064436F">
        <w:rPr>
          <w:rFonts w:ascii="Arial" w:eastAsia="Times New Roman" w:hAnsi="Arial" w:cs="Arial"/>
          <w:color w:val="606060"/>
          <w:sz w:val="20"/>
          <w:szCs w:val="20"/>
        </w:rPr>
        <w:t>требуемую</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анкеровку</w:t>
      </w:r>
      <w:proofErr w:type="spellEnd"/>
      <w:r w:rsidRPr="0064436F">
        <w:rPr>
          <w:rFonts w:ascii="Arial" w:eastAsia="Times New Roman" w:hAnsi="Arial" w:cs="Arial"/>
          <w:color w:val="606060"/>
          <w:sz w:val="20"/>
          <w:szCs w:val="20"/>
        </w:rPr>
        <w:t xml:space="preserve"> концевых участков горизонтальных стержней и также предохраняющими от выпучивания вертикальные стержни. Армирование торцов стен и проемов следует увеличивать относительно равномерно распределяемого армирования по всей остальной площади стен.</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Косвенное армирование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Косвенное армирование сжатых железобетонных элементов в виде спиралей (рис. 2.4), колец, пакета поперечных сварных сеток (рис. 2.5) препятствует поперечному расширению бетона, в результате чего увеличивается несущая способность стоек.</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7B7E2FFF" wp14:editId="330447E4">
            <wp:extent cx="2438400" cy="3543300"/>
            <wp:effectExtent l="0" t="0" r="0" b="0"/>
            <wp:docPr id="68" name="Рисунок 68" descr="http://images.znaytovar.ru/images/text/50277.files/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znaytovar.ru/images/text/50277.files/image12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38400" cy="35433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2.4</w:t>
      </w:r>
      <w:r w:rsidRPr="0064436F">
        <w:rPr>
          <w:rFonts w:ascii="Arial" w:eastAsia="Times New Roman" w:hAnsi="Arial" w:cs="Arial"/>
          <w:color w:val="606060"/>
          <w:sz w:val="20"/>
          <w:szCs w:val="20"/>
        </w:rPr>
        <w:t> - Схема армирования колонн поперечной арматурой в виде спирали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646D237" wp14:editId="25FB6066">
            <wp:extent cx="2143125" cy="3305175"/>
            <wp:effectExtent l="0" t="0" r="9525" b="9525"/>
            <wp:docPr id="69" name="Рисунок 69" descr="http://images.znaytovar.ru/images/text/50277.files/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znaytovar.ru/images/text/50277.files/image12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3125" cy="33051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2.5</w:t>
      </w:r>
      <w:r w:rsidRPr="0064436F">
        <w:rPr>
          <w:rFonts w:ascii="Arial" w:eastAsia="Times New Roman" w:hAnsi="Arial" w:cs="Arial"/>
          <w:color w:val="606060"/>
          <w:sz w:val="20"/>
          <w:szCs w:val="20"/>
        </w:rPr>
        <w:t> - Схема косвенного армирования в виде пакета поперечных сварных сеток</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конструировании колонн из монолитного железобетона с поперечной арматурой в виде спирали, учитываемой в расчете как косвенное армирование (расчет по ядру сечения), должны соблюдаться следующие условия (рис. 2.4):</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 спирали в плане должны быть круглыми: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б) расстояния между витками спирали в осях должны быть не менее 40 мм, не более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5</w:t>
      </w:r>
      <w:r w:rsidRPr="0064436F">
        <w:rPr>
          <w:rFonts w:ascii="Arial" w:eastAsia="Times New Roman" w:hAnsi="Arial" w:cs="Arial"/>
          <w:color w:val="606060"/>
          <w:sz w:val="20"/>
          <w:szCs w:val="20"/>
        </w:rPr>
        <w:t> диаметра сечения ядра колонны, охваченного спиралью, и не более 100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спирали должны охватывать всю рабочую продольную арматуру;</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 диаметр навивки спирали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 s</w:t>
      </w:r>
      <w:r w:rsidRPr="0064436F">
        <w:rPr>
          <w:rFonts w:ascii="Arial" w:eastAsia="Times New Roman" w:hAnsi="Arial" w:cs="Arial"/>
          <w:color w:val="606060"/>
          <w:sz w:val="20"/>
          <w:szCs w:val="20"/>
        </w:rPr>
        <w:t> должен быть не менее 200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Сетки косвенного армирования делают сварными из пересекающихся стержней.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косвенном армировании сварными сетками: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площади сечения стержней сетки на единицу длины в одном и в другом направлении не должны различаться более чем в 1,5 раза;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шаг сеток (расстояние между сетками в осях стержней одного направления) следует принимать не менее 60 мм, не более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3</w:t>
      </w:r>
      <w:r w:rsidRPr="0064436F">
        <w:rPr>
          <w:rFonts w:ascii="Arial" w:eastAsia="Times New Roman" w:hAnsi="Arial" w:cs="Arial"/>
          <w:color w:val="606060"/>
          <w:sz w:val="20"/>
          <w:szCs w:val="20"/>
        </w:rPr>
        <w:t> меньшей стороны сечения стойки и не более 150 мм (для стоек из ячеистого бетона - не более 70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размеры ячеек сеток назначают не менее 45 мм</w:t>
      </w:r>
      <w:proofErr w:type="gramStart"/>
      <w:r w:rsidRPr="0064436F">
        <w:rPr>
          <w:rFonts w:ascii="Arial" w:eastAsia="Times New Roman" w:hAnsi="Arial" w:cs="Arial"/>
          <w:color w:val="606060"/>
          <w:sz w:val="20"/>
          <w:szCs w:val="20"/>
        </w:rPr>
        <w:t>.</w:t>
      </w:r>
      <w:proofErr w:type="gramEnd"/>
      <w:r w:rsidRPr="0064436F">
        <w:rPr>
          <w:rFonts w:ascii="Arial" w:eastAsia="Times New Roman" w:hAnsi="Arial" w:cs="Arial"/>
          <w:color w:val="606060"/>
          <w:sz w:val="20"/>
          <w:szCs w:val="20"/>
        </w:rPr>
        <w:t xml:space="preserve"> </w:t>
      </w:r>
      <w:proofErr w:type="gramStart"/>
      <w:r w:rsidRPr="0064436F">
        <w:rPr>
          <w:rFonts w:ascii="Arial" w:eastAsia="Times New Roman" w:hAnsi="Arial" w:cs="Arial"/>
          <w:color w:val="606060"/>
          <w:sz w:val="20"/>
          <w:szCs w:val="20"/>
        </w:rPr>
        <w:t>н</w:t>
      </w:r>
      <w:proofErr w:type="gramEnd"/>
      <w:r w:rsidRPr="0064436F">
        <w:rPr>
          <w:rFonts w:ascii="Arial" w:eastAsia="Times New Roman" w:hAnsi="Arial" w:cs="Arial"/>
          <w:color w:val="606060"/>
          <w:sz w:val="20"/>
          <w:szCs w:val="20"/>
        </w:rPr>
        <w:t>е более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4</w:t>
      </w:r>
      <w:r w:rsidRPr="0064436F">
        <w:rPr>
          <w:rFonts w:ascii="Arial" w:eastAsia="Times New Roman" w:hAnsi="Arial" w:cs="Arial"/>
          <w:color w:val="606060"/>
          <w:sz w:val="20"/>
          <w:szCs w:val="20"/>
        </w:rPr>
        <w:t> меньшей стороны сечения стойки и не более 100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Первую сварную сетку следует располагать на расстоянии 15-20 мм от нагруженной поверхности стойки.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случае усиления концевых участков стоек у торца предусматривают не менее четырех сварных сеток и располагают их на длине (считая от торца стойки) 10</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(где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 наибольший диаметр продольной арматуры стойки).</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Раздел 3. Армирование монолитных железобетонных балок и плит перекрытия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По количеству пролетов и характеру </w:t>
      </w:r>
      <w:proofErr w:type="spellStart"/>
      <w:r w:rsidRPr="0064436F">
        <w:rPr>
          <w:rFonts w:ascii="Arial" w:eastAsia="Times New Roman" w:hAnsi="Arial" w:cs="Arial"/>
          <w:color w:val="606060"/>
          <w:sz w:val="20"/>
          <w:szCs w:val="20"/>
        </w:rPr>
        <w:t>опирания</w:t>
      </w:r>
      <w:proofErr w:type="spellEnd"/>
      <w:r w:rsidRPr="0064436F">
        <w:rPr>
          <w:rFonts w:ascii="Arial" w:eastAsia="Times New Roman" w:hAnsi="Arial" w:cs="Arial"/>
          <w:color w:val="606060"/>
          <w:sz w:val="20"/>
          <w:szCs w:val="20"/>
        </w:rPr>
        <w:t xml:space="preserve"> балки из монолитного железобетона могут быть однопролетные свободно лежащие, однопролетные </w:t>
      </w:r>
      <w:proofErr w:type="spellStart"/>
      <w:r w:rsidRPr="0064436F">
        <w:rPr>
          <w:rFonts w:ascii="Arial" w:eastAsia="Times New Roman" w:hAnsi="Arial" w:cs="Arial"/>
          <w:color w:val="606060"/>
          <w:sz w:val="20"/>
          <w:szCs w:val="20"/>
        </w:rPr>
        <w:t>зещемленные</w:t>
      </w:r>
      <w:proofErr w:type="spellEnd"/>
      <w:r w:rsidRPr="0064436F">
        <w:rPr>
          <w:rFonts w:ascii="Arial" w:eastAsia="Times New Roman" w:hAnsi="Arial" w:cs="Arial"/>
          <w:color w:val="606060"/>
          <w:sz w:val="20"/>
          <w:szCs w:val="20"/>
        </w:rPr>
        <w:t xml:space="preserve"> на одной или обеих опорах, многопролетные неразрезные и консольные. Монолитные железобетонные балки применяют в зданиях и сооружениях отдельно или в составе перекрытий, фундаментов и других конструкций.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Форму поперечных сечений монолитных балок обычно принимают прямоугольной или тавровой (с полкой сверху или снизу).</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Возможны и другие виды поперечных сечений балок (двутавровая, трапецеидальная, коробчатая и др.), но их выбор ограничивается технологическими трудностями производства монолитного железобетона.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Минимальную высоту сечения балок в долях пролета и размеры поперечных сечений рекомендуется назначать по таблицам 3.1 и 3.2. Ширину поперечного сечения балок принимают равной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3</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2</w:t>
      </w:r>
      <w:r w:rsidRPr="0064436F">
        <w:rPr>
          <w:rFonts w:ascii="Arial" w:eastAsia="Times New Roman" w:hAnsi="Arial" w:cs="Arial"/>
          <w:color w:val="606060"/>
          <w:sz w:val="20"/>
          <w:szCs w:val="20"/>
        </w:rPr>
        <w:t> высоты сечения, а именно 100, 120, 150, 200, 220, 250 мм и далее кратной 50 мм.</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Таблица 3.1</w:t>
      </w:r>
    </w:p>
    <w:p w:rsidR="0064436F" w:rsidRPr="0064436F" w:rsidRDefault="0064436F" w:rsidP="0064436F">
      <w:pPr>
        <w:shd w:val="clear" w:color="auto" w:fill="FFFFFF"/>
        <w:spacing w:after="0" w:line="240" w:lineRule="auto"/>
        <w:outlineLvl w:val="5"/>
        <w:rPr>
          <w:rFonts w:ascii="Arial" w:eastAsia="Times New Roman" w:hAnsi="Arial" w:cs="Arial"/>
          <w:b/>
          <w:bCs/>
          <w:color w:val="606060"/>
          <w:sz w:val="15"/>
          <w:szCs w:val="15"/>
        </w:rPr>
      </w:pPr>
      <w:r w:rsidRPr="0064436F">
        <w:rPr>
          <w:rFonts w:ascii="Arial" w:eastAsia="Times New Roman" w:hAnsi="Arial" w:cs="Arial"/>
          <w:b/>
          <w:bCs/>
          <w:color w:val="606060"/>
          <w:sz w:val="15"/>
          <w:szCs w:val="15"/>
        </w:rPr>
        <w:t>Минимальная высота сечений балок</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4919"/>
        <w:gridCol w:w="2182"/>
        <w:gridCol w:w="2282"/>
      </w:tblGrid>
      <w:tr w:rsidR="0064436F" w:rsidRPr="0064436F" w:rsidTr="0064436F">
        <w:trPr>
          <w:tblCellSpacing w:w="7" w:type="dxa"/>
        </w:trPr>
        <w:tc>
          <w:tcPr>
            <w:tcW w:w="260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outlineLvl w:val="4"/>
              <w:rPr>
                <w:rFonts w:ascii="Arial" w:eastAsia="Times New Roman" w:hAnsi="Arial" w:cs="Arial"/>
                <w:b/>
                <w:bCs/>
                <w:color w:val="606060"/>
                <w:sz w:val="20"/>
                <w:szCs w:val="20"/>
              </w:rPr>
            </w:pPr>
            <w:r w:rsidRPr="0064436F">
              <w:rPr>
                <w:rFonts w:ascii="Arial" w:eastAsia="Times New Roman" w:hAnsi="Arial" w:cs="Arial"/>
                <w:b/>
                <w:bCs/>
                <w:color w:val="606060"/>
                <w:sz w:val="20"/>
                <w:szCs w:val="20"/>
              </w:rPr>
              <w:lastRenderedPageBreak/>
              <w:t xml:space="preserve">Тип балки и характер </w:t>
            </w:r>
            <w:proofErr w:type="spellStart"/>
            <w:r w:rsidRPr="0064436F">
              <w:rPr>
                <w:rFonts w:ascii="Arial" w:eastAsia="Times New Roman" w:hAnsi="Arial" w:cs="Arial"/>
                <w:b/>
                <w:bCs/>
                <w:color w:val="606060"/>
                <w:sz w:val="20"/>
                <w:szCs w:val="20"/>
              </w:rPr>
              <w:t>опирания</w:t>
            </w:r>
            <w:proofErr w:type="spellEnd"/>
          </w:p>
        </w:tc>
        <w:tc>
          <w:tcPr>
            <w:tcW w:w="2350" w:type="pct"/>
            <w:gridSpan w:val="2"/>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Вид бетона</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b/>
                <w:bCs/>
                <w:color w:val="606060"/>
                <w:sz w:val="20"/>
                <w:szCs w:val="20"/>
              </w:rPr>
            </w:pPr>
          </w:p>
        </w:tc>
        <w:tc>
          <w:tcPr>
            <w:tcW w:w="11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тяжелый</w:t>
            </w:r>
          </w:p>
        </w:tc>
        <w:tc>
          <w:tcPr>
            <w:tcW w:w="11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легкий</w:t>
            </w:r>
          </w:p>
        </w:tc>
      </w:tr>
      <w:tr w:rsidR="0064436F" w:rsidRPr="0064436F" w:rsidTr="0064436F">
        <w:trPr>
          <w:tblCellSpacing w:w="7" w:type="dxa"/>
        </w:trPr>
        <w:tc>
          <w:tcPr>
            <w:tcW w:w="26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Ригели и прогоны</w:t>
            </w:r>
          </w:p>
        </w:tc>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(1/15)</w:t>
            </w:r>
            <w:r w:rsidRPr="0064436F">
              <w:rPr>
                <w:rFonts w:ascii="Arial" w:eastAsia="Times New Roman" w:hAnsi="Arial" w:cs="Arial"/>
                <w:i/>
                <w:iCs/>
                <w:color w:val="606060"/>
                <w:sz w:val="20"/>
                <w:szCs w:val="20"/>
                <w:bdr w:val="none" w:sz="0" w:space="0" w:color="auto" w:frame="1"/>
              </w:rPr>
              <w:t> l</w:t>
            </w:r>
          </w:p>
        </w:tc>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(1/12)</w:t>
            </w:r>
            <w:r w:rsidRPr="0064436F">
              <w:rPr>
                <w:rFonts w:ascii="Arial" w:eastAsia="Times New Roman" w:hAnsi="Arial" w:cs="Arial"/>
                <w:i/>
                <w:iCs/>
                <w:color w:val="606060"/>
                <w:sz w:val="20"/>
                <w:szCs w:val="20"/>
                <w:bdr w:val="none" w:sz="0" w:space="0" w:color="auto" w:frame="1"/>
              </w:rPr>
              <w:t> l</w:t>
            </w:r>
          </w:p>
        </w:tc>
      </w:tr>
      <w:tr w:rsidR="0064436F" w:rsidRPr="0064436F" w:rsidTr="0064436F">
        <w:trPr>
          <w:tblCellSpacing w:w="7" w:type="dxa"/>
        </w:trPr>
        <w:tc>
          <w:tcPr>
            <w:tcW w:w="26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Второстепенные балки</w:t>
            </w:r>
          </w:p>
        </w:tc>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(1/20)</w:t>
            </w:r>
            <w:r w:rsidRPr="0064436F">
              <w:rPr>
                <w:rFonts w:ascii="Arial" w:eastAsia="Times New Roman" w:hAnsi="Arial" w:cs="Arial"/>
                <w:i/>
                <w:iCs/>
                <w:color w:val="606060"/>
                <w:sz w:val="20"/>
                <w:szCs w:val="20"/>
                <w:bdr w:val="none" w:sz="0" w:space="0" w:color="auto" w:frame="1"/>
              </w:rPr>
              <w:t> l</w:t>
            </w:r>
          </w:p>
        </w:tc>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(1/17)</w:t>
            </w:r>
            <w:r w:rsidRPr="0064436F">
              <w:rPr>
                <w:rFonts w:ascii="Arial" w:eastAsia="Times New Roman" w:hAnsi="Arial" w:cs="Arial"/>
                <w:i/>
                <w:iCs/>
                <w:color w:val="606060"/>
                <w:sz w:val="20"/>
                <w:szCs w:val="20"/>
                <w:bdr w:val="none" w:sz="0" w:space="0" w:color="auto" w:frame="1"/>
              </w:rPr>
              <w:t> l</w:t>
            </w:r>
          </w:p>
        </w:tc>
      </w:tr>
      <w:tr w:rsidR="0064436F" w:rsidRPr="0064436F" w:rsidTr="0064436F">
        <w:trPr>
          <w:tblCellSpacing w:w="7" w:type="dxa"/>
        </w:trPr>
        <w:tc>
          <w:tcPr>
            <w:tcW w:w="26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Балки часторебристых перекрытий:</w:t>
            </w:r>
          </w:p>
        </w:tc>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26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свободном </w:t>
            </w:r>
            <w:proofErr w:type="spellStart"/>
            <w:r w:rsidRPr="0064436F">
              <w:rPr>
                <w:rFonts w:ascii="Arial" w:eastAsia="Times New Roman" w:hAnsi="Arial" w:cs="Arial"/>
                <w:color w:val="606060"/>
                <w:sz w:val="20"/>
                <w:szCs w:val="20"/>
              </w:rPr>
              <w:t>опирании</w:t>
            </w:r>
            <w:proofErr w:type="spellEnd"/>
          </w:p>
        </w:tc>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(1/20)</w:t>
            </w:r>
            <w:r w:rsidRPr="0064436F">
              <w:rPr>
                <w:rFonts w:ascii="Arial" w:eastAsia="Times New Roman" w:hAnsi="Arial" w:cs="Arial"/>
                <w:i/>
                <w:iCs/>
                <w:color w:val="606060"/>
                <w:sz w:val="20"/>
                <w:szCs w:val="20"/>
                <w:bdr w:val="none" w:sz="0" w:space="0" w:color="auto" w:frame="1"/>
              </w:rPr>
              <w:t> l</w:t>
            </w:r>
          </w:p>
        </w:tc>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(1/17)</w:t>
            </w:r>
            <w:r w:rsidRPr="0064436F">
              <w:rPr>
                <w:rFonts w:ascii="Arial" w:eastAsia="Times New Roman" w:hAnsi="Arial" w:cs="Arial"/>
                <w:i/>
                <w:iCs/>
                <w:color w:val="606060"/>
                <w:sz w:val="20"/>
                <w:szCs w:val="20"/>
                <w:bdr w:val="none" w:sz="0" w:space="0" w:color="auto" w:frame="1"/>
              </w:rPr>
              <w:t> l</w:t>
            </w:r>
          </w:p>
        </w:tc>
      </w:tr>
      <w:tr w:rsidR="0064436F" w:rsidRPr="0064436F" w:rsidTr="0064436F">
        <w:trPr>
          <w:tblCellSpacing w:w="7" w:type="dxa"/>
        </w:trPr>
        <w:tc>
          <w:tcPr>
            <w:tcW w:w="26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упруго заделанных концах</w:t>
            </w:r>
          </w:p>
        </w:tc>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(1/25)</w:t>
            </w:r>
            <w:r w:rsidRPr="0064436F">
              <w:rPr>
                <w:rFonts w:ascii="Arial" w:eastAsia="Times New Roman" w:hAnsi="Arial" w:cs="Arial"/>
                <w:i/>
                <w:iCs/>
                <w:color w:val="606060"/>
                <w:sz w:val="20"/>
                <w:szCs w:val="20"/>
                <w:bdr w:val="none" w:sz="0" w:space="0" w:color="auto" w:frame="1"/>
              </w:rPr>
              <w:t> l</w:t>
            </w:r>
          </w:p>
        </w:tc>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(1/20)</w:t>
            </w:r>
            <w:r w:rsidRPr="0064436F">
              <w:rPr>
                <w:rFonts w:ascii="Arial" w:eastAsia="Times New Roman" w:hAnsi="Arial" w:cs="Arial"/>
                <w:i/>
                <w:iCs/>
                <w:color w:val="606060"/>
                <w:sz w:val="20"/>
                <w:szCs w:val="20"/>
                <w:bdr w:val="none" w:sz="0" w:space="0" w:color="auto" w:frame="1"/>
              </w:rPr>
              <w:t> l</w:t>
            </w:r>
          </w:p>
        </w:tc>
      </w:tr>
    </w:tbl>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Таблица 3.2</w:t>
      </w:r>
    </w:p>
    <w:p w:rsidR="0064436F" w:rsidRPr="0064436F" w:rsidRDefault="0064436F" w:rsidP="0064436F">
      <w:pPr>
        <w:shd w:val="clear" w:color="auto" w:fill="FFFFFF"/>
        <w:spacing w:after="0" w:line="240" w:lineRule="auto"/>
        <w:outlineLvl w:val="5"/>
        <w:rPr>
          <w:rFonts w:ascii="Arial" w:eastAsia="Times New Roman" w:hAnsi="Arial" w:cs="Arial"/>
          <w:b/>
          <w:bCs/>
          <w:color w:val="606060"/>
          <w:sz w:val="15"/>
          <w:szCs w:val="15"/>
        </w:rPr>
      </w:pPr>
      <w:r w:rsidRPr="0064436F">
        <w:rPr>
          <w:rFonts w:ascii="Arial" w:eastAsia="Times New Roman" w:hAnsi="Arial" w:cs="Arial"/>
          <w:b/>
          <w:bCs/>
          <w:color w:val="606060"/>
          <w:sz w:val="15"/>
          <w:szCs w:val="15"/>
        </w:rPr>
        <w:t>Рекомендуемые размеры прямоугольных поперечных сечений балок</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2165"/>
        <w:gridCol w:w="666"/>
        <w:gridCol w:w="666"/>
        <w:gridCol w:w="666"/>
        <w:gridCol w:w="667"/>
        <w:gridCol w:w="667"/>
        <w:gridCol w:w="667"/>
        <w:gridCol w:w="667"/>
        <w:gridCol w:w="667"/>
        <w:gridCol w:w="1885"/>
      </w:tblGrid>
      <w:tr w:rsidR="0064436F" w:rsidRPr="0064436F" w:rsidTr="0064436F">
        <w:trPr>
          <w:tblCellSpacing w:w="7" w:type="dxa"/>
        </w:trPr>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Ширина сечения.</w:t>
            </w:r>
          </w:p>
        </w:tc>
        <w:tc>
          <w:tcPr>
            <w:tcW w:w="3800" w:type="pct"/>
            <w:gridSpan w:val="9"/>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Высота сечения, </w:t>
            </w:r>
            <w:proofErr w:type="gramStart"/>
            <w:r w:rsidRPr="0064436F">
              <w:rPr>
                <w:rFonts w:ascii="Arial" w:eastAsia="Times New Roman" w:hAnsi="Arial" w:cs="Arial"/>
                <w:color w:val="606060"/>
                <w:sz w:val="20"/>
                <w:szCs w:val="20"/>
              </w:rPr>
              <w:t>мм</w:t>
            </w:r>
            <w:proofErr w:type="gramEnd"/>
          </w:p>
        </w:tc>
      </w:tr>
      <w:tr w:rsidR="0064436F" w:rsidRPr="0064436F" w:rsidTr="0064436F">
        <w:trPr>
          <w:tblCellSpacing w:w="7" w:type="dxa"/>
        </w:trPr>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мм</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1200</w:t>
            </w:r>
          </w:p>
        </w:tc>
        <w:tc>
          <w:tcPr>
            <w:tcW w:w="7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Далее кратно 300</w:t>
            </w:r>
          </w:p>
        </w:tc>
      </w:tr>
      <w:tr w:rsidR="0064436F" w:rsidRPr="0064436F" w:rsidTr="0064436F">
        <w:trPr>
          <w:tblCellSpacing w:w="7" w:type="dxa"/>
        </w:trPr>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7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7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7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11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Далее кратно 100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7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тонкостенных конструкциях толщина ребра балки может составлять до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5</w:t>
      </w:r>
      <w:r w:rsidRPr="0064436F">
        <w:rPr>
          <w:rFonts w:ascii="Arial" w:eastAsia="Times New Roman" w:hAnsi="Arial" w:cs="Arial"/>
          <w:color w:val="606060"/>
          <w:sz w:val="20"/>
          <w:szCs w:val="20"/>
        </w:rPr>
        <w:t> высоты сечения.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Армирование балок из монолитного железобетона выполняют сварной и вязаной продольной и поперечной арматурой (рис. 3.1; 3.2; 3.3)</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37ADE96B" wp14:editId="25E088D6">
            <wp:extent cx="5924550" cy="5943600"/>
            <wp:effectExtent l="0" t="0" r="0" b="0"/>
            <wp:docPr id="70" name="Рисунок 70" descr="http://images.znaytovar.ru/images/text/50277.file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znaytovar.ru/images/text/50277.files/image13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24550" cy="59436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3.1</w:t>
      </w:r>
      <w:r w:rsidRPr="0064436F">
        <w:rPr>
          <w:rFonts w:ascii="Arial" w:eastAsia="Times New Roman" w:hAnsi="Arial" w:cs="Arial"/>
          <w:color w:val="606060"/>
          <w:sz w:val="20"/>
          <w:szCs w:val="20"/>
        </w:rPr>
        <w:t> - Схема армирования сечений балок</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i/>
          <w:iCs/>
          <w:color w:val="606060"/>
          <w:sz w:val="20"/>
          <w:szCs w:val="20"/>
          <w:bdr w:val="none" w:sz="0" w:space="0" w:color="auto" w:frame="1"/>
        </w:rPr>
        <w:lastRenderedPageBreak/>
        <w:t>а</w:t>
      </w:r>
      <w:r w:rsidRPr="0064436F">
        <w:rPr>
          <w:rFonts w:ascii="Arial" w:eastAsia="Times New Roman" w:hAnsi="Arial" w:cs="Arial"/>
          <w:color w:val="606060"/>
          <w:sz w:val="20"/>
          <w:szCs w:val="20"/>
        </w:rPr>
        <w:t xml:space="preserve"> - вязаной арматурой, </w:t>
      </w:r>
      <w:proofErr w:type="spellStart"/>
      <w:r w:rsidRPr="0064436F">
        <w:rPr>
          <w:rFonts w:ascii="Arial" w:eastAsia="Times New Roman" w:hAnsi="Arial" w:cs="Arial"/>
          <w:color w:val="606060"/>
          <w:sz w:val="20"/>
          <w:szCs w:val="20"/>
        </w:rPr>
        <w:t>двухсрезными</w:t>
      </w:r>
      <w:proofErr w:type="spellEnd"/>
      <w:r w:rsidRPr="0064436F">
        <w:rPr>
          <w:rFonts w:ascii="Arial" w:eastAsia="Times New Roman" w:hAnsi="Arial" w:cs="Arial"/>
          <w:color w:val="606060"/>
          <w:sz w:val="20"/>
          <w:szCs w:val="20"/>
        </w:rPr>
        <w:t xml:space="preserve"> хомутами;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xml:space="preserve"> - вязаной арматурой, </w:t>
      </w:r>
      <w:proofErr w:type="spellStart"/>
      <w:r w:rsidRPr="0064436F">
        <w:rPr>
          <w:rFonts w:ascii="Arial" w:eastAsia="Times New Roman" w:hAnsi="Arial" w:cs="Arial"/>
          <w:color w:val="606060"/>
          <w:sz w:val="20"/>
          <w:szCs w:val="20"/>
        </w:rPr>
        <w:t>четырехсрезными</w:t>
      </w:r>
      <w:proofErr w:type="spellEnd"/>
      <w:r w:rsidRPr="0064436F">
        <w:rPr>
          <w:rFonts w:ascii="Arial" w:eastAsia="Times New Roman" w:hAnsi="Arial" w:cs="Arial"/>
          <w:color w:val="606060"/>
          <w:sz w:val="20"/>
          <w:szCs w:val="20"/>
        </w:rPr>
        <w:t xml:space="preserve"> хомутами;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сварной арматурой; </w:t>
      </w: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 открытый хомут;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закрытый хомут; </w:t>
      </w:r>
      <w:r w:rsidRPr="0064436F">
        <w:rPr>
          <w:rFonts w:ascii="Arial" w:eastAsia="Times New Roman" w:hAnsi="Arial" w:cs="Arial"/>
          <w:i/>
          <w:iCs/>
          <w:color w:val="606060"/>
          <w:sz w:val="20"/>
          <w:szCs w:val="20"/>
          <w:bdr w:val="none" w:sz="0" w:space="0" w:color="auto" w:frame="1"/>
        </w:rPr>
        <w:t>3</w:t>
      </w:r>
      <w:r w:rsidRPr="0064436F">
        <w:rPr>
          <w:rFonts w:ascii="Arial" w:eastAsia="Times New Roman" w:hAnsi="Arial" w:cs="Arial"/>
          <w:color w:val="606060"/>
          <w:sz w:val="20"/>
          <w:szCs w:val="20"/>
        </w:rPr>
        <w:t> - хомут балок, рассчитанный на кручение</w:t>
      </w:r>
      <w:proofErr w:type="gramEnd"/>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31EE40DA" wp14:editId="1C3AAD22">
            <wp:extent cx="5991225" cy="6400800"/>
            <wp:effectExtent l="0" t="0" r="9525" b="0"/>
            <wp:docPr id="71" name="Рисунок 71" descr="http://images.znaytovar.ru/images/text/50277.files/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znaytovar.ru/images/text/50277.files/image13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91225" cy="64008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3.2</w:t>
      </w:r>
      <w:r w:rsidRPr="0064436F">
        <w:rPr>
          <w:rFonts w:ascii="Arial" w:eastAsia="Times New Roman" w:hAnsi="Arial" w:cs="Arial"/>
          <w:color w:val="606060"/>
          <w:sz w:val="20"/>
          <w:szCs w:val="20"/>
        </w:rPr>
        <w:t> - Армирование второстепенных монолитных балок отдельными стержнями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крайние опоры;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средняя опора; </w:t>
      </w:r>
      <w:r w:rsidRPr="0064436F">
        <w:rPr>
          <w:rFonts w:ascii="Arial" w:eastAsia="Times New Roman" w:hAnsi="Arial" w:cs="Arial"/>
          <w:i/>
          <w:iCs/>
          <w:color w:val="606060"/>
          <w:sz w:val="20"/>
          <w:szCs w:val="20"/>
          <w:bdr w:val="none" w:sz="0" w:space="0" w:color="auto" w:frame="1"/>
        </w:rPr>
        <w:t>t</w:t>
      </w:r>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 - по расчету, но не менее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3</w:t>
      </w:r>
      <w:r w:rsidRPr="0064436F">
        <w:rPr>
          <w:rFonts w:ascii="Arial" w:eastAsia="Times New Roman" w:hAnsi="Arial" w:cs="Arial"/>
          <w:i/>
          <w:iCs/>
          <w:color w:val="606060"/>
          <w:sz w:val="20"/>
          <w:szCs w:val="20"/>
          <w:bdr w:val="none" w:sz="0" w:space="0" w:color="auto" w:frame="1"/>
        </w:rPr>
        <w:t> l</w:t>
      </w:r>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t</w:t>
      </w:r>
      <w:r w:rsidRPr="0064436F">
        <w:rPr>
          <w:rFonts w:ascii="Arial" w:eastAsia="Times New Roman" w:hAnsi="Arial" w:cs="Arial"/>
          <w:color w:val="606060"/>
          <w:sz w:val="20"/>
          <w:szCs w:val="20"/>
          <w:bdr w:val="none" w:sz="0" w:space="0" w:color="auto" w:frame="1"/>
          <w:vertAlign w:val="subscript"/>
        </w:rPr>
        <w:t> 2</w:t>
      </w:r>
      <w:r w:rsidRPr="0064436F">
        <w:rPr>
          <w:rFonts w:ascii="Arial" w:eastAsia="Times New Roman" w:hAnsi="Arial" w:cs="Arial"/>
          <w:color w:val="606060"/>
          <w:sz w:val="20"/>
          <w:szCs w:val="20"/>
        </w:rPr>
        <w:t> - по расчету, но не менее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4</w:t>
      </w:r>
      <w:r w:rsidRPr="0064436F">
        <w:rPr>
          <w:rFonts w:ascii="Arial" w:eastAsia="Times New Roman" w:hAnsi="Arial" w:cs="Arial"/>
          <w:i/>
          <w:iCs/>
          <w:color w:val="606060"/>
          <w:sz w:val="20"/>
          <w:szCs w:val="20"/>
          <w:bdr w:val="none" w:sz="0" w:space="0" w:color="auto" w:frame="1"/>
        </w:rPr>
        <w:t> l</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210C533" wp14:editId="2869F2D2">
            <wp:extent cx="5781675" cy="6400800"/>
            <wp:effectExtent l="0" t="0" r="9525" b="0"/>
            <wp:docPr id="72" name="Рисунок 72" descr="http://images.znaytovar.ru/images/text/50277.file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znaytovar.ru/images/text/50277.files/image13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81675" cy="64008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3.3</w:t>
      </w:r>
      <w:r w:rsidRPr="0064436F">
        <w:rPr>
          <w:rFonts w:ascii="Arial" w:eastAsia="Times New Roman" w:hAnsi="Arial" w:cs="Arial"/>
          <w:color w:val="606060"/>
          <w:sz w:val="20"/>
          <w:szCs w:val="20"/>
        </w:rPr>
        <w:t> - Армирование второстепенных монолитных балок сварными сетками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крайние опоры;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средняя опора;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деталь установки стыкового стержня при рабочей арматуре из стержней соответственно гладких (слева) и периодического профиля (справа); </w:t>
      </w: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5</w:t>
      </w:r>
      <w:r w:rsidRPr="0064436F">
        <w:rPr>
          <w:rFonts w:ascii="Arial" w:eastAsia="Times New Roman" w:hAnsi="Arial" w:cs="Arial"/>
          <w:color w:val="606060"/>
          <w:sz w:val="20"/>
          <w:szCs w:val="20"/>
        </w:rPr>
        <w:t> - пролетная арматура балок соответственно главной и второстепенной;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главная балка; </w:t>
      </w:r>
      <w:r w:rsidRPr="0064436F">
        <w:rPr>
          <w:rFonts w:ascii="Arial" w:eastAsia="Times New Roman" w:hAnsi="Arial" w:cs="Arial"/>
          <w:i/>
          <w:iCs/>
          <w:color w:val="606060"/>
          <w:sz w:val="20"/>
          <w:szCs w:val="20"/>
          <w:bdr w:val="none" w:sz="0" w:space="0" w:color="auto" w:frame="1"/>
        </w:rPr>
        <w:t>3</w:t>
      </w:r>
      <w:r w:rsidRPr="0064436F">
        <w:rPr>
          <w:rFonts w:ascii="Arial" w:eastAsia="Times New Roman" w:hAnsi="Arial" w:cs="Arial"/>
          <w:color w:val="606060"/>
          <w:sz w:val="20"/>
          <w:szCs w:val="20"/>
        </w:rPr>
        <w:t> - опорная сетка второстепенной балки; </w:t>
      </w:r>
      <w:r w:rsidRPr="0064436F">
        <w:rPr>
          <w:rFonts w:ascii="Arial" w:eastAsia="Times New Roman" w:hAnsi="Arial" w:cs="Arial"/>
          <w:i/>
          <w:iCs/>
          <w:color w:val="606060"/>
          <w:sz w:val="20"/>
          <w:szCs w:val="20"/>
          <w:bdr w:val="none" w:sz="0" w:space="0" w:color="auto" w:frame="1"/>
        </w:rPr>
        <w:t>4</w:t>
      </w:r>
      <w:r w:rsidRPr="0064436F">
        <w:rPr>
          <w:rFonts w:ascii="Arial" w:eastAsia="Times New Roman" w:hAnsi="Arial" w:cs="Arial"/>
          <w:color w:val="606060"/>
          <w:sz w:val="20"/>
          <w:szCs w:val="20"/>
        </w:rPr>
        <w:t> - второстепенная балка; </w:t>
      </w:r>
      <w:r w:rsidRPr="0064436F">
        <w:rPr>
          <w:rFonts w:ascii="Arial" w:eastAsia="Times New Roman" w:hAnsi="Arial" w:cs="Arial"/>
          <w:i/>
          <w:iCs/>
          <w:color w:val="606060"/>
          <w:sz w:val="20"/>
          <w:szCs w:val="20"/>
          <w:bdr w:val="none" w:sz="0" w:space="0" w:color="auto" w:frame="1"/>
        </w:rPr>
        <w:t>6</w:t>
      </w:r>
      <w:r w:rsidRPr="0064436F">
        <w:rPr>
          <w:rFonts w:ascii="Arial" w:eastAsia="Times New Roman" w:hAnsi="Arial" w:cs="Arial"/>
          <w:color w:val="606060"/>
          <w:sz w:val="20"/>
          <w:szCs w:val="20"/>
        </w:rPr>
        <w:t> - стыковой стержень диаметром </w:t>
      </w:r>
      <w:proofErr w:type="spellStart"/>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i/>
          <w:iCs/>
          <w:color w:val="606060"/>
          <w:sz w:val="20"/>
          <w:szCs w:val="20"/>
          <w:bdr w:val="none" w:sz="0" w:space="0" w:color="auto" w:frame="1"/>
          <w:vertAlign w:val="subscript"/>
        </w:rPr>
        <w:t>j</w:t>
      </w:r>
      <w:proofErr w:type="spellEnd"/>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t</w:t>
      </w:r>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 - по расчету, но не менее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3</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t</w:t>
      </w:r>
      <w:r w:rsidRPr="0064436F">
        <w:rPr>
          <w:rFonts w:ascii="Arial" w:eastAsia="Times New Roman" w:hAnsi="Arial" w:cs="Arial"/>
          <w:color w:val="606060"/>
          <w:sz w:val="20"/>
          <w:szCs w:val="20"/>
          <w:bdr w:val="none" w:sz="0" w:space="0" w:color="auto" w:frame="1"/>
          <w:vertAlign w:val="subscript"/>
        </w:rPr>
        <w:t>2</w:t>
      </w:r>
      <w:r w:rsidRPr="0064436F">
        <w:rPr>
          <w:rFonts w:ascii="Arial" w:eastAsia="Times New Roman" w:hAnsi="Arial" w:cs="Arial"/>
          <w:color w:val="606060"/>
          <w:sz w:val="20"/>
          <w:szCs w:val="20"/>
        </w:rPr>
        <w:t> - по расчету, но не менее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4</w:t>
      </w:r>
      <w:r w:rsidRPr="0064436F">
        <w:rPr>
          <w:rFonts w:ascii="Arial" w:eastAsia="Times New Roman" w:hAnsi="Arial" w:cs="Arial"/>
          <w:i/>
          <w:iCs/>
          <w:color w:val="606060"/>
          <w:sz w:val="20"/>
          <w:szCs w:val="20"/>
          <w:bdr w:val="none" w:sz="0" w:space="0" w:color="auto" w:frame="1"/>
        </w:rPr>
        <w:t> l</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вязаных каркасах используют также отогнутую арматуру. Площадь сечения рабочей арматуры определяют расчетом и принимают не менее приведенной в таблице 9. Диаметр рабочей продольной арматуры в балках с доведением до опоры не менее двух стержней должен быть не менее 10 мм. В ребрах часторебристых перекрытий допускается применение рабочей арматуры диаметром 8 мм с доведением одного стержня до опоры. В вязаных каркасах при высоте балок 400 мм и более рекомендуется использовать в качестве ненапрягаемой арматуры стержни диаметром не менее 12 мм. Для конструктивной продольной арматуры можно применять стержни меньшего диаметра.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балках из легкого бетона с арматурой класса прочности 500 МПа и ниже диаметр продольной арматуры не должен превышать для бетона классов:</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В12.5 и ниже                                                     16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В15-В25                                                             25 мм</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В30 и выше                                                        32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В балках из ячеистого бетона класса В10 и ниже диаметр продольной арматуры должен быть не более 16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балках рекомендуется применять не более двух разных диаметров стержней (не считая конструктивных стержней). Стержни большего диаметра следует располагать в первом ряду, в углах поперечного сечения и при вязаных каркасах - в местах перегиба хомутов.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Стержни ненапрягаемой продольной рабочей арматуры должны размещаться равномерно по ширине сечения балки, как правило, не более чем в три ряда. При этом в третьем ряду должно быть не менее двух стержней. </w:t>
      </w:r>
      <w:r w:rsidRPr="0064436F">
        <w:rPr>
          <w:rFonts w:ascii="Arial" w:eastAsia="Times New Roman" w:hAnsi="Arial" w:cs="Arial"/>
          <w:b/>
          <w:bCs/>
          <w:color w:val="606060"/>
          <w:sz w:val="20"/>
          <w:szCs w:val="20"/>
          <w:bdr w:val="none" w:sz="0" w:space="0" w:color="auto" w:frame="1"/>
        </w:rPr>
        <w:t>Размещение стержней последующего ряда над просветами предыдущего не разрешается.</w:t>
      </w:r>
      <w:r w:rsidRPr="0064436F">
        <w:rPr>
          <w:rFonts w:ascii="Arial" w:eastAsia="Times New Roman" w:hAnsi="Arial" w:cs="Arial"/>
          <w:color w:val="606060"/>
          <w:sz w:val="20"/>
          <w:szCs w:val="20"/>
        </w:rPr>
        <w:t xml:space="preserve"> Расстояние в свету между отдельными стержнями продольной арматуры принимают не </w:t>
      </w:r>
      <w:proofErr w:type="gramStart"/>
      <w:r w:rsidRPr="0064436F">
        <w:rPr>
          <w:rFonts w:ascii="Arial" w:eastAsia="Times New Roman" w:hAnsi="Arial" w:cs="Arial"/>
          <w:color w:val="606060"/>
          <w:sz w:val="20"/>
          <w:szCs w:val="20"/>
        </w:rPr>
        <w:t>менее наибольшего</w:t>
      </w:r>
      <w:proofErr w:type="gramEnd"/>
      <w:r w:rsidRPr="0064436F">
        <w:rPr>
          <w:rFonts w:ascii="Arial" w:eastAsia="Times New Roman" w:hAnsi="Arial" w:cs="Arial"/>
          <w:color w:val="606060"/>
          <w:sz w:val="20"/>
          <w:szCs w:val="20"/>
        </w:rPr>
        <w:t xml:space="preserve"> диаметра стержней и не менее 25 мм для нижней арматуры и 30 мм - для верхней.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Максимальное количество продольных стержней одинакового диаметра, рекомендуемых для расположения в одном ряду по ширине балки, приведено в таблице 3.3.</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Таблица 3.3</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Максимальное количество продольных стержней одного диаметра, размещенных в одном ряду по ширине балки</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519"/>
        <w:gridCol w:w="1701"/>
        <w:gridCol w:w="483"/>
        <w:gridCol w:w="483"/>
        <w:gridCol w:w="483"/>
        <w:gridCol w:w="483"/>
        <w:gridCol w:w="483"/>
        <w:gridCol w:w="483"/>
        <w:gridCol w:w="483"/>
        <w:gridCol w:w="483"/>
        <w:gridCol w:w="483"/>
        <w:gridCol w:w="483"/>
        <w:gridCol w:w="1333"/>
      </w:tblGrid>
      <w:tr w:rsidR="0064436F" w:rsidRPr="0064436F" w:rsidTr="0064436F">
        <w:trPr>
          <w:tblCellSpacing w:w="7" w:type="dxa"/>
        </w:trPr>
        <w:tc>
          <w:tcPr>
            <w:tcW w:w="80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Ширина сечения балки, </w:t>
            </w:r>
            <w:proofErr w:type="gramStart"/>
            <w:r w:rsidRPr="0064436F">
              <w:rPr>
                <w:rFonts w:ascii="Arial" w:eastAsia="Times New Roman" w:hAnsi="Arial" w:cs="Arial"/>
                <w:color w:val="606060"/>
                <w:sz w:val="20"/>
                <w:szCs w:val="20"/>
              </w:rPr>
              <w:t>мм</w:t>
            </w:r>
            <w:proofErr w:type="gramEnd"/>
          </w:p>
        </w:tc>
        <w:tc>
          <w:tcPr>
            <w:tcW w:w="90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Арматура в сечении балки</w:t>
            </w:r>
          </w:p>
        </w:tc>
        <w:tc>
          <w:tcPr>
            <w:tcW w:w="3200" w:type="pct"/>
            <w:gridSpan w:val="11"/>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Диаметр стержней, </w:t>
            </w:r>
            <w:proofErr w:type="gramStart"/>
            <w:r w:rsidRPr="0064436F">
              <w:rPr>
                <w:rFonts w:ascii="Arial" w:eastAsia="Times New Roman" w:hAnsi="Arial" w:cs="Arial"/>
                <w:color w:val="606060"/>
                <w:sz w:val="20"/>
                <w:szCs w:val="20"/>
              </w:rPr>
              <w:t>мм</w:t>
            </w:r>
            <w:proofErr w:type="gramEnd"/>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w:t>
            </w:r>
          </w:p>
        </w:tc>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w:t>
            </w:r>
          </w:p>
        </w:tc>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w:t>
            </w:r>
          </w:p>
        </w:tc>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w:t>
            </w:r>
          </w:p>
        </w:tc>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22</w:t>
            </w:r>
          </w:p>
        </w:tc>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28</w:t>
            </w:r>
          </w:p>
        </w:tc>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32</w:t>
            </w:r>
          </w:p>
        </w:tc>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36</w:t>
            </w:r>
          </w:p>
        </w:tc>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w:t>
            </w:r>
          </w:p>
        </w:tc>
      </w:tr>
      <w:tr w:rsidR="0064436F" w:rsidRPr="0064436F" w:rsidTr="0064436F">
        <w:trPr>
          <w:tblCellSpacing w:w="7" w:type="dxa"/>
        </w:trPr>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Верхняя</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Нижняя</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Верхняя</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Нижняя</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r>
      <w:tr w:rsidR="0064436F" w:rsidRPr="0064436F" w:rsidTr="0064436F">
        <w:trPr>
          <w:tblCellSpacing w:w="7" w:type="dxa"/>
        </w:trPr>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Верхняя</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r>
      <w:tr w:rsidR="0064436F" w:rsidRPr="0064436F" w:rsidTr="0064436F">
        <w:trPr>
          <w:tblCellSpacing w:w="7" w:type="dxa"/>
        </w:trPr>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Нижняя</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r>
      <w:tr w:rsidR="0064436F" w:rsidRPr="0064436F" w:rsidTr="0064436F">
        <w:trPr>
          <w:tblCellSpacing w:w="7" w:type="dxa"/>
        </w:trPr>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Верхняя</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r>
      <w:tr w:rsidR="0064436F" w:rsidRPr="0064436F" w:rsidTr="0064436F">
        <w:trPr>
          <w:tblCellSpacing w:w="7" w:type="dxa"/>
        </w:trPr>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Нижняя</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r>
      <w:tr w:rsidR="0064436F" w:rsidRPr="0064436F" w:rsidTr="0064436F">
        <w:trPr>
          <w:tblCellSpacing w:w="7" w:type="dxa"/>
        </w:trPr>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Верхняя</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r>
      <w:tr w:rsidR="0064436F" w:rsidRPr="0064436F" w:rsidTr="0064436F">
        <w:trPr>
          <w:tblCellSpacing w:w="7" w:type="dxa"/>
        </w:trPr>
        <w:tc>
          <w:tcPr>
            <w:tcW w:w="8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Нижняя</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расположении нижней арматуры более чем в два ряда по высоте сечения расстояния между стержнями третьего и последующего рядов принимают не менее 50 мм (рис. 3.4).</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3952C19" wp14:editId="0CC96B57">
            <wp:extent cx="5400675" cy="4648200"/>
            <wp:effectExtent l="0" t="0" r="9525" b="0"/>
            <wp:docPr id="73" name="Рисунок 73" descr="http://images.znaytovar.ru/images/text/50277.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znaytovar.ru/images/text/50277.files/image13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675" cy="46482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3.4</w:t>
      </w:r>
      <w:r w:rsidRPr="0064436F">
        <w:rPr>
          <w:rFonts w:ascii="Arial" w:eastAsia="Times New Roman" w:hAnsi="Arial" w:cs="Arial"/>
          <w:color w:val="606060"/>
          <w:sz w:val="20"/>
          <w:szCs w:val="20"/>
        </w:rPr>
        <w:t> - Расположение продольной арматуры в поперечном сечении балки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сварной;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вязаной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стесненных условиях стержни можно размещать попарно без зазоров.</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Расстояние в свету между стержнями периодического профиля назначают по номинальному диаметру без учета выступов и ребер.</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Нижнюю арматуру, которая доводится до крайних свободных опор балок, следует заводить за грань опоры на длину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определенной по формуле (12).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Часть стержней пролетной сварной арматуры сверх тех, которые следует довести до опоры, нужно обрывать в пролете; стержни пролетной вязаной арматуры при их числе более двух и </w:t>
      </w:r>
      <w:proofErr w:type="spellStart"/>
      <w:r w:rsidRPr="0064436F">
        <w:rPr>
          <w:rFonts w:ascii="Arial" w:eastAsia="Times New Roman" w:hAnsi="Arial" w:cs="Arial"/>
          <w:color w:val="606060"/>
          <w:sz w:val="20"/>
          <w:szCs w:val="20"/>
        </w:rPr>
        <w:t>двухсрезных</w:t>
      </w:r>
      <w:proofErr w:type="spellEnd"/>
      <w:r w:rsidRPr="0064436F">
        <w:rPr>
          <w:rFonts w:ascii="Arial" w:eastAsia="Times New Roman" w:hAnsi="Arial" w:cs="Arial"/>
          <w:color w:val="606060"/>
          <w:sz w:val="20"/>
          <w:szCs w:val="20"/>
        </w:rPr>
        <w:t xml:space="preserve"> хомутах или более четырех и </w:t>
      </w:r>
      <w:proofErr w:type="spellStart"/>
      <w:r w:rsidRPr="0064436F">
        <w:rPr>
          <w:rFonts w:ascii="Arial" w:eastAsia="Times New Roman" w:hAnsi="Arial" w:cs="Arial"/>
          <w:color w:val="606060"/>
          <w:sz w:val="20"/>
          <w:szCs w:val="20"/>
        </w:rPr>
        <w:t>четырехсрезных</w:t>
      </w:r>
      <w:proofErr w:type="spellEnd"/>
      <w:r w:rsidRPr="0064436F">
        <w:rPr>
          <w:rFonts w:ascii="Arial" w:eastAsia="Times New Roman" w:hAnsi="Arial" w:cs="Arial"/>
          <w:color w:val="606060"/>
          <w:sz w:val="20"/>
          <w:szCs w:val="20"/>
        </w:rPr>
        <w:t xml:space="preserve"> хомутах можно отгибать на опоры.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Длину </w:t>
      </w:r>
      <w:proofErr w:type="spellStart"/>
      <w:r w:rsidRPr="0064436F">
        <w:rPr>
          <w:rFonts w:ascii="Arial" w:eastAsia="Times New Roman" w:hAnsi="Arial" w:cs="Arial"/>
          <w:color w:val="606060"/>
          <w:sz w:val="20"/>
          <w:szCs w:val="20"/>
        </w:rPr>
        <w:t>приопорного</w:t>
      </w:r>
      <w:proofErr w:type="spellEnd"/>
      <w:r w:rsidRPr="0064436F">
        <w:rPr>
          <w:rFonts w:ascii="Arial" w:eastAsia="Times New Roman" w:hAnsi="Arial" w:cs="Arial"/>
          <w:color w:val="606060"/>
          <w:sz w:val="20"/>
          <w:szCs w:val="20"/>
        </w:rPr>
        <w:t xml:space="preserve"> участка балки, на котором размешают отгибы, места обрывов и отгибов стержней определяют расчетом.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конструировании отгибов следует выполнять требования: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 расстояние от грани опоры (колонны, прогона) до начала отгиба должно быть не более 5 см;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б) начало отгиба в растянутой зоне должно отстоять от нормального к оси элемента сечения, в котором отгибаемый стержень полностью используется по моменту, не менее чем на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bdr w:val="none" w:sz="0" w:space="0" w:color="auto" w:frame="1"/>
          <w:vertAlign w:val="subscript"/>
        </w:rPr>
        <w:t> 0</w:t>
      </w:r>
      <w:r w:rsidRPr="0064436F">
        <w:rPr>
          <w:rFonts w:ascii="Arial" w:eastAsia="Times New Roman" w:hAnsi="Arial" w:cs="Arial"/>
          <w:color w:val="606060"/>
          <w:sz w:val="20"/>
          <w:szCs w:val="20"/>
        </w:rPr>
        <w:t> /2, а конец отгиба должен быть расположен не ближе того сечения, в котором отгиб не требуется по эпюре моментов (рис. 3.5).</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26279B2F" wp14:editId="587924DA">
            <wp:extent cx="3086100" cy="3019425"/>
            <wp:effectExtent l="0" t="0" r="0" b="9525"/>
            <wp:docPr id="74" name="Рисунок 74" descr="http://images.znaytovar.ru/images/text/50277.files/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znaytovar.ru/images/text/50277.files/image13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86100" cy="30194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3.5</w:t>
      </w:r>
      <w:r w:rsidRPr="0064436F">
        <w:rPr>
          <w:rFonts w:ascii="Arial" w:eastAsia="Times New Roman" w:hAnsi="Arial" w:cs="Arial"/>
          <w:color w:val="606060"/>
          <w:sz w:val="20"/>
          <w:szCs w:val="20"/>
        </w:rPr>
        <w:t> - Положение отгибов, определяемое эпюрой изгибающих моментов в балке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Применение коротких стержней с одним наклонным участком и не связанных </w:t>
      </w:r>
      <w:proofErr w:type="gramStart"/>
      <w:r w:rsidRPr="0064436F">
        <w:rPr>
          <w:rFonts w:ascii="Arial" w:eastAsia="Times New Roman" w:hAnsi="Arial" w:cs="Arial"/>
          <w:color w:val="606060"/>
          <w:sz w:val="20"/>
          <w:szCs w:val="20"/>
        </w:rPr>
        <w:t>с обшей</w:t>
      </w:r>
      <w:proofErr w:type="gramEnd"/>
      <w:r w:rsidRPr="0064436F">
        <w:rPr>
          <w:rFonts w:ascii="Arial" w:eastAsia="Times New Roman" w:hAnsi="Arial" w:cs="Arial"/>
          <w:color w:val="606060"/>
          <w:sz w:val="20"/>
          <w:szCs w:val="20"/>
        </w:rPr>
        <w:t xml:space="preserve"> арматурой (так называемых плавающих стержней) не допускается. При необходимости допускается применение дополнительной арматуры на промежуточной опоре в виде коротких стержней с двумя наклонными и двумя горизонтальными участками внизу для обеспечения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в) радиус дуги, по которой отгибается наклонный участок стержня, должен быть не менее 10</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 Угол наклона отгиба к продольной оси балки принимают обычно равным 45°. В балках высотой более 800 мм и в балках-стенках угол наклона отгибов может быть увеличен до 60°, а в низких балках и при сосредоточенных нагрузках - уменьшен до 30°;</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 в балках шириной 200 мм и менее в каждой плоскости можно отгибать по одному стержню. В балках шириной 300-400 мм в первой от опоры плоскости следует отгибать не менее двух стержней, а в последующих плоскостях можно отгибать и по одному. В балках шириной более 400 мм в каждой плоскости должно отгибаться не менее двух стержней;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 отгибы стержней желательно располагать симметрично относительно вертикальной оси сечения балки, если же отгибается один стержень, размешать его следует как можно ближе к указанной оси.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Отгибать стержни, расположенные непосредственно у боковых граней балок, не рекомендуется</w:t>
      </w:r>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 xml:space="preserve"> Стержни с отгибами располагают на расстоянии не менее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d от боковых граней балки;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е) расстояние между наклонными участками стержней по длине балки определяют расчетом.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Нижняя точка последнего отгиба (считая от опоры) при сосредоточенных нагрузках может располагаться ближе к опорам, чем точка пересечения эпюры поперечных сил </w:t>
      </w:r>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color w:val="606060"/>
          <w:sz w:val="20"/>
          <w:szCs w:val="20"/>
        </w:rPr>
        <w:t> с эпюрой </w:t>
      </w:r>
      <w:proofErr w:type="spellStart"/>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i/>
          <w:iCs/>
          <w:color w:val="606060"/>
          <w:sz w:val="20"/>
          <w:szCs w:val="20"/>
          <w:bdr w:val="none" w:sz="0" w:space="0" w:color="auto" w:frame="1"/>
          <w:vertAlign w:val="subscript"/>
        </w:rPr>
        <w:t>bsw</w:t>
      </w:r>
      <w:proofErr w:type="spellEnd"/>
      <w:r w:rsidRPr="0064436F">
        <w:rPr>
          <w:rFonts w:ascii="Arial" w:eastAsia="Times New Roman" w:hAnsi="Arial" w:cs="Arial"/>
          <w:color w:val="606060"/>
          <w:sz w:val="20"/>
          <w:szCs w:val="20"/>
        </w:rPr>
        <w:t>, на величину не более чем </w:t>
      </w:r>
      <w:r w:rsidRPr="0064436F">
        <w:rPr>
          <w:rFonts w:ascii="Arial" w:eastAsia="Times New Roman" w:hAnsi="Arial" w:cs="Arial"/>
          <w:i/>
          <w:iCs/>
          <w:color w:val="606060"/>
          <w:sz w:val="20"/>
          <w:szCs w:val="20"/>
          <w:bdr w:val="none" w:sz="0" w:space="0" w:color="auto" w:frame="1"/>
        </w:rPr>
        <w:t>U</w:t>
      </w:r>
      <w:r w:rsidRPr="0064436F">
        <w:rPr>
          <w:rFonts w:ascii="Arial" w:eastAsia="Times New Roman" w:hAnsi="Arial" w:cs="Arial"/>
          <w:color w:val="606060"/>
          <w:sz w:val="20"/>
          <w:szCs w:val="20"/>
        </w:rPr>
        <w:t> (рис. 3.6,а); при равномерных нагрузках нижняя точка последнего отгиба должна располагаться не ближе к опоре, чем точка пересечения эпюры поперечных сил с эпюрой </w:t>
      </w:r>
      <w:proofErr w:type="spellStart"/>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i/>
          <w:iCs/>
          <w:color w:val="606060"/>
          <w:sz w:val="20"/>
          <w:szCs w:val="20"/>
          <w:bdr w:val="none" w:sz="0" w:space="0" w:color="auto" w:frame="1"/>
          <w:vertAlign w:val="subscript"/>
        </w:rPr>
        <w:t>bsw</w:t>
      </w:r>
      <w:proofErr w:type="spellEnd"/>
      <w:r w:rsidRPr="0064436F">
        <w:rPr>
          <w:rFonts w:ascii="Arial" w:eastAsia="Times New Roman" w:hAnsi="Arial" w:cs="Arial"/>
          <w:color w:val="606060"/>
          <w:sz w:val="20"/>
          <w:szCs w:val="20"/>
        </w:rPr>
        <w:t> (рис. 3.6,</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w:t>
      </w:r>
      <w:proofErr w:type="gramEnd"/>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A87A3AD" wp14:editId="009EED95">
            <wp:extent cx="3095625" cy="3095625"/>
            <wp:effectExtent l="0" t="0" r="9525" b="9525"/>
            <wp:docPr id="75" name="Рисунок 75" descr="http://images.znaytovar.ru/images/text/50277.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znaytovar.ru/images/text/50277.files/image14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3.6</w:t>
      </w:r>
      <w:r w:rsidRPr="0064436F">
        <w:rPr>
          <w:rFonts w:ascii="Arial" w:eastAsia="Times New Roman" w:hAnsi="Arial" w:cs="Arial"/>
          <w:color w:val="606060"/>
          <w:sz w:val="20"/>
          <w:szCs w:val="20"/>
        </w:rPr>
        <w:t> - Положение отгибов, определяемое эпюрой поперечных сил в балке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а - при действии на балку сосредоточенных </w:t>
      </w:r>
      <w:proofErr w:type="gramStart"/>
      <w:r w:rsidRPr="0064436F">
        <w:rPr>
          <w:rFonts w:ascii="Arial" w:eastAsia="Times New Roman" w:hAnsi="Arial" w:cs="Arial"/>
          <w:color w:val="606060"/>
          <w:sz w:val="20"/>
          <w:szCs w:val="20"/>
        </w:rPr>
        <w:t>сил; б</w:t>
      </w:r>
      <w:proofErr w:type="gramEnd"/>
      <w:r w:rsidRPr="0064436F">
        <w:rPr>
          <w:rFonts w:ascii="Arial" w:eastAsia="Times New Roman" w:hAnsi="Arial" w:cs="Arial"/>
          <w:color w:val="606060"/>
          <w:sz w:val="20"/>
          <w:szCs w:val="20"/>
        </w:rPr>
        <w:t xml:space="preserve"> - при действии на балку равномерно распределенной нагрузки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Здесь </w:t>
      </w:r>
      <w:proofErr w:type="spellStart"/>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i/>
          <w:iCs/>
          <w:color w:val="606060"/>
          <w:sz w:val="20"/>
          <w:szCs w:val="20"/>
          <w:bdr w:val="none" w:sz="0" w:space="0" w:color="auto" w:frame="1"/>
          <w:vertAlign w:val="subscript"/>
        </w:rPr>
        <w:t>bsw</w:t>
      </w:r>
      <w:proofErr w:type="spellEnd"/>
      <w:r w:rsidRPr="0064436F">
        <w:rPr>
          <w:rFonts w:ascii="Arial" w:eastAsia="Times New Roman" w:hAnsi="Arial" w:cs="Arial"/>
          <w:color w:val="606060"/>
          <w:sz w:val="20"/>
          <w:szCs w:val="20"/>
        </w:rPr>
        <w:t> = </w:t>
      </w:r>
      <w:proofErr w:type="spellStart"/>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i/>
          <w:iCs/>
          <w:color w:val="606060"/>
          <w:sz w:val="20"/>
          <w:szCs w:val="20"/>
          <w:bdr w:val="none" w:sz="0" w:space="0" w:color="auto" w:frame="1"/>
          <w:vertAlign w:val="subscript"/>
        </w:rPr>
        <w:t>b</w:t>
      </w:r>
      <w:proofErr w:type="spellEnd"/>
      <w:r w:rsidRPr="0064436F">
        <w:rPr>
          <w:rFonts w:ascii="Arial" w:eastAsia="Times New Roman" w:hAnsi="Arial" w:cs="Arial"/>
          <w:color w:val="606060"/>
          <w:sz w:val="20"/>
          <w:szCs w:val="20"/>
        </w:rPr>
        <w:t> + </w:t>
      </w:r>
      <w:proofErr w:type="spellStart"/>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i/>
          <w:iCs/>
          <w:color w:val="606060"/>
          <w:sz w:val="20"/>
          <w:szCs w:val="20"/>
          <w:bdr w:val="none" w:sz="0" w:space="0" w:color="auto" w:frame="1"/>
          <w:vertAlign w:val="subscript"/>
        </w:rPr>
        <w:t>sw</w:t>
      </w:r>
      <w:proofErr w:type="spellEnd"/>
      <w:r w:rsidRPr="0064436F">
        <w:rPr>
          <w:rFonts w:ascii="Arial" w:eastAsia="Times New Roman" w:hAnsi="Arial" w:cs="Arial"/>
          <w:color w:val="606060"/>
          <w:sz w:val="20"/>
          <w:szCs w:val="20"/>
        </w:rPr>
        <w:t> - расчетная предельная поперечная сила, воспринимаемая бетоном сжатой зоны </w:t>
      </w:r>
      <w:proofErr w:type="spellStart"/>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i/>
          <w:iCs/>
          <w:color w:val="606060"/>
          <w:sz w:val="20"/>
          <w:szCs w:val="20"/>
          <w:bdr w:val="none" w:sz="0" w:space="0" w:color="auto" w:frame="1"/>
          <w:vertAlign w:val="subscript"/>
        </w:rPr>
        <w:t>b</w:t>
      </w:r>
      <w:proofErr w:type="spellEnd"/>
      <w:r w:rsidRPr="0064436F">
        <w:rPr>
          <w:rFonts w:ascii="Arial" w:eastAsia="Times New Roman" w:hAnsi="Arial" w:cs="Arial"/>
          <w:color w:val="606060"/>
          <w:sz w:val="20"/>
          <w:szCs w:val="20"/>
        </w:rPr>
        <w:t> и только вертикальными хомутами </w:t>
      </w:r>
      <w:proofErr w:type="spellStart"/>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i/>
          <w:iCs/>
          <w:color w:val="606060"/>
          <w:sz w:val="20"/>
          <w:szCs w:val="20"/>
          <w:bdr w:val="none" w:sz="0" w:space="0" w:color="auto" w:frame="1"/>
          <w:vertAlign w:val="subscript"/>
        </w:rPr>
        <w:t>sw</w:t>
      </w:r>
      <w:proofErr w:type="spellEnd"/>
      <w:r w:rsidRPr="0064436F">
        <w:rPr>
          <w:rFonts w:ascii="Arial" w:eastAsia="Times New Roman" w:hAnsi="Arial" w:cs="Arial"/>
          <w:color w:val="606060"/>
          <w:sz w:val="20"/>
          <w:szCs w:val="20"/>
        </w:rPr>
        <w:t xml:space="preserve"> в </w:t>
      </w:r>
      <w:proofErr w:type="spellStart"/>
      <w:r w:rsidRPr="0064436F">
        <w:rPr>
          <w:rFonts w:ascii="Arial" w:eastAsia="Times New Roman" w:hAnsi="Arial" w:cs="Arial"/>
          <w:color w:val="606060"/>
          <w:sz w:val="20"/>
          <w:szCs w:val="20"/>
        </w:rPr>
        <w:t>невыгоднейшем</w:t>
      </w:r>
      <w:proofErr w:type="spellEnd"/>
      <w:r w:rsidRPr="0064436F">
        <w:rPr>
          <w:rFonts w:ascii="Arial" w:eastAsia="Times New Roman" w:hAnsi="Arial" w:cs="Arial"/>
          <w:color w:val="606060"/>
          <w:sz w:val="20"/>
          <w:szCs w:val="20"/>
        </w:rPr>
        <w:t xml:space="preserve"> наклонном сечении [15]; </w:t>
      </w:r>
      <w:r w:rsidRPr="0064436F">
        <w:rPr>
          <w:rFonts w:ascii="Arial" w:eastAsia="Times New Roman" w:hAnsi="Arial" w:cs="Arial"/>
          <w:i/>
          <w:iCs/>
          <w:color w:val="606060"/>
          <w:sz w:val="20"/>
          <w:szCs w:val="20"/>
          <w:bdr w:val="none" w:sz="0" w:space="0" w:color="auto" w:frame="1"/>
        </w:rPr>
        <w:t>U</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 b</w:t>
      </w:r>
      <w:r w:rsidRPr="0064436F">
        <w:rPr>
          <w:rFonts w:ascii="Arial" w:eastAsia="Times New Roman" w:hAnsi="Arial" w:cs="Arial"/>
          <w:i/>
          <w:iCs/>
          <w:color w:val="606060"/>
          <w:sz w:val="20"/>
          <w:szCs w:val="20"/>
          <w:bdr w:val="none" w:sz="0" w:space="0" w:color="auto" w:frame="1"/>
        </w:rPr>
        <w:t> </w:t>
      </w:r>
      <w:proofErr w:type="spellStart"/>
      <w:r w:rsidRPr="0064436F">
        <w:rPr>
          <w:rFonts w:ascii="Arial" w:eastAsia="Times New Roman" w:hAnsi="Arial" w:cs="Arial"/>
          <w:i/>
          <w:iCs/>
          <w:color w:val="606060"/>
          <w:sz w:val="20"/>
          <w:szCs w:val="20"/>
          <w:bdr w:val="none" w:sz="0" w:space="0" w:color="auto" w:frame="1"/>
        </w:rPr>
        <w:t>bh</w:t>
      </w:r>
      <w:proofErr w:type="spellEnd"/>
      <w:r w:rsidRPr="0064436F">
        <w:rPr>
          <w:rFonts w:ascii="Arial" w:eastAsia="Times New Roman" w:hAnsi="Arial" w:cs="Arial"/>
          <w:color w:val="606060"/>
          <w:sz w:val="20"/>
          <w:szCs w:val="20"/>
          <w:bdr w:val="none" w:sz="0" w:space="0" w:color="auto" w:frame="1"/>
          <w:vertAlign w:val="subscript"/>
        </w:rPr>
        <w:t> o</w:t>
      </w:r>
      <w:r w:rsidRPr="0064436F">
        <w:rPr>
          <w:rFonts w:ascii="Arial" w:eastAsia="Times New Roman" w:hAnsi="Arial" w:cs="Arial"/>
          <w:color w:val="606060"/>
          <w:sz w:val="20"/>
          <w:szCs w:val="20"/>
          <w:bdr w:val="none" w:sz="0" w:space="0" w:color="auto" w:frame="1"/>
          <w:vertAlign w:val="superscript"/>
        </w:rPr>
        <w:t> 2</w:t>
      </w:r>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color w:val="606060"/>
          <w:sz w:val="20"/>
          <w:szCs w:val="20"/>
        </w:rPr>
        <w:t>; где </w:t>
      </w:r>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color w:val="606060"/>
          <w:sz w:val="20"/>
          <w:szCs w:val="20"/>
        </w:rPr>
        <w:t> - расчетная поперечная сила в месте теоретического обрыва стержней (последнего от грани опоры отгиба). Значения величины </w:t>
      </w:r>
      <w:r w:rsidRPr="0064436F">
        <w:rPr>
          <w:rFonts w:ascii="Arial" w:eastAsia="Times New Roman" w:hAnsi="Arial" w:cs="Arial"/>
          <w:i/>
          <w:iCs/>
          <w:color w:val="606060"/>
          <w:sz w:val="20"/>
          <w:szCs w:val="20"/>
          <w:bdr w:val="none" w:sz="0" w:space="0" w:color="auto" w:frame="1"/>
        </w:rPr>
        <w:t>U</w:t>
      </w:r>
      <w:r w:rsidRPr="0064436F">
        <w:rPr>
          <w:rFonts w:ascii="Arial" w:eastAsia="Times New Roman" w:hAnsi="Arial" w:cs="Arial"/>
          <w:color w:val="606060"/>
          <w:sz w:val="20"/>
          <w:szCs w:val="20"/>
        </w:rPr>
        <w:t>/</w:t>
      </w:r>
      <w:proofErr w:type="spellStart"/>
      <w:proofErr w:type="gramStart"/>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bdr w:val="none" w:sz="0" w:space="0" w:color="auto" w:frame="1"/>
          <w:vertAlign w:val="subscript"/>
        </w:rPr>
        <w:t>o</w:t>
      </w:r>
      <w:proofErr w:type="gramEnd"/>
      <w:r w:rsidRPr="0064436F">
        <w:rPr>
          <w:rFonts w:ascii="Arial" w:eastAsia="Times New Roman" w:hAnsi="Arial" w:cs="Arial"/>
          <w:color w:val="606060"/>
          <w:sz w:val="20"/>
          <w:szCs w:val="20"/>
        </w:rPr>
        <w:t>можно</w:t>
      </w:r>
      <w:proofErr w:type="spellEnd"/>
      <w:r w:rsidRPr="0064436F">
        <w:rPr>
          <w:rFonts w:ascii="Arial" w:eastAsia="Times New Roman" w:hAnsi="Arial" w:cs="Arial"/>
          <w:color w:val="606060"/>
          <w:sz w:val="20"/>
          <w:szCs w:val="20"/>
        </w:rPr>
        <w:t xml:space="preserve"> назначать по таблице 3.4.</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Таблица 3.4</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870"/>
        <w:gridCol w:w="890"/>
        <w:gridCol w:w="986"/>
        <w:gridCol w:w="890"/>
        <w:gridCol w:w="986"/>
        <w:gridCol w:w="890"/>
        <w:gridCol w:w="890"/>
        <w:gridCol w:w="890"/>
        <w:gridCol w:w="1091"/>
      </w:tblGrid>
      <w:tr w:rsidR="0064436F" w:rsidRPr="0064436F" w:rsidTr="0064436F">
        <w:trPr>
          <w:tblCellSpacing w:w="7" w:type="dxa"/>
        </w:trPr>
        <w:tc>
          <w:tcPr>
            <w:tcW w:w="9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color w:val="606060"/>
                <w:sz w:val="20"/>
                <w:szCs w:val="20"/>
              </w:rPr>
              <w:t>/</w:t>
            </w:r>
            <w:proofErr w:type="gramStart"/>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 </w:t>
            </w:r>
            <w:proofErr w:type="spellStart"/>
            <w:proofErr w:type="gramEnd"/>
            <w:r w:rsidRPr="0064436F">
              <w:rPr>
                <w:rFonts w:ascii="Arial" w:eastAsia="Times New Roman" w:hAnsi="Arial" w:cs="Arial"/>
                <w:i/>
                <w:iCs/>
                <w:color w:val="606060"/>
                <w:sz w:val="20"/>
                <w:szCs w:val="20"/>
                <w:bdr w:val="none" w:sz="0" w:space="0" w:color="auto" w:frame="1"/>
              </w:rPr>
              <w:t>bh</w:t>
            </w:r>
            <w:r w:rsidRPr="0064436F">
              <w:rPr>
                <w:rFonts w:ascii="Arial" w:eastAsia="Times New Roman" w:hAnsi="Arial" w:cs="Arial"/>
                <w:i/>
                <w:iCs/>
                <w:color w:val="606060"/>
                <w:sz w:val="20"/>
                <w:szCs w:val="20"/>
                <w:bdr w:val="none" w:sz="0" w:space="0" w:color="auto" w:frame="1"/>
                <w:vertAlign w:val="subscript"/>
              </w:rPr>
              <w:t>o</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b</w:t>
            </w:r>
            <w:proofErr w:type="spellEnd"/>
            <w:r w:rsidRPr="0064436F">
              <w:rPr>
                <w:rFonts w:ascii="Arial" w:eastAsia="Times New Roman" w:hAnsi="Arial" w:cs="Arial"/>
                <w:color w:val="606060"/>
                <w:sz w:val="20"/>
                <w:szCs w:val="20"/>
              </w:rPr>
              <w:t>)</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1/7</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1/9</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1/10</w:t>
            </w:r>
          </w:p>
        </w:tc>
      </w:tr>
      <w:tr w:rsidR="0064436F" w:rsidRPr="0064436F" w:rsidTr="0064436F">
        <w:trPr>
          <w:tblCellSpacing w:w="7" w:type="dxa"/>
        </w:trPr>
        <w:tc>
          <w:tcPr>
            <w:tcW w:w="9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U</w:t>
            </w:r>
            <w:r w:rsidRPr="0064436F">
              <w:rPr>
                <w:rFonts w:ascii="Arial" w:eastAsia="Times New Roman" w:hAnsi="Arial" w:cs="Arial"/>
                <w:color w:val="606060"/>
                <w:sz w:val="20"/>
                <w:szCs w:val="20"/>
              </w:rPr>
              <w:t> /</w:t>
            </w:r>
            <w:proofErr w:type="spellStart"/>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bdr w:val="none" w:sz="0" w:space="0" w:color="auto" w:frame="1"/>
                <w:vertAlign w:val="subscript"/>
              </w:rPr>
              <w:t>o</w:t>
            </w:r>
            <w:proofErr w:type="spellEnd"/>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0,3</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0,4</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0,5</w:t>
            </w:r>
          </w:p>
        </w:tc>
        <w:tc>
          <w:tcPr>
            <w:tcW w:w="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0,6</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0,7</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0,8</w:t>
            </w:r>
          </w:p>
        </w:tc>
        <w:tc>
          <w:tcPr>
            <w:tcW w:w="4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0,9</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Если же в расчете не содержится каких-либо указаний о расположении плоскостей отгибов, расстояние между ними принимают в соответствии с рисунком 3.2, конструирование отогнутых стержней производится в соответствии с рисунком 3.7;</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6C0D1669" wp14:editId="4D21BD92">
            <wp:extent cx="5543550" cy="4038600"/>
            <wp:effectExtent l="0" t="0" r="0" b="0"/>
            <wp:docPr id="76" name="Рисунок 76" descr="http://images.znaytovar.ru/images/text/50277.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znaytovar.ru/images/text/50277.files/image14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43550" cy="40386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3.7</w:t>
      </w:r>
      <w:r w:rsidRPr="0064436F">
        <w:rPr>
          <w:rFonts w:ascii="Arial" w:eastAsia="Times New Roman" w:hAnsi="Arial" w:cs="Arial"/>
          <w:color w:val="606060"/>
          <w:sz w:val="20"/>
          <w:szCs w:val="20"/>
        </w:rPr>
        <w:t> - Конструирование отогнутых стержней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ж) стержни, отгибаемые из пролета в первой и второй плоскостях от промежуточной опоры, заводят в смежный пролет.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Стержни, отгибаемые в третьей и последующих плоскостях, разрешается, в случае отсутствия в них надобности на опорных участках, обрывать в пролете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рис. 3.2).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Верхние концы отогнутых стержней, которые не переводят через опору в смежный пролет, должны заканчиваться прямыми участками длиной не менее 0,8</w:t>
      </w:r>
      <w:r w:rsidRPr="0064436F">
        <w:rPr>
          <w:rFonts w:ascii="Arial" w:eastAsia="Times New Roman" w:hAnsi="Arial" w:cs="Arial"/>
          <w:i/>
          <w:iCs/>
          <w:color w:val="606060"/>
          <w:sz w:val="20"/>
          <w:szCs w:val="20"/>
          <w:bdr w:val="none" w:sz="0" w:space="0" w:color="auto" w:frame="1"/>
        </w:rPr>
        <w:t> </w:t>
      </w: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an</w:t>
      </w:r>
      <w:proofErr w:type="spellEnd"/>
      <w:r w:rsidRPr="0064436F">
        <w:rPr>
          <w:rFonts w:ascii="Arial" w:eastAsia="Times New Roman" w:hAnsi="Arial" w:cs="Arial"/>
          <w:color w:val="606060"/>
          <w:sz w:val="20"/>
          <w:szCs w:val="20"/>
        </w:rPr>
        <w:t> , но не менее 20</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в растянутой зоне и 10</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 в сжатой. Следует избегать обрыва отогнутых стержней в растянутой зоне (внизу).</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Вертикальные проекции </w:t>
      </w:r>
      <w:proofErr w:type="spellStart"/>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i/>
          <w:iCs/>
          <w:color w:val="606060"/>
          <w:sz w:val="20"/>
          <w:szCs w:val="20"/>
          <w:bdr w:val="none" w:sz="0" w:space="0" w:color="auto" w:frame="1"/>
          <w:vertAlign w:val="subscript"/>
        </w:rPr>
        <w:t>i</w:t>
      </w:r>
      <w:proofErr w:type="spellEnd"/>
      <w:r w:rsidRPr="0064436F">
        <w:rPr>
          <w:rFonts w:ascii="Arial" w:eastAsia="Times New Roman" w:hAnsi="Arial" w:cs="Arial"/>
          <w:i/>
          <w:iCs/>
          <w:color w:val="606060"/>
          <w:sz w:val="20"/>
          <w:szCs w:val="20"/>
          <w:bdr w:val="none" w:sz="0" w:space="0" w:color="auto" w:frame="1"/>
          <w:vertAlign w:val="subscript"/>
        </w:rPr>
        <w:t> n c</w:t>
      </w:r>
      <w:r w:rsidRPr="0064436F">
        <w:rPr>
          <w:rFonts w:ascii="Arial" w:eastAsia="Times New Roman" w:hAnsi="Arial" w:cs="Arial"/>
          <w:color w:val="606060"/>
          <w:sz w:val="20"/>
          <w:szCs w:val="20"/>
        </w:rPr>
        <w:t> , мм, наклонных участков отгибаемых стержней, в зависимости от высоты сечения балки </w:t>
      </w:r>
      <w:proofErr w:type="spellStart"/>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и</w:t>
      </w:r>
      <w:proofErr w:type="spellEnd"/>
      <w:r w:rsidRPr="0064436F">
        <w:rPr>
          <w:rFonts w:ascii="Arial" w:eastAsia="Times New Roman" w:hAnsi="Arial" w:cs="Arial"/>
          <w:color w:val="606060"/>
          <w:sz w:val="20"/>
          <w:szCs w:val="20"/>
        </w:rPr>
        <w:t xml:space="preserve"> толщины защитного слоя </w:t>
      </w:r>
      <w:proofErr w:type="gramStart"/>
      <w:r w:rsidRPr="0064436F">
        <w:rPr>
          <w:rFonts w:ascii="Arial" w:eastAsia="Times New Roman" w:hAnsi="Arial" w:cs="Arial"/>
          <w:color w:val="606060"/>
          <w:sz w:val="20"/>
          <w:szCs w:val="20"/>
        </w:rPr>
        <w:t>бетона</w:t>
      </w:r>
      <w:proofErr w:type="gram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i/>
          <w:iCs/>
          <w:color w:val="606060"/>
          <w:sz w:val="20"/>
          <w:szCs w:val="20"/>
          <w:bdr w:val="none" w:sz="0" w:space="0" w:color="auto" w:frame="1"/>
          <w:vertAlign w:val="subscript"/>
        </w:rPr>
        <w:t> b</w:t>
      </w:r>
      <w:r w:rsidRPr="0064436F">
        <w:rPr>
          <w:rFonts w:ascii="Arial" w:eastAsia="Times New Roman" w:hAnsi="Arial" w:cs="Arial"/>
          <w:color w:val="606060"/>
          <w:sz w:val="20"/>
          <w:szCs w:val="20"/>
        </w:rPr>
        <w:t> , вычисляют по формулам: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i/>
          <w:iCs/>
          <w:color w:val="606060"/>
          <w:sz w:val="20"/>
          <w:szCs w:val="20"/>
          <w:bdr w:val="none" w:sz="0" w:space="0" w:color="auto" w:frame="1"/>
          <w:vertAlign w:val="subscript"/>
        </w:rPr>
        <w:t>inc</w:t>
      </w:r>
      <w:proofErr w:type="spellEnd"/>
      <w:r w:rsidRPr="0064436F">
        <w:rPr>
          <w:rFonts w:ascii="Arial" w:eastAsia="Times New Roman" w:hAnsi="Arial" w:cs="Arial"/>
          <w:i/>
          <w:iCs/>
          <w:color w:val="606060"/>
          <w:sz w:val="20"/>
          <w:szCs w:val="20"/>
          <w:bdr w:val="none" w:sz="0" w:space="0" w:color="auto" w:frame="1"/>
          <w:vertAlign w:val="subscript"/>
        </w:rPr>
        <w:t>,</w:t>
      </w:r>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i/>
          <w:iCs/>
          <w:color w:val="606060"/>
          <w:sz w:val="20"/>
          <w:szCs w:val="20"/>
          <w:bdr w:val="none" w:sz="0" w:space="0" w:color="auto" w:frame="1"/>
          <w:vertAlign w:val="subscript"/>
        </w:rPr>
        <w:t> b</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а '</w:t>
      </w:r>
      <w:r w:rsidRPr="0064436F">
        <w:rPr>
          <w:rFonts w:ascii="Arial" w:eastAsia="Times New Roman" w:hAnsi="Arial" w:cs="Arial"/>
          <w:i/>
          <w:iCs/>
          <w:color w:val="606060"/>
          <w:sz w:val="20"/>
          <w:szCs w:val="20"/>
          <w:bdr w:val="none" w:sz="0" w:space="0" w:color="auto" w:frame="1"/>
          <w:vertAlign w:val="subscript"/>
        </w:rPr>
        <w:t>b</w:t>
      </w:r>
      <w:proofErr w:type="gramStart"/>
      <w:r w:rsidRPr="0064436F">
        <w:rPr>
          <w:rFonts w:ascii="Arial" w:eastAsia="Times New Roman" w:hAnsi="Arial" w:cs="Arial"/>
          <w:color w:val="606060"/>
          <w:sz w:val="20"/>
          <w:szCs w:val="20"/>
        </w:rPr>
        <w:t> ;</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i/>
          <w:iCs/>
          <w:color w:val="606060"/>
          <w:sz w:val="20"/>
          <w:szCs w:val="20"/>
          <w:bdr w:val="none" w:sz="0" w:space="0" w:color="auto" w:frame="1"/>
          <w:vertAlign w:val="subscript"/>
        </w:rPr>
        <w:t>inc</w:t>
      </w:r>
      <w:proofErr w:type="spellEnd"/>
      <w:r w:rsidRPr="0064436F">
        <w:rPr>
          <w:rFonts w:ascii="Arial" w:eastAsia="Times New Roman" w:hAnsi="Arial" w:cs="Arial"/>
          <w:i/>
          <w:iCs/>
          <w:color w:val="606060"/>
          <w:sz w:val="20"/>
          <w:szCs w:val="20"/>
          <w:bdr w:val="none" w:sz="0" w:space="0" w:color="auto" w:frame="1"/>
          <w:vertAlign w:val="subscript"/>
        </w:rPr>
        <w:t>,</w:t>
      </w:r>
      <w:r w:rsidRPr="0064436F">
        <w:rPr>
          <w:rFonts w:ascii="Arial" w:eastAsia="Times New Roman" w:hAnsi="Arial" w:cs="Arial"/>
          <w:color w:val="606060"/>
          <w:sz w:val="20"/>
          <w:szCs w:val="20"/>
          <w:bdr w:val="none" w:sz="0" w:space="0" w:color="auto" w:frame="1"/>
          <w:vertAlign w:val="subscript"/>
        </w:rPr>
        <w:t> 2</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i/>
          <w:iCs/>
          <w:color w:val="606060"/>
          <w:sz w:val="20"/>
          <w:szCs w:val="20"/>
          <w:bdr w:val="none" w:sz="0" w:space="0" w:color="auto" w:frame="1"/>
          <w:vertAlign w:val="subscript"/>
        </w:rPr>
        <w:t> b</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а '</w:t>
      </w:r>
      <w:r w:rsidRPr="0064436F">
        <w:rPr>
          <w:rFonts w:ascii="Arial" w:eastAsia="Times New Roman" w:hAnsi="Arial" w:cs="Arial"/>
          <w:i/>
          <w:iCs/>
          <w:color w:val="606060"/>
          <w:sz w:val="20"/>
          <w:szCs w:val="20"/>
          <w:bdr w:val="none" w:sz="0" w:space="0" w:color="auto" w:frame="1"/>
          <w:vertAlign w:val="subscript"/>
        </w:rPr>
        <w:t>b</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2</w:t>
      </w:r>
      <w:r w:rsidRPr="0064436F">
        <w:rPr>
          <w:rFonts w:ascii="Arial" w:eastAsia="Times New Roman" w:hAnsi="Arial" w:cs="Arial"/>
          <w:color w:val="606060"/>
          <w:sz w:val="20"/>
          <w:szCs w:val="20"/>
        </w:rPr>
        <w:t> - 20;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i/>
          <w:iCs/>
          <w:color w:val="606060"/>
          <w:sz w:val="20"/>
          <w:szCs w:val="20"/>
          <w:bdr w:val="none" w:sz="0" w:space="0" w:color="auto" w:frame="1"/>
          <w:vertAlign w:val="subscript"/>
        </w:rPr>
        <w:t>inc</w:t>
      </w:r>
      <w:proofErr w:type="spellEnd"/>
      <w:r w:rsidRPr="0064436F">
        <w:rPr>
          <w:rFonts w:ascii="Arial" w:eastAsia="Times New Roman" w:hAnsi="Arial" w:cs="Arial"/>
          <w:i/>
          <w:iCs/>
          <w:color w:val="606060"/>
          <w:sz w:val="20"/>
          <w:szCs w:val="20"/>
          <w:bdr w:val="none" w:sz="0" w:space="0" w:color="auto" w:frame="1"/>
          <w:vertAlign w:val="subscript"/>
        </w:rPr>
        <w:t>,</w:t>
      </w:r>
      <w:r w:rsidRPr="0064436F">
        <w:rPr>
          <w:rFonts w:ascii="Arial" w:eastAsia="Times New Roman" w:hAnsi="Arial" w:cs="Arial"/>
          <w:color w:val="606060"/>
          <w:sz w:val="20"/>
          <w:szCs w:val="20"/>
          <w:bdr w:val="none" w:sz="0" w:space="0" w:color="auto" w:frame="1"/>
          <w:vertAlign w:val="subscript"/>
        </w:rPr>
        <w:t> 3</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i/>
          <w:iCs/>
          <w:color w:val="606060"/>
          <w:sz w:val="20"/>
          <w:szCs w:val="20"/>
          <w:bdr w:val="none" w:sz="0" w:space="0" w:color="auto" w:frame="1"/>
          <w:vertAlign w:val="subscript"/>
        </w:rPr>
        <w:t> b</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а '</w:t>
      </w:r>
      <w:r w:rsidRPr="0064436F">
        <w:rPr>
          <w:rFonts w:ascii="Arial" w:eastAsia="Times New Roman" w:hAnsi="Arial" w:cs="Arial"/>
          <w:i/>
          <w:iCs/>
          <w:color w:val="606060"/>
          <w:sz w:val="20"/>
          <w:szCs w:val="20"/>
          <w:bdr w:val="none" w:sz="0" w:space="0" w:color="auto" w:frame="1"/>
          <w:vertAlign w:val="subscript"/>
        </w:rPr>
        <w:t>b</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1</w:t>
      </w:r>
      <w:r w:rsidRPr="0064436F">
        <w:rPr>
          <w:rFonts w:ascii="Arial" w:eastAsia="Times New Roman" w:hAnsi="Arial" w:cs="Arial"/>
          <w:color w:val="606060"/>
          <w:sz w:val="20"/>
          <w:szCs w:val="20"/>
        </w:rPr>
        <w:t> - 20;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i/>
          <w:iCs/>
          <w:color w:val="606060"/>
          <w:sz w:val="20"/>
          <w:szCs w:val="20"/>
          <w:bdr w:val="none" w:sz="0" w:space="0" w:color="auto" w:frame="1"/>
          <w:vertAlign w:val="subscript"/>
        </w:rPr>
        <w:t>inc</w:t>
      </w:r>
      <w:proofErr w:type="spellEnd"/>
      <w:r w:rsidRPr="0064436F">
        <w:rPr>
          <w:rFonts w:ascii="Arial" w:eastAsia="Times New Roman" w:hAnsi="Arial" w:cs="Arial"/>
          <w:i/>
          <w:iCs/>
          <w:color w:val="606060"/>
          <w:sz w:val="20"/>
          <w:szCs w:val="20"/>
          <w:bdr w:val="none" w:sz="0" w:space="0" w:color="auto" w:frame="1"/>
          <w:vertAlign w:val="subscript"/>
        </w:rPr>
        <w:t>,</w:t>
      </w:r>
      <w:r w:rsidRPr="0064436F">
        <w:rPr>
          <w:rFonts w:ascii="Arial" w:eastAsia="Times New Roman" w:hAnsi="Arial" w:cs="Arial"/>
          <w:color w:val="606060"/>
          <w:sz w:val="20"/>
          <w:szCs w:val="20"/>
          <w:bdr w:val="none" w:sz="0" w:space="0" w:color="auto" w:frame="1"/>
          <w:vertAlign w:val="subscript"/>
        </w:rPr>
        <w:t> 4</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i/>
          <w:iCs/>
          <w:color w:val="606060"/>
          <w:sz w:val="20"/>
          <w:szCs w:val="20"/>
          <w:bdr w:val="none" w:sz="0" w:space="0" w:color="auto" w:frame="1"/>
          <w:vertAlign w:val="subscript"/>
        </w:rPr>
        <w:t> b</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а '</w:t>
      </w:r>
      <w:r w:rsidRPr="0064436F">
        <w:rPr>
          <w:rFonts w:ascii="Arial" w:eastAsia="Times New Roman" w:hAnsi="Arial" w:cs="Arial"/>
          <w:i/>
          <w:iCs/>
          <w:color w:val="606060"/>
          <w:sz w:val="20"/>
          <w:szCs w:val="20"/>
          <w:bdr w:val="none" w:sz="0" w:space="0" w:color="auto" w:frame="1"/>
          <w:vertAlign w:val="subscript"/>
        </w:rPr>
        <w:t>b</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1</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2</w:t>
      </w:r>
      <w:r w:rsidRPr="0064436F">
        <w:rPr>
          <w:rFonts w:ascii="Arial" w:eastAsia="Times New Roman" w:hAnsi="Arial" w:cs="Arial"/>
          <w:color w:val="606060"/>
          <w:sz w:val="20"/>
          <w:szCs w:val="20"/>
        </w:rPr>
        <w:t> - 40.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этом: для второстепенных </w:t>
      </w:r>
      <w:proofErr w:type="gramStart"/>
      <w:r w:rsidRPr="0064436F">
        <w:rPr>
          <w:rFonts w:ascii="Arial" w:eastAsia="Times New Roman" w:hAnsi="Arial" w:cs="Arial"/>
          <w:color w:val="606060"/>
          <w:sz w:val="20"/>
          <w:szCs w:val="20"/>
        </w:rPr>
        <w:t>балок</w:t>
      </w:r>
      <w:proofErr w:type="gram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i/>
          <w:iCs/>
          <w:color w:val="606060"/>
          <w:sz w:val="20"/>
          <w:szCs w:val="20"/>
          <w:bdr w:val="none" w:sz="0" w:space="0" w:color="auto" w:frame="1"/>
          <w:vertAlign w:val="subscript"/>
        </w:rPr>
        <w:t> b</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i/>
          <w:iCs/>
          <w:color w:val="606060"/>
          <w:sz w:val="20"/>
          <w:szCs w:val="20"/>
          <w:bdr w:val="none" w:sz="0" w:space="0" w:color="auto" w:frame="1"/>
          <w:vertAlign w:val="subscript"/>
        </w:rPr>
        <w:t> b</w:t>
      </w:r>
      <w:r w:rsidRPr="0064436F">
        <w:rPr>
          <w:rFonts w:ascii="Arial" w:eastAsia="Times New Roman" w:hAnsi="Arial" w:cs="Arial"/>
          <w:color w:val="606060"/>
          <w:sz w:val="20"/>
          <w:szCs w:val="20"/>
        </w:rPr>
        <w:t>; для главных балок, к которым примыкают второстепенные с верхней арматурой диаметром до 20 мм, -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i/>
          <w:iCs/>
          <w:color w:val="606060"/>
          <w:sz w:val="20"/>
          <w:szCs w:val="20"/>
          <w:bdr w:val="none" w:sz="0" w:space="0" w:color="auto" w:frame="1"/>
          <w:vertAlign w:val="subscript"/>
        </w:rPr>
        <w:t> b</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i/>
          <w:iCs/>
          <w:color w:val="606060"/>
          <w:sz w:val="20"/>
          <w:szCs w:val="20"/>
          <w:bdr w:val="none" w:sz="0" w:space="0" w:color="auto" w:frame="1"/>
          <w:vertAlign w:val="subscript"/>
        </w:rPr>
        <w:t> b</w:t>
      </w:r>
      <w:r w:rsidRPr="0064436F">
        <w:rPr>
          <w:rFonts w:ascii="Arial" w:eastAsia="Times New Roman" w:hAnsi="Arial" w:cs="Arial"/>
          <w:color w:val="606060"/>
          <w:sz w:val="20"/>
          <w:szCs w:val="20"/>
        </w:rPr>
        <w:t> + 20 мм, а для главных балок, к которым примыкают второстепенные с верхней арматурой диаметром более 20 мм, -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i/>
          <w:iCs/>
          <w:color w:val="606060"/>
          <w:sz w:val="20"/>
          <w:szCs w:val="20"/>
          <w:bdr w:val="none" w:sz="0" w:space="0" w:color="auto" w:frame="1"/>
          <w:vertAlign w:val="subscript"/>
        </w:rPr>
        <w:t> b</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i/>
          <w:iCs/>
          <w:color w:val="606060"/>
          <w:sz w:val="20"/>
          <w:szCs w:val="20"/>
          <w:bdr w:val="none" w:sz="0" w:space="0" w:color="auto" w:frame="1"/>
          <w:vertAlign w:val="subscript"/>
        </w:rPr>
        <w:t> b</w:t>
      </w:r>
      <w:r w:rsidRPr="0064436F">
        <w:rPr>
          <w:rFonts w:ascii="Arial" w:eastAsia="Times New Roman" w:hAnsi="Arial" w:cs="Arial"/>
          <w:color w:val="606060"/>
          <w:sz w:val="20"/>
          <w:szCs w:val="20"/>
        </w:rPr>
        <w:t> + 30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Если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2</w:t>
      </w:r>
      <w:r w:rsidRPr="0064436F">
        <w:rPr>
          <w:rFonts w:ascii="Arial" w:eastAsia="Times New Roman" w:hAnsi="Arial" w:cs="Arial"/>
          <w:color w:val="606060"/>
          <w:sz w:val="20"/>
          <w:szCs w:val="20"/>
        </w:rPr>
        <w:t> &gt; 20 мм, или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1</w:t>
      </w:r>
      <w:r w:rsidRPr="0064436F">
        <w:rPr>
          <w:rFonts w:ascii="Arial" w:eastAsia="Times New Roman" w:hAnsi="Arial" w:cs="Arial"/>
          <w:color w:val="606060"/>
          <w:sz w:val="20"/>
          <w:szCs w:val="20"/>
        </w:rPr>
        <w:t> &gt; 20 мм, или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1</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2</w:t>
      </w:r>
      <w:r w:rsidRPr="0064436F">
        <w:rPr>
          <w:rFonts w:ascii="Arial" w:eastAsia="Times New Roman" w:hAnsi="Arial" w:cs="Arial"/>
          <w:color w:val="606060"/>
          <w:sz w:val="20"/>
          <w:szCs w:val="20"/>
        </w:rPr>
        <w:t>) &gt; 40 мм, то в последние три формулы подставляют соответственно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2</w:t>
      </w:r>
      <w:r w:rsidRPr="0064436F">
        <w:rPr>
          <w:rFonts w:ascii="Arial" w:eastAsia="Times New Roman" w:hAnsi="Arial" w:cs="Arial"/>
          <w:color w:val="606060"/>
          <w:sz w:val="20"/>
          <w:szCs w:val="20"/>
        </w:rPr>
        <w:t> и</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1</w:t>
      </w:r>
      <w:r w:rsidRPr="0064436F">
        <w:rPr>
          <w:rFonts w:ascii="Arial" w:eastAsia="Times New Roman" w:hAnsi="Arial" w:cs="Arial"/>
          <w:color w:val="606060"/>
          <w:sz w:val="20"/>
          <w:szCs w:val="20"/>
        </w:rPr>
        <w:t> вместо 20 мм, или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1</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2</w:t>
      </w:r>
      <w:r w:rsidRPr="0064436F">
        <w:rPr>
          <w:rFonts w:ascii="Arial" w:eastAsia="Times New Roman" w:hAnsi="Arial" w:cs="Arial"/>
          <w:color w:val="606060"/>
          <w:sz w:val="20"/>
          <w:szCs w:val="20"/>
        </w:rPr>
        <w:t> вместо 40. Величины </w:t>
      </w:r>
      <w:proofErr w:type="spellStart"/>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i/>
          <w:iCs/>
          <w:color w:val="606060"/>
          <w:sz w:val="20"/>
          <w:szCs w:val="20"/>
          <w:bdr w:val="none" w:sz="0" w:space="0" w:color="auto" w:frame="1"/>
          <w:vertAlign w:val="subscript"/>
        </w:rPr>
        <w:t>i</w:t>
      </w:r>
      <w:proofErr w:type="spellEnd"/>
      <w:r w:rsidRPr="0064436F">
        <w:rPr>
          <w:rFonts w:ascii="Arial" w:eastAsia="Times New Roman" w:hAnsi="Arial" w:cs="Arial"/>
          <w:i/>
          <w:iCs/>
          <w:color w:val="606060"/>
          <w:sz w:val="20"/>
          <w:szCs w:val="20"/>
          <w:bdr w:val="none" w:sz="0" w:space="0" w:color="auto" w:frame="1"/>
          <w:vertAlign w:val="subscript"/>
        </w:rPr>
        <w:t> n c</w:t>
      </w:r>
      <w:r w:rsidRPr="0064436F">
        <w:rPr>
          <w:rFonts w:ascii="Arial" w:eastAsia="Times New Roman" w:hAnsi="Arial" w:cs="Arial"/>
          <w:color w:val="606060"/>
          <w:sz w:val="20"/>
          <w:szCs w:val="20"/>
        </w:rPr>
        <w:t> вычисляют с точностью до 10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На крайних опорах многопролетных балок, при монолитном их соединении с железобетонными прогонами (обвязочными балками), должна быть предусмотрена верхняя арматура сечением не менее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4</w:t>
      </w:r>
      <w:r w:rsidRPr="0064436F">
        <w:rPr>
          <w:rFonts w:ascii="Arial" w:eastAsia="Times New Roman" w:hAnsi="Arial" w:cs="Arial"/>
          <w:color w:val="606060"/>
          <w:sz w:val="20"/>
          <w:szCs w:val="20"/>
        </w:rPr>
        <w:t> сечения пролетной арматуры в примыкающем пролете.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Верхняя арматура должна быть заведена на длину не менее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6</w:t>
      </w: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xml:space="preserve"> от внутренней грани прогона </w:t>
      </w:r>
      <w:proofErr w:type="gramStart"/>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 </w:t>
      </w:r>
      <w:proofErr w:type="gramEnd"/>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 пролет балки в свету) ( рис. 3.2,</w:t>
      </w:r>
      <w:r w:rsidRPr="0064436F">
        <w:rPr>
          <w:rFonts w:ascii="Arial" w:eastAsia="Times New Roman" w:hAnsi="Arial" w:cs="Arial"/>
          <w:i/>
          <w:iCs/>
          <w:color w:val="606060"/>
          <w:sz w:val="20"/>
          <w:szCs w:val="20"/>
          <w:bdr w:val="none" w:sz="0" w:space="0" w:color="auto" w:frame="1"/>
        </w:rPr>
        <w:t> a</w:t>
      </w:r>
      <w:r w:rsidRPr="0064436F">
        <w:rPr>
          <w:rFonts w:ascii="Arial" w:eastAsia="Times New Roman" w:hAnsi="Arial" w:cs="Arial"/>
          <w:color w:val="606060"/>
          <w:sz w:val="20"/>
          <w:szCs w:val="20"/>
        </w:rPr>
        <w:t>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Верхняя арматура должна быть заведена в прогон на длину </w:t>
      </w: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an</w:t>
      </w:r>
      <w:proofErr w:type="spellEnd"/>
      <w:r w:rsidRPr="0064436F">
        <w:rPr>
          <w:rFonts w:ascii="Arial" w:eastAsia="Times New Roman" w:hAnsi="Arial" w:cs="Arial"/>
          <w:color w:val="606060"/>
          <w:sz w:val="20"/>
          <w:szCs w:val="20"/>
        </w:rPr>
        <w:t> (считая от грани прогона).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На крайних опорах балок, опирающихся на кирпичные стены, для восприятия момента защемления, как правило, достаточно верхней монтажной арматуры, которая заводится за грань на </w:t>
      </w: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an</w:t>
      </w:r>
      <w:proofErr w:type="spellEnd"/>
      <w:r w:rsidRPr="0064436F">
        <w:rPr>
          <w:rFonts w:ascii="Arial" w:eastAsia="Times New Roman" w:hAnsi="Arial" w:cs="Arial"/>
          <w:color w:val="606060"/>
          <w:sz w:val="20"/>
          <w:szCs w:val="20"/>
        </w:rPr>
        <w:t>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Длина пролетных сварных каркасов второстепенных балок назначается </w:t>
      </w:r>
      <w:proofErr w:type="gramStart"/>
      <w:r w:rsidRPr="0064436F">
        <w:rPr>
          <w:rFonts w:ascii="Arial" w:eastAsia="Times New Roman" w:hAnsi="Arial" w:cs="Arial"/>
          <w:color w:val="606060"/>
          <w:sz w:val="20"/>
          <w:szCs w:val="20"/>
        </w:rPr>
        <w:t>равной</w:t>
      </w:r>
      <w:proofErr w:type="gramEnd"/>
      <w:r w:rsidRPr="0064436F">
        <w:rPr>
          <w:rFonts w:ascii="Arial" w:eastAsia="Times New Roman" w:hAnsi="Arial" w:cs="Arial"/>
          <w:color w:val="606060"/>
          <w:sz w:val="20"/>
          <w:szCs w:val="20"/>
        </w:rPr>
        <w:t xml:space="preserve"> размеру пролета в свету, а за грань крайних и промежуточных опор заводятся специальные стыковые стержни. Так делается в случае </w:t>
      </w:r>
      <w:proofErr w:type="spellStart"/>
      <w:r w:rsidRPr="0064436F">
        <w:rPr>
          <w:rFonts w:ascii="Arial" w:eastAsia="Times New Roman" w:hAnsi="Arial" w:cs="Arial"/>
          <w:color w:val="606060"/>
          <w:sz w:val="20"/>
          <w:szCs w:val="20"/>
        </w:rPr>
        <w:t>опирания</w:t>
      </w:r>
      <w:proofErr w:type="spellEnd"/>
      <w:r w:rsidRPr="0064436F">
        <w:rPr>
          <w:rFonts w:ascii="Arial" w:eastAsia="Times New Roman" w:hAnsi="Arial" w:cs="Arial"/>
          <w:color w:val="606060"/>
          <w:sz w:val="20"/>
          <w:szCs w:val="20"/>
        </w:rPr>
        <w:t xml:space="preserve"> второстепенных балок на промежуточные и крайние опоры в виде стоек, главных балок или прогонов. Эти стержни устанавливаются на уровне стержней пролетной рабочей арматуры балок, число их должно соответствовать количеству пролетных сеток, а диаметр быть не менее 10 мм и не менее половины диаметра рабочего стержня сетки. Общая площадь сечения этих стержней, кроме того, должна быть не </w:t>
      </w:r>
      <w:proofErr w:type="gramStart"/>
      <w:r w:rsidRPr="0064436F">
        <w:rPr>
          <w:rFonts w:ascii="Arial" w:eastAsia="Times New Roman" w:hAnsi="Arial" w:cs="Arial"/>
          <w:color w:val="606060"/>
          <w:sz w:val="20"/>
          <w:szCs w:val="20"/>
        </w:rPr>
        <w:t>менее минимального</w:t>
      </w:r>
      <w:proofErr w:type="gramEnd"/>
      <w:r w:rsidRPr="0064436F">
        <w:rPr>
          <w:rFonts w:ascii="Arial" w:eastAsia="Times New Roman" w:hAnsi="Arial" w:cs="Arial"/>
          <w:color w:val="606060"/>
          <w:sz w:val="20"/>
          <w:szCs w:val="20"/>
        </w:rPr>
        <w:t xml:space="preserve"> процента армирования сечения балки на опоре.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Стыковые стержни периодического профиля заводятся за грань опоры в пролет не менее чем на 15</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рис. 3.3,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Если на опоре нужна сжатая арматура, сечение стыковых стержней назначается по </w:t>
      </w:r>
      <w:proofErr w:type="gramStart"/>
      <w:r w:rsidRPr="0064436F">
        <w:rPr>
          <w:rFonts w:ascii="Arial" w:eastAsia="Times New Roman" w:hAnsi="Arial" w:cs="Arial"/>
          <w:color w:val="606060"/>
          <w:sz w:val="20"/>
          <w:szCs w:val="20"/>
        </w:rPr>
        <w:t>расчету</w:t>
      </w:r>
      <w:proofErr w:type="gramEnd"/>
      <w:r w:rsidRPr="0064436F">
        <w:rPr>
          <w:rFonts w:ascii="Arial" w:eastAsia="Times New Roman" w:hAnsi="Arial" w:cs="Arial"/>
          <w:color w:val="606060"/>
          <w:sz w:val="20"/>
          <w:szCs w:val="20"/>
        </w:rPr>
        <w:t xml:space="preserve"> и они заводятся за грань опоры в пролет на длину стыка внахлестку для сжатых стержней.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Стержни нижней вязаной арматуры монолитных балок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рис. 3.2) в случаях, когда в опорных сечениях нижняя арматура по расчету не требуется, рекомендуется заводить за грань промежуточной опоры не менее чем на длину </w:t>
      </w: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an</w:t>
      </w:r>
      <w:proofErr w:type="spellEnd"/>
      <w:r w:rsidRPr="0064436F">
        <w:rPr>
          <w:rFonts w:ascii="Arial" w:eastAsia="Times New Roman" w:hAnsi="Arial" w:cs="Arial"/>
          <w:color w:val="606060"/>
          <w:sz w:val="20"/>
          <w:szCs w:val="20"/>
        </w:rPr>
        <w:t> для растянутых стержней.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Если нижняя арматура на промежуточной опоре учитывается в расчете как сжатая или растянутая, то стык стержней смежных пролетов осуществляется в соответствии с указаниями по устройству стыков арматуры внахлестку без сварки, при этом в одном сечении могут осуществляться стыки всех доведенных до опоры стержней.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действии на балку временной равномерно распределенной нагрузки, не превышающей утроенной постоянной, можно половину (по площади) верхних стержней заводить за грань опоры в смежный пролет на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3</w:t>
      </w:r>
      <w:r w:rsidRPr="0064436F">
        <w:rPr>
          <w:rFonts w:ascii="Arial" w:eastAsia="Times New Roman" w:hAnsi="Arial" w:cs="Arial"/>
          <w:color w:val="606060"/>
          <w:sz w:val="20"/>
          <w:szCs w:val="20"/>
        </w:rPr>
        <w:t> пролета в свету, а половину - на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4</w:t>
      </w:r>
      <w:r w:rsidRPr="0064436F">
        <w:rPr>
          <w:rFonts w:ascii="Arial" w:eastAsia="Times New Roman" w:hAnsi="Arial" w:cs="Arial"/>
          <w:color w:val="606060"/>
          <w:sz w:val="20"/>
          <w:szCs w:val="20"/>
        </w:rPr>
        <w:t>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рис. 3.2, 3.3).</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балках с разными пролетами, отличающимися друг от друга не более чем на 20 %, места обрыва стержней во всех пролетах принимают одинаковыми (по большему пролету), а при различии в пролетах более 20 % стержни в меньший пролет заводят на длину, определяемую по смежному (большому) пролету. Если же малый пролет находится между двумя большими, из смежных пролетов протягивают через весь меньший пролет поверху два стержня, даже если они не требуются по расчету.</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Армирование опор главных бачок монолитных перекрытий сварными сетками показано на рисунке 3.8.</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22725FFC" wp14:editId="18D90723">
            <wp:extent cx="5819775" cy="1943100"/>
            <wp:effectExtent l="0" t="0" r="9525" b="0"/>
            <wp:docPr id="77" name="Рисунок 77" descr="http://images.znaytovar.ru/images/text/50277.files/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znaytovar.ru/images/text/50277.files/image14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19775" cy="19431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3.8</w:t>
      </w:r>
      <w:r w:rsidRPr="0064436F">
        <w:rPr>
          <w:rFonts w:ascii="Arial" w:eastAsia="Times New Roman" w:hAnsi="Arial" w:cs="Arial"/>
          <w:color w:val="606060"/>
          <w:sz w:val="20"/>
          <w:szCs w:val="20"/>
        </w:rPr>
        <w:t> - Армирование опор монолитных главных балок сварными сетками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xml:space="preserve"> - </w:t>
      </w:r>
      <w:proofErr w:type="gramStart"/>
      <w:r w:rsidRPr="0064436F">
        <w:rPr>
          <w:rFonts w:ascii="Arial" w:eastAsia="Times New Roman" w:hAnsi="Arial" w:cs="Arial"/>
          <w:color w:val="606060"/>
          <w:sz w:val="20"/>
          <w:szCs w:val="20"/>
        </w:rPr>
        <w:t>средних; </w:t>
      </w:r>
      <w:r w:rsidRPr="0064436F">
        <w:rPr>
          <w:rFonts w:ascii="Arial" w:eastAsia="Times New Roman" w:hAnsi="Arial" w:cs="Arial"/>
          <w:i/>
          <w:iCs/>
          <w:color w:val="606060"/>
          <w:sz w:val="20"/>
          <w:szCs w:val="20"/>
          <w:bdr w:val="none" w:sz="0" w:space="0" w:color="auto" w:frame="1"/>
        </w:rPr>
        <w:t>б</w:t>
      </w:r>
      <w:proofErr w:type="gramEnd"/>
      <w:r w:rsidRPr="0064436F">
        <w:rPr>
          <w:rFonts w:ascii="Arial" w:eastAsia="Times New Roman" w:hAnsi="Arial" w:cs="Arial"/>
          <w:color w:val="606060"/>
          <w:sz w:val="20"/>
          <w:szCs w:val="20"/>
        </w:rPr>
        <w:t> - крайних: </w:t>
      </w: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сетки соответственно опорная и пролетная; </w:t>
      </w:r>
      <w:r w:rsidRPr="0064436F">
        <w:rPr>
          <w:rFonts w:ascii="Arial" w:eastAsia="Times New Roman" w:hAnsi="Arial" w:cs="Arial"/>
          <w:i/>
          <w:iCs/>
          <w:color w:val="606060"/>
          <w:sz w:val="20"/>
          <w:szCs w:val="20"/>
          <w:bdr w:val="none" w:sz="0" w:space="0" w:color="auto" w:frame="1"/>
        </w:rPr>
        <w:t>t</w:t>
      </w:r>
      <w:r w:rsidRPr="0064436F">
        <w:rPr>
          <w:rFonts w:ascii="Arial" w:eastAsia="Times New Roman" w:hAnsi="Arial" w:cs="Arial"/>
          <w:color w:val="606060"/>
          <w:sz w:val="20"/>
          <w:szCs w:val="20"/>
          <w:bdr w:val="none" w:sz="0" w:space="0" w:color="auto" w:frame="1"/>
          <w:vertAlign w:val="subscript"/>
        </w:rPr>
        <w:t>1</w:t>
      </w:r>
      <w:r w:rsidRPr="0064436F">
        <w:rPr>
          <w:rFonts w:ascii="Arial" w:eastAsia="Times New Roman" w:hAnsi="Arial" w:cs="Arial"/>
          <w:color w:val="606060"/>
          <w:sz w:val="20"/>
          <w:szCs w:val="20"/>
        </w:rPr>
        <w:t> - по расчету, но не менее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3</w:t>
      </w:r>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t</w:t>
      </w:r>
      <w:r w:rsidRPr="0064436F">
        <w:rPr>
          <w:rFonts w:ascii="Arial" w:eastAsia="Times New Roman" w:hAnsi="Arial" w:cs="Arial"/>
          <w:color w:val="606060"/>
          <w:sz w:val="20"/>
          <w:szCs w:val="20"/>
          <w:bdr w:val="none" w:sz="0" w:space="0" w:color="auto" w:frame="1"/>
          <w:vertAlign w:val="subscript"/>
        </w:rPr>
        <w:t>2</w:t>
      </w:r>
      <w:r w:rsidRPr="0064436F">
        <w:rPr>
          <w:rFonts w:ascii="Arial" w:eastAsia="Times New Roman" w:hAnsi="Arial" w:cs="Arial"/>
          <w:color w:val="606060"/>
          <w:sz w:val="20"/>
          <w:szCs w:val="20"/>
        </w:rPr>
        <w:t> - по расчету, но не менее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4</w:t>
      </w:r>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 l</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Схема армирования отдельными стержнями аналогична схеме армирования второстепенных балок (см. рис. 3.2).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У боковых граней балок при высоте их поперечного сечения более 700 мм ставят конструктивные продольные стержни с расстоянием между ними по высоте не более 400 мм и площадью поперечного сечения</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spellStart"/>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i/>
          <w:iCs/>
          <w:color w:val="606060"/>
          <w:sz w:val="20"/>
          <w:szCs w:val="20"/>
          <w:bdr w:val="none" w:sz="0" w:space="0" w:color="auto" w:frame="1"/>
          <w:vertAlign w:val="subscript"/>
        </w:rPr>
        <w:t>sc</w:t>
      </w:r>
      <w:proofErr w:type="spellEnd"/>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 ≥ 0,001</w:t>
      </w:r>
      <w:r w:rsidRPr="0064436F">
        <w:rPr>
          <w:rFonts w:ascii="Arial" w:eastAsia="Times New Roman" w:hAnsi="Arial" w:cs="Arial"/>
          <w:i/>
          <w:iCs/>
          <w:color w:val="606060"/>
          <w:sz w:val="20"/>
          <w:szCs w:val="20"/>
          <w:bdr w:val="none" w:sz="0" w:space="0" w:color="auto" w:frame="1"/>
        </w:rPr>
        <w:t> b ' h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где </w:t>
      </w:r>
      <w:r w:rsidRPr="0064436F">
        <w:rPr>
          <w:rFonts w:ascii="Arial" w:eastAsia="Times New Roman" w:hAnsi="Arial" w:cs="Arial"/>
          <w:i/>
          <w:iCs/>
          <w:color w:val="606060"/>
          <w:sz w:val="20"/>
          <w:szCs w:val="20"/>
          <w:bdr w:val="none" w:sz="0" w:space="0" w:color="auto" w:frame="1"/>
        </w:rPr>
        <w:t>h '</w:t>
      </w:r>
      <w:r w:rsidRPr="0064436F">
        <w:rPr>
          <w:rFonts w:ascii="Arial" w:eastAsia="Times New Roman" w:hAnsi="Arial" w:cs="Arial"/>
          <w:color w:val="606060"/>
          <w:sz w:val="20"/>
          <w:szCs w:val="20"/>
        </w:rPr>
        <w:t> - расстояние между стержнями;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b'</w:t>
      </w:r>
      <w:r w:rsidRPr="0064436F">
        <w:rPr>
          <w:rFonts w:ascii="Arial" w:eastAsia="Times New Roman" w:hAnsi="Arial" w:cs="Arial"/>
          <w:color w:val="606060"/>
          <w:sz w:val="20"/>
          <w:szCs w:val="20"/>
        </w:rPr>
        <w:t> = 0,5</w:t>
      </w:r>
      <w:r w:rsidRPr="0064436F">
        <w:rPr>
          <w:rFonts w:ascii="Arial" w:eastAsia="Times New Roman" w:hAnsi="Arial" w:cs="Arial"/>
          <w:i/>
          <w:iCs/>
          <w:color w:val="606060"/>
          <w:sz w:val="20"/>
          <w:szCs w:val="20"/>
          <w:bdr w:val="none" w:sz="0" w:space="0" w:color="auto" w:frame="1"/>
        </w:rPr>
        <w:t> d</w:t>
      </w:r>
      <w:r w:rsidRPr="0064436F">
        <w:rPr>
          <w:rFonts w:ascii="Arial" w:eastAsia="Times New Roman" w:hAnsi="Arial" w:cs="Arial"/>
          <w:color w:val="606060"/>
          <w:sz w:val="20"/>
          <w:szCs w:val="20"/>
        </w:rPr>
        <w:t>, но не более 200 мм (рис. 3.9).</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58F39338" wp14:editId="1363AC74">
            <wp:extent cx="5619750" cy="3448050"/>
            <wp:effectExtent l="0" t="0" r="0" b="0"/>
            <wp:docPr id="78" name="Рисунок 78" descr="http://images.znaytovar.ru/images/text/50277.files/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znaytovar.ru/images/text/50277.files/image147.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9750" cy="34480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3.9</w:t>
      </w:r>
      <w:r w:rsidRPr="0064436F">
        <w:rPr>
          <w:rFonts w:ascii="Arial" w:eastAsia="Times New Roman" w:hAnsi="Arial" w:cs="Arial"/>
          <w:color w:val="606060"/>
          <w:sz w:val="20"/>
          <w:szCs w:val="20"/>
        </w:rPr>
        <w:t> - Размещение конструктивных стержней по высоте боковых граней балок при каркасах</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xml:space="preserve"> - </w:t>
      </w:r>
      <w:proofErr w:type="gramStart"/>
      <w:r w:rsidRPr="0064436F">
        <w:rPr>
          <w:rFonts w:ascii="Arial" w:eastAsia="Times New Roman" w:hAnsi="Arial" w:cs="Arial"/>
          <w:color w:val="606060"/>
          <w:sz w:val="20"/>
          <w:szCs w:val="20"/>
        </w:rPr>
        <w:t>вязаных</w:t>
      </w:r>
      <w:proofErr w:type="gram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сварных; </w:t>
      </w: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продольная арматура соответственно рабочая и монтажная; </w:t>
      </w:r>
      <w:r w:rsidRPr="0064436F">
        <w:rPr>
          <w:rFonts w:ascii="Arial" w:eastAsia="Times New Roman" w:hAnsi="Arial" w:cs="Arial"/>
          <w:i/>
          <w:iCs/>
          <w:color w:val="606060"/>
          <w:sz w:val="20"/>
          <w:szCs w:val="20"/>
          <w:bdr w:val="none" w:sz="0" w:space="0" w:color="auto" w:frame="1"/>
        </w:rPr>
        <w:t>3</w:t>
      </w:r>
      <w:r w:rsidRPr="0064436F">
        <w:rPr>
          <w:rFonts w:ascii="Arial" w:eastAsia="Times New Roman" w:hAnsi="Arial" w:cs="Arial"/>
          <w:color w:val="606060"/>
          <w:sz w:val="20"/>
          <w:szCs w:val="20"/>
        </w:rPr>
        <w:t> - шпильки; </w:t>
      </w:r>
      <w:r w:rsidRPr="0064436F">
        <w:rPr>
          <w:rFonts w:ascii="Arial" w:eastAsia="Times New Roman" w:hAnsi="Arial" w:cs="Arial"/>
          <w:i/>
          <w:iCs/>
          <w:color w:val="606060"/>
          <w:sz w:val="20"/>
          <w:szCs w:val="20"/>
          <w:bdr w:val="none" w:sz="0" w:space="0" w:color="auto" w:frame="1"/>
        </w:rPr>
        <w:t>4</w:t>
      </w:r>
      <w:r w:rsidRPr="0064436F">
        <w:rPr>
          <w:rFonts w:ascii="Arial" w:eastAsia="Times New Roman" w:hAnsi="Arial" w:cs="Arial"/>
          <w:color w:val="606060"/>
          <w:sz w:val="20"/>
          <w:szCs w:val="20"/>
        </w:rPr>
        <w:t> - продольный конструктивный стержень площадью поперечного сечения </w:t>
      </w:r>
      <w:proofErr w:type="spellStart"/>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i/>
          <w:iCs/>
          <w:color w:val="606060"/>
          <w:sz w:val="20"/>
          <w:szCs w:val="20"/>
          <w:bdr w:val="none" w:sz="0" w:space="0" w:color="auto" w:frame="1"/>
          <w:vertAlign w:val="subscript"/>
        </w:rPr>
        <w:t>sc</w:t>
      </w:r>
      <w:proofErr w:type="spellEnd"/>
      <w:r w:rsidRPr="0064436F">
        <w:rPr>
          <w:rFonts w:ascii="Arial" w:eastAsia="Times New Roman" w:hAnsi="Arial" w:cs="Arial"/>
          <w:color w:val="606060"/>
          <w:sz w:val="20"/>
          <w:szCs w:val="20"/>
          <w:bdr w:val="none" w:sz="0" w:space="0" w:color="auto" w:frame="1"/>
          <w:vertAlign w:val="subscript"/>
        </w:rPr>
        <w:t> .1</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Эти стержни должны соединяться шпильками диаметром 6-8 мм из арматуры классов A-I, А400, А500 или В400, В500 с шагом 500 мм по длине балки. Вместе с поперечной арматурой такие стержни сдерживают раскрытие наклонных трещин на боковых гранях балок.</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балках и ребрах высотой более 150 мм следует устанавливать вертикальную поперечную арматуру. В балках и ребрах высотой 150 мм и меньше поперечную арматуру можно не ставить. Ее допускается не ставить у граней тонких ребер и балок шириной 150 мм и меньше, если по ширине их располагаются один продольный стержень или одна сварная сетка. При этом должно соблюдаться условие (3.65) Пособия [15].</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Диаметр поперечных стержней в сварных сетках и каркасах определяется расчетом с учетом условий сварки (табл. 3.5).</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Таблица 3.5</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3050"/>
        <w:gridCol w:w="1055"/>
        <w:gridCol w:w="1055"/>
        <w:gridCol w:w="1054"/>
        <w:gridCol w:w="1054"/>
        <w:gridCol w:w="1054"/>
        <w:gridCol w:w="1061"/>
      </w:tblGrid>
      <w:tr w:rsidR="0064436F" w:rsidRPr="0064436F" w:rsidTr="0064436F">
        <w:trPr>
          <w:tblCellSpacing w:w="7" w:type="dxa"/>
        </w:trPr>
        <w:tc>
          <w:tcPr>
            <w:tcW w:w="16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Диаметр стержня одного </w:t>
            </w:r>
            <w:proofErr w:type="spellStart"/>
            <w:r w:rsidRPr="0064436F">
              <w:rPr>
                <w:rFonts w:ascii="Arial" w:eastAsia="Times New Roman" w:hAnsi="Arial" w:cs="Arial"/>
                <w:color w:val="606060"/>
                <w:sz w:val="20"/>
                <w:szCs w:val="20"/>
              </w:rPr>
              <w:lastRenderedPageBreak/>
              <w:t>направления,</w:t>
            </w:r>
            <w:r w:rsidRPr="0064436F">
              <w:rPr>
                <w:rFonts w:ascii="Arial" w:eastAsia="Times New Roman" w:hAnsi="Arial" w:cs="Arial"/>
                <w:i/>
                <w:iCs/>
                <w:color w:val="606060"/>
                <w:sz w:val="20"/>
                <w:szCs w:val="20"/>
                <w:bdr w:val="none" w:sz="0" w:space="0" w:color="auto" w:frame="1"/>
              </w:rPr>
              <w:t>d</w:t>
            </w:r>
            <w:proofErr w:type="spellEnd"/>
            <w:r w:rsidRPr="0064436F">
              <w:rPr>
                <w:rFonts w:ascii="Arial" w:eastAsia="Times New Roman" w:hAnsi="Arial" w:cs="Arial"/>
                <w:color w:val="606060"/>
                <w:sz w:val="20"/>
                <w:szCs w:val="20"/>
                <w:bdr w:val="none" w:sz="0" w:space="0" w:color="auto" w:frame="1"/>
                <w:vertAlign w:val="subscript"/>
              </w:rPr>
              <w:t> 1</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3-12</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 16</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 20</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22</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25-32</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36; 40</w:t>
            </w:r>
          </w:p>
        </w:tc>
      </w:tr>
      <w:tr w:rsidR="0064436F" w:rsidRPr="0064436F" w:rsidTr="0064436F">
        <w:trPr>
          <w:tblCellSpacing w:w="7" w:type="dxa"/>
        </w:trPr>
        <w:tc>
          <w:tcPr>
            <w:tcW w:w="16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Наименьший допустимый диаметр стержня другого направления,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 2</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Конструктивные требования к поперечному армированию балок приведены в таблице 9 и на рисунке 3.10.</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71DBA133" wp14:editId="11C4112C">
            <wp:extent cx="3076575" cy="1647825"/>
            <wp:effectExtent l="0" t="0" r="9525" b="9525"/>
            <wp:docPr id="79" name="Рисунок 79" descr="http://images.znaytovar.ru/images/text/50277.file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znaytovar.ru/images/text/50277.files/image14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76575" cy="16478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3.10</w:t>
      </w:r>
      <w:r w:rsidRPr="0064436F">
        <w:rPr>
          <w:rFonts w:ascii="Arial" w:eastAsia="Times New Roman" w:hAnsi="Arial" w:cs="Arial"/>
          <w:color w:val="606060"/>
          <w:sz w:val="20"/>
          <w:szCs w:val="20"/>
        </w:rPr>
        <w:t> - Расположение поперечной арматуры в балках, не имеющих отгибов</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а, </w:t>
      </w:r>
      <w:proofErr w:type="gramStart"/>
      <w:r w:rsidRPr="0064436F">
        <w:rPr>
          <w:rFonts w:ascii="Arial" w:eastAsia="Times New Roman" w:hAnsi="Arial" w:cs="Arial"/>
          <w:color w:val="606060"/>
          <w:sz w:val="20"/>
          <w:szCs w:val="20"/>
        </w:rPr>
        <w:t>б</w:t>
      </w:r>
      <w:proofErr w:type="gramEnd"/>
      <w:r w:rsidRPr="0064436F">
        <w:rPr>
          <w:rFonts w:ascii="Arial" w:eastAsia="Times New Roman" w:hAnsi="Arial" w:cs="Arial"/>
          <w:color w:val="606060"/>
          <w:sz w:val="20"/>
          <w:szCs w:val="20"/>
        </w:rPr>
        <w:t xml:space="preserve"> - при высоте сечения балки соответственно до 450 и более 450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Длина </w:t>
      </w:r>
      <w:proofErr w:type="spellStart"/>
      <w:r w:rsidRPr="0064436F">
        <w:rPr>
          <w:rFonts w:ascii="Arial" w:eastAsia="Times New Roman" w:hAnsi="Arial" w:cs="Arial"/>
          <w:color w:val="606060"/>
          <w:sz w:val="20"/>
          <w:szCs w:val="20"/>
        </w:rPr>
        <w:t>приопорного</w:t>
      </w:r>
      <w:proofErr w:type="spellEnd"/>
      <w:r w:rsidRPr="0064436F">
        <w:rPr>
          <w:rFonts w:ascii="Arial" w:eastAsia="Times New Roman" w:hAnsi="Arial" w:cs="Arial"/>
          <w:color w:val="606060"/>
          <w:sz w:val="20"/>
          <w:szCs w:val="20"/>
        </w:rPr>
        <w:t xml:space="preserve"> участка </w:t>
      </w: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sup</w:t>
      </w:r>
      <w:proofErr w:type="spellEnd"/>
      <w:r w:rsidRPr="0064436F">
        <w:rPr>
          <w:rFonts w:ascii="Arial" w:eastAsia="Times New Roman" w:hAnsi="Arial" w:cs="Arial"/>
          <w:color w:val="606060"/>
          <w:sz w:val="20"/>
          <w:szCs w:val="20"/>
        </w:rPr>
        <w:t> при равномерной нагрузке принимается равной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4</w:t>
      </w:r>
      <w:r w:rsidRPr="0064436F">
        <w:rPr>
          <w:rFonts w:ascii="Arial" w:eastAsia="Times New Roman" w:hAnsi="Arial" w:cs="Arial"/>
          <w:color w:val="606060"/>
          <w:sz w:val="20"/>
          <w:szCs w:val="20"/>
        </w:rPr>
        <w:t> пролета, а при сосредоточенных нагрузках - расстоянию от опоры до ближайшего груза, но не менее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4</w:t>
      </w:r>
      <w:r w:rsidRPr="0064436F">
        <w:rPr>
          <w:rFonts w:ascii="Arial" w:eastAsia="Times New Roman" w:hAnsi="Arial" w:cs="Arial"/>
          <w:color w:val="606060"/>
          <w:sz w:val="20"/>
          <w:szCs w:val="20"/>
        </w:rPr>
        <w:t> пролета.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Расстояние между поперечными стержнями (хомутами) в балках со сжатой продольной арматурой, учитываемой в расчете, рекомендуется принимать по табл. 2.2.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В вязаных каркасах средних балок монолитных ребристых перекрытий при временных нагрузках на перекрытие, не превышающих 30 кПа, ставят открытые хомуты; в отдельных балках прямоугольного или таврового сечения, в крайних балках монолитных ребристых перекрытий, в балках с расчетной сжатой арматурой, а также в средних балках монолитных ребристых перекрытий, рассчитанных на временную нагрузку более 30 кПа, - замкнутые.</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вязаных каркасах хомуты следует конструировать таким образом, чтобы в местах их перегиба, а также загиба концевых крюков (при отсутствии перепуска концов) обязательно располагались продольные стержни. Каждый хомут должен охватывать в одном ряду не более </w:t>
      </w:r>
      <w:r w:rsidRPr="0064436F">
        <w:rPr>
          <w:rFonts w:ascii="Arial" w:eastAsia="Times New Roman" w:hAnsi="Arial" w:cs="Arial"/>
          <w:b/>
          <w:bCs/>
          <w:color w:val="606060"/>
          <w:sz w:val="20"/>
          <w:szCs w:val="20"/>
          <w:bdr w:val="none" w:sz="0" w:space="0" w:color="auto" w:frame="1"/>
        </w:rPr>
        <w:t>пяти</w:t>
      </w:r>
      <w:r w:rsidRPr="0064436F">
        <w:rPr>
          <w:rFonts w:ascii="Arial" w:eastAsia="Times New Roman" w:hAnsi="Arial" w:cs="Arial"/>
          <w:color w:val="606060"/>
          <w:sz w:val="20"/>
          <w:szCs w:val="20"/>
        </w:rPr>
        <w:t> растянутых стержней и не более </w:t>
      </w:r>
      <w:r w:rsidRPr="0064436F">
        <w:rPr>
          <w:rFonts w:ascii="Arial" w:eastAsia="Times New Roman" w:hAnsi="Arial" w:cs="Arial"/>
          <w:b/>
          <w:bCs/>
          <w:color w:val="606060"/>
          <w:sz w:val="20"/>
          <w:szCs w:val="20"/>
          <w:bdr w:val="none" w:sz="0" w:space="0" w:color="auto" w:frame="1"/>
        </w:rPr>
        <w:t>трех</w:t>
      </w:r>
      <w:r w:rsidRPr="0064436F">
        <w:rPr>
          <w:rFonts w:ascii="Arial" w:eastAsia="Times New Roman" w:hAnsi="Arial" w:cs="Arial"/>
          <w:color w:val="606060"/>
          <w:sz w:val="20"/>
          <w:szCs w:val="20"/>
        </w:rPr>
        <w:t> сжатых. При большем числе стержней в одном ряду, а также при ширине балки 350 мм и более рекомендуется переходить на </w:t>
      </w:r>
      <w:r w:rsidRPr="0064436F">
        <w:rPr>
          <w:rFonts w:ascii="Arial" w:eastAsia="Times New Roman" w:hAnsi="Arial" w:cs="Arial"/>
          <w:b/>
          <w:bCs/>
          <w:color w:val="606060"/>
          <w:sz w:val="20"/>
          <w:szCs w:val="20"/>
          <w:bdr w:val="none" w:sz="0" w:space="0" w:color="auto" w:frame="1"/>
        </w:rPr>
        <w:t>четыре</w:t>
      </w:r>
      <w:proofErr w:type="gramStart"/>
      <w:r w:rsidRPr="0064436F">
        <w:rPr>
          <w:rFonts w:ascii="Arial" w:eastAsia="Times New Roman" w:hAnsi="Arial" w:cs="Arial"/>
          <w:b/>
          <w:bCs/>
          <w:color w:val="606060"/>
          <w:sz w:val="20"/>
          <w:szCs w:val="20"/>
          <w:bdr w:val="none" w:sz="0" w:space="0" w:color="auto" w:frame="1"/>
        </w:rPr>
        <w:t>х</w:t>
      </w:r>
      <w:r w:rsidRPr="0064436F">
        <w:rPr>
          <w:rFonts w:ascii="Arial" w:eastAsia="Times New Roman" w:hAnsi="Arial" w:cs="Arial"/>
          <w:color w:val="606060"/>
          <w:sz w:val="20"/>
          <w:szCs w:val="20"/>
        </w:rPr>
        <w:t>-</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или</w:t>
      </w:r>
      <w:r w:rsidRPr="0064436F">
        <w:rPr>
          <w:rFonts w:ascii="Arial" w:eastAsia="Times New Roman" w:hAnsi="Arial" w:cs="Arial"/>
          <w:b/>
          <w:bCs/>
          <w:color w:val="606060"/>
          <w:sz w:val="20"/>
          <w:szCs w:val="20"/>
          <w:bdr w:val="none" w:sz="0" w:space="0" w:color="auto" w:frame="1"/>
        </w:rPr>
        <w:t>многосрезные</w:t>
      </w:r>
      <w:proofErr w:type="spellEnd"/>
      <w:r w:rsidRPr="0064436F">
        <w:rPr>
          <w:rFonts w:ascii="Arial" w:eastAsia="Times New Roman" w:hAnsi="Arial" w:cs="Arial"/>
          <w:color w:val="606060"/>
          <w:sz w:val="20"/>
          <w:szCs w:val="20"/>
        </w:rPr>
        <w:t> хомуты ( рис. 3.1).</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монолитных конструкциях в местах пересечения балки с колонной или с прогоном первый хомут или поперечный стержень располагают в пролете на расстоянии 50 мм от грани опоры.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w:t>
      </w:r>
      <w:proofErr w:type="spellStart"/>
      <w:r w:rsidRPr="0064436F">
        <w:rPr>
          <w:rFonts w:ascii="Arial" w:eastAsia="Times New Roman" w:hAnsi="Arial" w:cs="Arial"/>
          <w:color w:val="606060"/>
          <w:sz w:val="20"/>
          <w:szCs w:val="20"/>
        </w:rPr>
        <w:t>опирании</w:t>
      </w:r>
      <w:proofErr w:type="spellEnd"/>
      <w:r w:rsidRPr="0064436F">
        <w:rPr>
          <w:rFonts w:ascii="Arial" w:eastAsia="Times New Roman" w:hAnsi="Arial" w:cs="Arial"/>
          <w:color w:val="606060"/>
          <w:sz w:val="20"/>
          <w:szCs w:val="20"/>
        </w:rPr>
        <w:t xml:space="preserve"> монолитных балок на кирпичную кладку на крайней опоре первый хомут или поперечный стержень устанавливают у торца балки (с необходимым защитным слоем), а в пределах средних опор установку поперечной арматуры продолжают с шагом, принятым для пролета балки.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Дополнительные указания по армированию балок</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Примеры армирования балок, работающих на изгиб с кручением, приведены на рисунках 3.11 и 3.12.</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29D39130" wp14:editId="3475ADDD">
            <wp:extent cx="2952750" cy="1333500"/>
            <wp:effectExtent l="0" t="0" r="0" b="0"/>
            <wp:docPr id="80" name="Рисунок 80" descr="http://images.znaytovar.ru/images/text/50277.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znaytovar.ru/images/text/50277.files/image15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52750" cy="13335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3.11</w:t>
      </w:r>
      <w:r w:rsidRPr="0064436F">
        <w:rPr>
          <w:rFonts w:ascii="Arial" w:eastAsia="Times New Roman" w:hAnsi="Arial" w:cs="Arial"/>
          <w:color w:val="606060"/>
          <w:sz w:val="20"/>
          <w:szCs w:val="20"/>
        </w:rPr>
        <w:t> - Армирование балок, работающих на изгиб с кручением</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вязаной арматурой;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сварным швом</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219BBF71" wp14:editId="6F0C28D1">
            <wp:extent cx="2143125" cy="1209675"/>
            <wp:effectExtent l="0" t="0" r="9525" b="9525"/>
            <wp:docPr id="81" name="Рисунок 81" descr="http://images.znaytovar.ru/images/text/50277.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s.znaytovar.ru/images/text/50277.files/image15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43125" cy="12096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lastRenderedPageBreak/>
        <w:t>Рисунок 3.12</w:t>
      </w:r>
      <w:r w:rsidRPr="0064436F">
        <w:rPr>
          <w:rFonts w:ascii="Arial" w:eastAsia="Times New Roman" w:hAnsi="Arial" w:cs="Arial"/>
          <w:color w:val="606060"/>
          <w:sz w:val="20"/>
          <w:szCs w:val="20"/>
        </w:rPr>
        <w:t> - Армирование балок сложного поперечного сечения</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 2 - замкнутые хомуты соответственно ребра и полки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В балках, работающих на изгиб с кручением, вязаные хомуты должны быть замкнутыми с перепуском их концов на 30</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 где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 диаметр хомута, а при сварных каркасах все поперечные стержни обоих направлений должны быть приварены точечной сваркой к угловым продольным стержням, образуя замкнутый контур.</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отсутствии сварочных клешей плоские сварные сетки соединяют при помощи скоб посредством дуговой сварки их с поперечными стержнями.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 балках сложного поперечного сечения (тавровых, двутавровых), работающих на изгиб с кручением, все составляющие части сечения (ребра, полки) должны иметь замкнутое поперечное армирование в пределах каждой части (рис. 3.12).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Расстояния между поперечными стержнями, расположенными у граней, нормальных к плоскости изгиба, должны составлять не более ширины сечения элемента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 у граней сжатых от изгиба, при</w:t>
      </w:r>
      <w:proofErr w:type="gramStart"/>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Т</w:t>
      </w:r>
      <w:proofErr w:type="gramEnd"/>
      <w:r w:rsidRPr="0064436F">
        <w:rPr>
          <w:rFonts w:ascii="Arial" w:eastAsia="Times New Roman" w:hAnsi="Arial" w:cs="Arial"/>
          <w:color w:val="606060"/>
          <w:sz w:val="20"/>
          <w:szCs w:val="20"/>
        </w:rPr>
        <w:t> ≤ 0,2</w:t>
      </w:r>
      <w:r w:rsidRPr="0064436F">
        <w:rPr>
          <w:rFonts w:ascii="Arial" w:eastAsia="Times New Roman" w:hAnsi="Arial" w:cs="Arial"/>
          <w:i/>
          <w:iCs/>
          <w:color w:val="606060"/>
          <w:sz w:val="20"/>
          <w:szCs w:val="20"/>
          <w:bdr w:val="none" w:sz="0" w:space="0" w:color="auto" w:frame="1"/>
        </w:rPr>
        <w:t> M</w:t>
      </w:r>
      <w:r w:rsidRPr="0064436F">
        <w:rPr>
          <w:rFonts w:ascii="Arial" w:eastAsia="Times New Roman" w:hAnsi="Arial" w:cs="Arial"/>
          <w:color w:val="606060"/>
          <w:sz w:val="20"/>
          <w:szCs w:val="20"/>
        </w:rPr>
        <w:t> , где </w:t>
      </w:r>
      <w:r w:rsidRPr="0064436F">
        <w:rPr>
          <w:rFonts w:ascii="Arial" w:eastAsia="Times New Roman" w:hAnsi="Arial" w:cs="Arial"/>
          <w:i/>
          <w:iCs/>
          <w:color w:val="606060"/>
          <w:sz w:val="20"/>
          <w:szCs w:val="20"/>
          <w:bdr w:val="none" w:sz="0" w:space="0" w:color="auto" w:frame="1"/>
        </w:rPr>
        <w:t>Т</w:t>
      </w:r>
      <w:r w:rsidRPr="0064436F">
        <w:rPr>
          <w:rFonts w:ascii="Arial" w:eastAsia="Times New Roman" w:hAnsi="Arial" w:cs="Arial"/>
          <w:color w:val="606060"/>
          <w:sz w:val="20"/>
          <w:szCs w:val="20"/>
        </w:rPr>
        <w:t xml:space="preserve"> - крутящий </w:t>
      </w:r>
      <w:proofErr w:type="spellStart"/>
      <w:r w:rsidRPr="0064436F">
        <w:rPr>
          <w:rFonts w:ascii="Arial" w:eastAsia="Times New Roman" w:hAnsi="Arial" w:cs="Arial"/>
          <w:color w:val="606060"/>
          <w:sz w:val="20"/>
          <w:szCs w:val="20"/>
        </w:rPr>
        <w:t>момент,</w:t>
      </w:r>
      <w:r w:rsidRPr="0064436F">
        <w:rPr>
          <w:rFonts w:ascii="Arial" w:eastAsia="Times New Roman" w:hAnsi="Arial" w:cs="Arial"/>
          <w:i/>
          <w:iCs/>
          <w:color w:val="606060"/>
          <w:sz w:val="20"/>
          <w:szCs w:val="20"/>
          <w:bdr w:val="none" w:sz="0" w:space="0" w:color="auto" w:frame="1"/>
        </w:rPr>
        <w:t>M</w:t>
      </w:r>
      <w:proofErr w:type="spellEnd"/>
      <w:r w:rsidRPr="0064436F">
        <w:rPr>
          <w:rFonts w:ascii="Arial" w:eastAsia="Times New Roman" w:hAnsi="Arial" w:cs="Arial"/>
          <w:color w:val="606060"/>
          <w:sz w:val="20"/>
          <w:szCs w:val="20"/>
        </w:rPr>
        <w:t> - изгибающий момент, расстояния между поперечными стержнями допускается увеличивать, принимая их такими, как в сжатых элементах.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Приведенные указания относятся, в частности, к крайним балкам, к которым второстепенные балки или плиты примыкают лишь с одной стороны (обвязочные балки, балки у температурных швов и т.п.), а также к средним балкам, для которых нагрузки, передающиеся на балку от примыкающих к ней пролетов, различны (отличаются друг от друга более чем в 2 раза).</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Примеры армирования балок в местах приложения сосредоточенных нагрузок приведены на рисунке 3.13.</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4086C0CD" wp14:editId="0C9F6173">
            <wp:extent cx="5819775" cy="2771775"/>
            <wp:effectExtent l="0" t="0" r="9525" b="9525"/>
            <wp:docPr id="82" name="Рисунок 82" descr="http://images.znaytovar.ru/images/text/50277.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znaytovar.ru/images/text/50277.files/image15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19775" cy="27717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3.13</w:t>
      </w:r>
      <w:r w:rsidRPr="0064436F">
        <w:rPr>
          <w:rFonts w:ascii="Arial" w:eastAsia="Times New Roman" w:hAnsi="Arial" w:cs="Arial"/>
          <w:color w:val="606060"/>
          <w:sz w:val="20"/>
          <w:szCs w:val="20"/>
        </w:rPr>
        <w:t> - Дополнительное армирование балок в местах приложения сосредоточенных нагрузок</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сварными сетками;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учащением хомутов на участке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 (количество по расчету); </w:t>
      </w:r>
      <w:proofErr w:type="gramStart"/>
      <w:r w:rsidRPr="0064436F">
        <w:rPr>
          <w:rFonts w:ascii="Arial" w:eastAsia="Times New Roman" w:hAnsi="Arial" w:cs="Arial"/>
          <w:i/>
          <w:iCs/>
          <w:color w:val="606060"/>
          <w:sz w:val="20"/>
          <w:szCs w:val="20"/>
          <w:bdr w:val="none" w:sz="0" w:space="0" w:color="auto" w:frame="1"/>
        </w:rPr>
        <w:t>в</w:t>
      </w:r>
      <w:proofErr w:type="gramEnd"/>
      <w:r w:rsidRPr="0064436F">
        <w:rPr>
          <w:rFonts w:ascii="Arial" w:eastAsia="Times New Roman" w:hAnsi="Arial" w:cs="Arial"/>
          <w:color w:val="606060"/>
          <w:sz w:val="20"/>
          <w:szCs w:val="20"/>
        </w:rPr>
        <w:t> - подвесками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Площадь сечения дополнительной арматуры определяют расчетом. Ее конструируют в виде сварных сеток, отгибов, подвесок и учащенных хомутов. При этом их количество должно быть не менее двух, вертикальных стержней в каждой сварной сетке - не менее четырех Ø6 мм; отгибы или подвески назначают диаметром не менее 10 мм; в верхней зоне предусматривают горизонтальный прямой участок отогнутых стержней длиной не менее 0,8</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i/>
          <w:iCs/>
          <w:color w:val="606060"/>
          <w:sz w:val="20"/>
          <w:szCs w:val="20"/>
          <w:bdr w:val="none" w:sz="0" w:space="0" w:color="auto" w:frame="1"/>
          <w:vertAlign w:val="subscript"/>
        </w:rPr>
        <w:t> ап</w:t>
      </w:r>
      <w:r w:rsidRPr="0064436F">
        <w:rPr>
          <w:rFonts w:ascii="Arial" w:eastAsia="Times New Roman" w:hAnsi="Arial" w:cs="Arial"/>
          <w:color w:val="606060"/>
          <w:sz w:val="20"/>
          <w:szCs w:val="20"/>
        </w:rPr>
        <w:t> и не менее 20</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Армирование монолитных железобетонных плит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Монолитные железобетонные плиты перекрытий могут быть полностью или частично опертыми по контуру, </w:t>
      </w:r>
      <w:proofErr w:type="gramStart"/>
      <w:r w:rsidRPr="0064436F">
        <w:rPr>
          <w:rFonts w:ascii="Arial" w:eastAsia="Times New Roman" w:hAnsi="Arial" w:cs="Arial"/>
          <w:color w:val="606060"/>
          <w:sz w:val="20"/>
          <w:szCs w:val="20"/>
        </w:rPr>
        <w:t>со</w:t>
      </w:r>
      <w:proofErr w:type="gramEnd"/>
      <w:r w:rsidRPr="0064436F">
        <w:rPr>
          <w:rFonts w:ascii="Arial" w:eastAsia="Times New Roman" w:hAnsi="Arial" w:cs="Arial"/>
          <w:color w:val="606060"/>
          <w:sz w:val="20"/>
          <w:szCs w:val="20"/>
        </w:rPr>
        <w:t xml:space="preserve"> свободным </w:t>
      </w:r>
      <w:proofErr w:type="spellStart"/>
      <w:r w:rsidRPr="0064436F">
        <w:rPr>
          <w:rFonts w:ascii="Arial" w:eastAsia="Times New Roman" w:hAnsi="Arial" w:cs="Arial"/>
          <w:color w:val="606060"/>
          <w:sz w:val="20"/>
          <w:szCs w:val="20"/>
        </w:rPr>
        <w:t>опиранием</w:t>
      </w:r>
      <w:proofErr w:type="spellEnd"/>
      <w:r w:rsidRPr="0064436F">
        <w:rPr>
          <w:rFonts w:ascii="Arial" w:eastAsia="Times New Roman" w:hAnsi="Arial" w:cs="Arial"/>
          <w:color w:val="606060"/>
          <w:sz w:val="20"/>
          <w:szCs w:val="20"/>
        </w:rPr>
        <w:t xml:space="preserve"> или с защемлением на опорах. В практике монолитного строительства достаточно часто встречаются плиты, защемленные по одной кромке (консольные) и опертые в точках (углах), например плиты </w:t>
      </w:r>
      <w:proofErr w:type="spellStart"/>
      <w:r w:rsidRPr="0064436F">
        <w:rPr>
          <w:rFonts w:ascii="Arial" w:eastAsia="Times New Roman" w:hAnsi="Arial" w:cs="Arial"/>
          <w:color w:val="606060"/>
          <w:sz w:val="20"/>
          <w:szCs w:val="20"/>
        </w:rPr>
        <w:t>безбалочных</w:t>
      </w:r>
      <w:proofErr w:type="spellEnd"/>
      <w:r w:rsidRPr="0064436F">
        <w:rPr>
          <w:rFonts w:ascii="Arial" w:eastAsia="Times New Roman" w:hAnsi="Arial" w:cs="Arial"/>
          <w:color w:val="606060"/>
          <w:sz w:val="20"/>
          <w:szCs w:val="20"/>
        </w:rPr>
        <w:t xml:space="preserve"> перекрытий.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 расчетной схеме плиты подразделяют на балочные (однопролетные - разрезные, неразрезные - многопролетные, консольные) и работающие в двух направлениях, которые могут быть однопролетными (</w:t>
      </w:r>
      <w:proofErr w:type="gramStart"/>
      <w:r w:rsidRPr="0064436F">
        <w:rPr>
          <w:rFonts w:ascii="Arial" w:eastAsia="Times New Roman" w:hAnsi="Arial" w:cs="Arial"/>
          <w:color w:val="606060"/>
          <w:sz w:val="20"/>
          <w:szCs w:val="20"/>
        </w:rPr>
        <w:t>с</w:t>
      </w:r>
      <w:proofErr w:type="gramEnd"/>
      <w:r w:rsidRPr="0064436F">
        <w:rPr>
          <w:rFonts w:ascii="Arial" w:eastAsia="Times New Roman" w:hAnsi="Arial" w:cs="Arial"/>
          <w:color w:val="606060"/>
          <w:sz w:val="20"/>
          <w:szCs w:val="20"/>
        </w:rPr>
        <w:t xml:space="preserve"> шарнирным или </w:t>
      </w:r>
      <w:proofErr w:type="spellStart"/>
      <w:r w:rsidRPr="0064436F">
        <w:rPr>
          <w:rFonts w:ascii="Arial" w:eastAsia="Times New Roman" w:hAnsi="Arial" w:cs="Arial"/>
          <w:color w:val="606060"/>
          <w:sz w:val="20"/>
          <w:szCs w:val="20"/>
        </w:rPr>
        <w:t>нешарнирным</w:t>
      </w:r>
      <w:proofErr w:type="spell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опиранием</w:t>
      </w:r>
      <w:proofErr w:type="spellEnd"/>
      <w:r w:rsidRPr="0064436F">
        <w:rPr>
          <w:rFonts w:ascii="Arial" w:eastAsia="Times New Roman" w:hAnsi="Arial" w:cs="Arial"/>
          <w:color w:val="606060"/>
          <w:sz w:val="20"/>
          <w:szCs w:val="20"/>
        </w:rPr>
        <w:t xml:space="preserve"> по кромкам) или многопролетными неразрезными.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Балочными плиты считают в том случае, если усилия, действующие в одном направлении, пренебрежительно малы по сравнению с усилиями, действующими в другом направлении. К балочным плитам относят: прямоугольные равномерно нагруженные плоские плиты, опертые по двум противоположным сторонам, а также плиты, опертые по контуру либо защемленные по трем или четырем сторонам при соотношении сторон (пролетов), большем определенного граничного </w:t>
      </w:r>
      <w:r w:rsidRPr="0064436F">
        <w:rPr>
          <w:rFonts w:ascii="Arial" w:eastAsia="Times New Roman" w:hAnsi="Arial" w:cs="Arial"/>
          <w:color w:val="606060"/>
          <w:sz w:val="20"/>
          <w:szCs w:val="20"/>
        </w:rPr>
        <w:lastRenderedPageBreak/>
        <w:t>значения. Граничное отношение пролетов в нормативных документах ограничивают цифрами 2 или 3.</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К </w:t>
      </w:r>
      <w:proofErr w:type="gramStart"/>
      <w:r w:rsidRPr="0064436F">
        <w:rPr>
          <w:rFonts w:ascii="Arial" w:eastAsia="Times New Roman" w:hAnsi="Arial" w:cs="Arial"/>
          <w:color w:val="606060"/>
          <w:sz w:val="20"/>
          <w:szCs w:val="20"/>
        </w:rPr>
        <w:t>работающим</w:t>
      </w:r>
      <w:proofErr w:type="gramEnd"/>
      <w:r w:rsidRPr="0064436F">
        <w:rPr>
          <w:rFonts w:ascii="Arial" w:eastAsia="Times New Roman" w:hAnsi="Arial" w:cs="Arial"/>
          <w:color w:val="606060"/>
          <w:sz w:val="20"/>
          <w:szCs w:val="20"/>
        </w:rPr>
        <w:t xml:space="preserve"> в двух направлениях считают все не относящиеся к балочным плиты, в том числе непрямоугольные в плане (круглые, кольцевые и др.), а также опертые в точках (например, плиты </w:t>
      </w:r>
      <w:proofErr w:type="spellStart"/>
      <w:r w:rsidRPr="0064436F">
        <w:rPr>
          <w:rFonts w:ascii="Arial" w:eastAsia="Times New Roman" w:hAnsi="Arial" w:cs="Arial"/>
          <w:color w:val="606060"/>
          <w:sz w:val="20"/>
          <w:szCs w:val="20"/>
        </w:rPr>
        <w:t>безбалочных</w:t>
      </w:r>
      <w:proofErr w:type="spellEnd"/>
      <w:r w:rsidRPr="0064436F">
        <w:rPr>
          <w:rFonts w:ascii="Arial" w:eastAsia="Times New Roman" w:hAnsi="Arial" w:cs="Arial"/>
          <w:color w:val="606060"/>
          <w:sz w:val="20"/>
          <w:szCs w:val="20"/>
        </w:rPr>
        <w:t xml:space="preserve"> перекрытий). В </w:t>
      </w:r>
      <w:proofErr w:type="spellStart"/>
      <w:r w:rsidRPr="0064436F">
        <w:rPr>
          <w:rFonts w:ascii="Arial" w:eastAsia="Times New Roman" w:hAnsi="Arial" w:cs="Arial"/>
          <w:color w:val="606060"/>
          <w:sz w:val="20"/>
          <w:szCs w:val="20"/>
        </w:rPr>
        <w:t>безбалочных</w:t>
      </w:r>
      <w:proofErr w:type="spellEnd"/>
      <w:r w:rsidRPr="0064436F">
        <w:rPr>
          <w:rFonts w:ascii="Arial" w:eastAsia="Times New Roman" w:hAnsi="Arial" w:cs="Arial"/>
          <w:color w:val="606060"/>
          <w:sz w:val="20"/>
          <w:szCs w:val="20"/>
        </w:rPr>
        <w:t xml:space="preserve"> перекрытиях монолитных зданий плита может опираться непосредственно на колонны как без уширений, так и с </w:t>
      </w:r>
      <w:proofErr w:type="spellStart"/>
      <w:r w:rsidRPr="0064436F">
        <w:rPr>
          <w:rFonts w:ascii="Arial" w:eastAsia="Times New Roman" w:hAnsi="Arial" w:cs="Arial"/>
          <w:color w:val="606060"/>
          <w:sz w:val="20"/>
          <w:szCs w:val="20"/>
        </w:rPr>
        <w:t>уширениями</w:t>
      </w:r>
      <w:proofErr w:type="spellEnd"/>
      <w:r w:rsidRPr="0064436F">
        <w:rPr>
          <w:rFonts w:ascii="Arial" w:eastAsia="Times New Roman" w:hAnsi="Arial" w:cs="Arial"/>
          <w:color w:val="606060"/>
          <w:sz w:val="20"/>
          <w:szCs w:val="20"/>
        </w:rPr>
        <w:t xml:space="preserve">, называемыми капителями. При пролетах до 6-8 м монолитные перекрытия рекомендуется выполнять плоскими, при больших значениях - плоскими с капителями или межколонными балками или стенами, ребристыми или пустотными. Для зальных помещений пролетом 12-15 м рекомендуются </w:t>
      </w:r>
      <w:proofErr w:type="spellStart"/>
      <w:r w:rsidRPr="0064436F">
        <w:rPr>
          <w:rFonts w:ascii="Arial" w:eastAsia="Times New Roman" w:hAnsi="Arial" w:cs="Arial"/>
          <w:color w:val="606060"/>
          <w:sz w:val="20"/>
          <w:szCs w:val="20"/>
        </w:rPr>
        <w:t>кесонные</w:t>
      </w:r>
      <w:proofErr w:type="spellEnd"/>
      <w:r w:rsidRPr="0064436F">
        <w:rPr>
          <w:rFonts w:ascii="Arial" w:eastAsia="Times New Roman" w:hAnsi="Arial" w:cs="Arial"/>
          <w:color w:val="606060"/>
          <w:sz w:val="20"/>
          <w:szCs w:val="20"/>
        </w:rPr>
        <w:t xml:space="preserve">, ребристые и пустотные перекрытия при </w:t>
      </w:r>
      <w:proofErr w:type="spellStart"/>
      <w:r w:rsidRPr="0064436F">
        <w:rPr>
          <w:rFonts w:ascii="Arial" w:eastAsia="Times New Roman" w:hAnsi="Arial" w:cs="Arial"/>
          <w:color w:val="606060"/>
          <w:sz w:val="20"/>
          <w:szCs w:val="20"/>
        </w:rPr>
        <w:t>опирании</w:t>
      </w:r>
      <w:proofErr w:type="spellEnd"/>
      <w:r w:rsidRPr="0064436F">
        <w:rPr>
          <w:rFonts w:ascii="Arial" w:eastAsia="Times New Roman" w:hAnsi="Arial" w:cs="Arial"/>
          <w:color w:val="606060"/>
          <w:sz w:val="20"/>
          <w:szCs w:val="20"/>
        </w:rPr>
        <w:t xml:space="preserve"> по четырем сторонам на балки и стены.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пролетах более 7 м рекомендуется применение дополнительной предварительно напряженной арматуры из высокопрочных канатов класса К-7 без сцепления с бетоном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раздел 1.4).</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выборе конструктивного решения </w:t>
      </w:r>
      <w:proofErr w:type="spellStart"/>
      <w:r w:rsidRPr="0064436F">
        <w:rPr>
          <w:rFonts w:ascii="Arial" w:eastAsia="Times New Roman" w:hAnsi="Arial" w:cs="Arial"/>
          <w:color w:val="606060"/>
          <w:sz w:val="20"/>
          <w:szCs w:val="20"/>
        </w:rPr>
        <w:t>опирания</w:t>
      </w:r>
      <w:proofErr w:type="spellEnd"/>
      <w:r w:rsidRPr="0064436F">
        <w:rPr>
          <w:rFonts w:ascii="Arial" w:eastAsia="Times New Roman" w:hAnsi="Arial" w:cs="Arial"/>
          <w:color w:val="606060"/>
          <w:sz w:val="20"/>
          <w:szCs w:val="20"/>
        </w:rPr>
        <w:t xml:space="preserve"> плиты на колонны без капителей необходимо предусмотреть усиление дополнительным армированием этих участков плиты с целью исключения ее продавливания при эксплуатационных нагрузках.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Толщину балочных плит монолитных перекрытий с отношением сторон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 2</w:t>
      </w:r>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 &gt; 2 следует принимать не менее,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междуэтажных перекрытий жилых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и общественных зданий                                                70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междуэтажных перекрытий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производственных зданий                                            80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покрытий                                                                60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Под проездами                                                            100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Для плит из легкого бетона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классов В</w:t>
      </w:r>
      <w:proofErr w:type="gramStart"/>
      <w:r w:rsidRPr="0064436F">
        <w:rPr>
          <w:rFonts w:ascii="Arial" w:eastAsia="Times New Roman" w:hAnsi="Arial" w:cs="Arial"/>
          <w:color w:val="606060"/>
          <w:sz w:val="20"/>
          <w:szCs w:val="20"/>
        </w:rPr>
        <w:t>7</w:t>
      </w:r>
      <w:proofErr w:type="gramEnd"/>
      <w:r w:rsidRPr="0064436F">
        <w:rPr>
          <w:rFonts w:ascii="Arial" w:eastAsia="Times New Roman" w:hAnsi="Arial" w:cs="Arial"/>
          <w:color w:val="606060"/>
          <w:sz w:val="20"/>
          <w:szCs w:val="20"/>
        </w:rPr>
        <w:t>.5 и ниже во всех случаях                         70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Толщина железобетонной плиты </w:t>
      </w:r>
      <w:proofErr w:type="spellStart"/>
      <w:r w:rsidRPr="0064436F">
        <w:rPr>
          <w:rFonts w:ascii="Arial" w:eastAsia="Times New Roman" w:hAnsi="Arial" w:cs="Arial"/>
          <w:color w:val="606060"/>
          <w:sz w:val="20"/>
          <w:szCs w:val="20"/>
        </w:rPr>
        <w:t>кесонных</w:t>
      </w:r>
      <w:proofErr w:type="spellEnd"/>
      <w:r w:rsidRPr="0064436F">
        <w:rPr>
          <w:rFonts w:ascii="Arial" w:eastAsia="Times New Roman" w:hAnsi="Arial" w:cs="Arial"/>
          <w:color w:val="606060"/>
          <w:sz w:val="20"/>
          <w:szCs w:val="20"/>
        </w:rPr>
        <w:t xml:space="preserve"> часторебристых перекрытий должна быть не менее 25-30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Толщину монолитных плит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мм, рекомендуется принимать 40, 50, 60, 70, 80, 100, 120, 140, 160, 180, 200, 250, 300, далее кратно 100.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Минимальная толщина бетонного защитного слоя для рабочей арматуры плит, находящихся в обычных условиях эксплуатации, 20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Минимальная толщина плит в зависимости от пролета ориентировочно может быть принята по таблице 3.6.</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 xml:space="preserve">Т </w:t>
      </w:r>
      <w:proofErr w:type="spellStart"/>
      <w:r w:rsidRPr="0064436F">
        <w:rPr>
          <w:rFonts w:ascii="Arial" w:eastAsia="Times New Roman" w:hAnsi="Arial" w:cs="Arial"/>
          <w:color w:val="606060"/>
          <w:sz w:val="20"/>
          <w:szCs w:val="20"/>
        </w:rPr>
        <w:t>аблица</w:t>
      </w:r>
      <w:proofErr w:type="spellEnd"/>
      <w:proofErr w:type="gramEnd"/>
      <w:r w:rsidRPr="0064436F">
        <w:rPr>
          <w:rFonts w:ascii="Arial" w:eastAsia="Times New Roman" w:hAnsi="Arial" w:cs="Arial"/>
          <w:color w:val="606060"/>
          <w:sz w:val="20"/>
          <w:szCs w:val="20"/>
        </w:rPr>
        <w:t xml:space="preserve"> 3.6</w:t>
      </w:r>
    </w:p>
    <w:p w:rsidR="0064436F" w:rsidRPr="0064436F" w:rsidRDefault="0064436F" w:rsidP="0064436F">
      <w:pPr>
        <w:shd w:val="clear" w:color="auto" w:fill="FFFFFF"/>
        <w:spacing w:after="0" w:line="240" w:lineRule="auto"/>
        <w:outlineLvl w:val="5"/>
        <w:rPr>
          <w:rFonts w:ascii="Arial" w:eastAsia="Times New Roman" w:hAnsi="Arial" w:cs="Arial"/>
          <w:b/>
          <w:bCs/>
          <w:color w:val="606060"/>
          <w:sz w:val="15"/>
          <w:szCs w:val="15"/>
        </w:rPr>
      </w:pPr>
      <w:r w:rsidRPr="0064436F">
        <w:rPr>
          <w:rFonts w:ascii="Arial" w:eastAsia="Times New Roman" w:hAnsi="Arial" w:cs="Arial"/>
          <w:b/>
          <w:bCs/>
          <w:color w:val="606060"/>
          <w:sz w:val="15"/>
          <w:szCs w:val="15"/>
        </w:rPr>
        <w:t>Минимальная толщина плит</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4778"/>
        <w:gridCol w:w="2066"/>
        <w:gridCol w:w="2539"/>
      </w:tblGrid>
      <w:tr w:rsidR="0064436F" w:rsidRPr="0064436F" w:rsidTr="0064436F">
        <w:trPr>
          <w:tblCellSpacing w:w="7" w:type="dxa"/>
        </w:trPr>
        <w:tc>
          <w:tcPr>
            <w:tcW w:w="25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Типы плит и характер </w:t>
            </w:r>
            <w:proofErr w:type="spellStart"/>
            <w:r w:rsidRPr="0064436F">
              <w:rPr>
                <w:rFonts w:ascii="Arial" w:eastAsia="Times New Roman" w:hAnsi="Arial" w:cs="Arial"/>
                <w:color w:val="606060"/>
                <w:sz w:val="20"/>
                <w:szCs w:val="20"/>
              </w:rPr>
              <w:t>опирания</w:t>
            </w:r>
            <w:proofErr w:type="spellEnd"/>
          </w:p>
        </w:tc>
        <w:tc>
          <w:tcPr>
            <w:tcW w:w="2400" w:type="pct"/>
            <w:gridSpan w:val="2"/>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Вид бетона</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1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тяжелый</w:t>
            </w:r>
          </w:p>
        </w:tc>
        <w:tc>
          <w:tcPr>
            <w:tcW w:w="1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легкий</w:t>
            </w:r>
          </w:p>
        </w:tc>
      </w:tr>
      <w:tr w:rsidR="0064436F" w:rsidRPr="0064436F" w:rsidTr="0064436F">
        <w:trPr>
          <w:tblCellSpacing w:w="7" w:type="dxa"/>
        </w:trPr>
        <w:tc>
          <w:tcPr>
            <w:tcW w:w="25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Балочные: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2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25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свободном </w:t>
            </w:r>
            <w:proofErr w:type="spellStart"/>
            <w:r w:rsidRPr="0064436F">
              <w:rPr>
                <w:rFonts w:ascii="Arial" w:eastAsia="Times New Roman" w:hAnsi="Arial" w:cs="Arial"/>
                <w:color w:val="606060"/>
                <w:sz w:val="20"/>
                <w:szCs w:val="20"/>
              </w:rPr>
              <w:t>опирании</w:t>
            </w:r>
            <w:proofErr w:type="spellEnd"/>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(1/35)</w:t>
            </w:r>
            <w:r w:rsidRPr="0064436F">
              <w:rPr>
                <w:rFonts w:ascii="Arial" w:eastAsia="Times New Roman" w:hAnsi="Arial" w:cs="Arial"/>
                <w:i/>
                <w:iCs/>
                <w:color w:val="606060"/>
                <w:sz w:val="20"/>
                <w:szCs w:val="20"/>
                <w:bdr w:val="none" w:sz="0" w:space="0" w:color="auto" w:frame="1"/>
              </w:rPr>
              <w:t> l</w:t>
            </w:r>
          </w:p>
        </w:tc>
        <w:tc>
          <w:tcPr>
            <w:tcW w:w="1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(1/30)</w:t>
            </w:r>
            <w:r w:rsidRPr="0064436F">
              <w:rPr>
                <w:rFonts w:ascii="Arial" w:eastAsia="Times New Roman" w:hAnsi="Arial" w:cs="Arial"/>
                <w:i/>
                <w:iCs/>
                <w:color w:val="606060"/>
                <w:sz w:val="20"/>
                <w:szCs w:val="20"/>
                <w:bdr w:val="none" w:sz="0" w:space="0" w:color="auto" w:frame="1"/>
              </w:rPr>
              <w:t> l</w:t>
            </w:r>
          </w:p>
        </w:tc>
      </w:tr>
      <w:tr w:rsidR="0064436F" w:rsidRPr="0064436F" w:rsidTr="0064436F">
        <w:trPr>
          <w:tblCellSpacing w:w="7" w:type="dxa"/>
        </w:trPr>
        <w:tc>
          <w:tcPr>
            <w:tcW w:w="25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упругой заделке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(1/45)</w:t>
            </w:r>
            <w:r w:rsidRPr="0064436F">
              <w:rPr>
                <w:rFonts w:ascii="Arial" w:eastAsia="Times New Roman" w:hAnsi="Arial" w:cs="Arial"/>
                <w:i/>
                <w:iCs/>
                <w:color w:val="606060"/>
                <w:sz w:val="20"/>
                <w:szCs w:val="20"/>
                <w:bdr w:val="none" w:sz="0" w:space="0" w:color="auto" w:frame="1"/>
              </w:rPr>
              <w:t> l</w:t>
            </w:r>
          </w:p>
        </w:tc>
        <w:tc>
          <w:tcPr>
            <w:tcW w:w="1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(1/35)</w:t>
            </w:r>
            <w:r w:rsidRPr="0064436F">
              <w:rPr>
                <w:rFonts w:ascii="Arial" w:eastAsia="Times New Roman" w:hAnsi="Arial" w:cs="Arial"/>
                <w:i/>
                <w:iCs/>
                <w:color w:val="606060"/>
                <w:sz w:val="20"/>
                <w:szCs w:val="20"/>
                <w:bdr w:val="none" w:sz="0" w:space="0" w:color="auto" w:frame="1"/>
              </w:rPr>
              <w:t> l</w:t>
            </w:r>
          </w:p>
        </w:tc>
      </w:tr>
      <w:tr w:rsidR="0064436F" w:rsidRPr="0064436F" w:rsidTr="0064436F">
        <w:trPr>
          <w:tblCellSpacing w:w="7" w:type="dxa"/>
        </w:trPr>
        <w:tc>
          <w:tcPr>
            <w:tcW w:w="25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Работающие</w:t>
            </w:r>
            <w:proofErr w:type="gramEnd"/>
            <w:r w:rsidRPr="0064436F">
              <w:rPr>
                <w:rFonts w:ascii="Arial" w:eastAsia="Times New Roman" w:hAnsi="Arial" w:cs="Arial"/>
                <w:color w:val="606060"/>
                <w:sz w:val="20"/>
                <w:szCs w:val="20"/>
              </w:rPr>
              <w:t xml:space="preserve"> в двух направлениях:</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2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25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опертые</w:t>
            </w:r>
            <w:proofErr w:type="gramEnd"/>
            <w:r w:rsidRPr="0064436F">
              <w:rPr>
                <w:rFonts w:ascii="Arial" w:eastAsia="Times New Roman" w:hAnsi="Arial" w:cs="Arial"/>
                <w:color w:val="606060"/>
                <w:sz w:val="20"/>
                <w:szCs w:val="20"/>
              </w:rPr>
              <w:t xml:space="preserve"> по контуру при свободном </w:t>
            </w:r>
            <w:proofErr w:type="spellStart"/>
            <w:r w:rsidRPr="0064436F">
              <w:rPr>
                <w:rFonts w:ascii="Arial" w:eastAsia="Times New Roman" w:hAnsi="Arial" w:cs="Arial"/>
                <w:color w:val="606060"/>
                <w:sz w:val="20"/>
                <w:szCs w:val="20"/>
              </w:rPr>
              <w:t>опирании</w:t>
            </w:r>
            <w:proofErr w:type="spellEnd"/>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(1/45)</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w:t>
            </w:r>
          </w:p>
        </w:tc>
        <w:tc>
          <w:tcPr>
            <w:tcW w:w="1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(1/38)</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bdr w:val="none" w:sz="0" w:space="0" w:color="auto" w:frame="1"/>
                <w:vertAlign w:val="subscript"/>
              </w:rPr>
              <w:t> 1</w:t>
            </w:r>
          </w:p>
        </w:tc>
      </w:tr>
      <w:tr w:rsidR="0064436F" w:rsidRPr="0064436F" w:rsidTr="0064436F">
        <w:trPr>
          <w:tblCellSpacing w:w="7" w:type="dxa"/>
        </w:trPr>
        <w:tc>
          <w:tcPr>
            <w:tcW w:w="25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то же, при упругой заделке</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bdr w:val="none" w:sz="0" w:space="0" w:color="auto" w:frame="1"/>
                <w:vertAlign w:val="subscript"/>
              </w:rPr>
              <w:t> 1</w:t>
            </w:r>
          </w:p>
        </w:tc>
        <w:tc>
          <w:tcPr>
            <w:tcW w:w="1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(1/42)</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bdr w:val="none" w:sz="0" w:space="0" w:color="auto" w:frame="1"/>
                <w:vertAlign w:val="subscript"/>
              </w:rPr>
              <w:t> 1</w:t>
            </w:r>
          </w:p>
        </w:tc>
      </w:tr>
      <w:tr w:rsidR="0064436F" w:rsidRPr="0064436F" w:rsidTr="0064436F">
        <w:trPr>
          <w:tblCellSpacing w:w="7" w:type="dxa"/>
        </w:trPr>
        <w:tc>
          <w:tcPr>
            <w:tcW w:w="25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кессонные часторебристые перекрытия при </w:t>
            </w:r>
            <w:proofErr w:type="gramStart"/>
            <w:r w:rsidRPr="0064436F">
              <w:rPr>
                <w:rFonts w:ascii="Arial" w:eastAsia="Times New Roman" w:hAnsi="Arial" w:cs="Arial"/>
                <w:color w:val="606060"/>
                <w:sz w:val="20"/>
                <w:szCs w:val="20"/>
              </w:rPr>
              <w:t>свободном</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опирании</w:t>
            </w:r>
            <w:proofErr w:type="spellEnd"/>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(1/30)</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bdr w:val="none" w:sz="0" w:space="0" w:color="auto" w:frame="1"/>
                <w:vertAlign w:val="subscript"/>
              </w:rPr>
              <w:t> 1</w:t>
            </w:r>
          </w:p>
        </w:tc>
        <w:tc>
          <w:tcPr>
            <w:tcW w:w="1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(1/25)</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bdr w:val="none" w:sz="0" w:space="0" w:color="auto" w:frame="1"/>
                <w:vertAlign w:val="subscript"/>
              </w:rPr>
              <w:t> 1</w:t>
            </w:r>
          </w:p>
        </w:tc>
      </w:tr>
      <w:tr w:rsidR="0064436F" w:rsidRPr="0064436F" w:rsidTr="0064436F">
        <w:trPr>
          <w:tblCellSpacing w:w="7" w:type="dxa"/>
        </w:trPr>
        <w:tc>
          <w:tcPr>
            <w:tcW w:w="25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то же, при упругой заделке по контуру</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(1/35)</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bdr w:val="none" w:sz="0" w:space="0" w:color="auto" w:frame="1"/>
                <w:vertAlign w:val="subscript"/>
              </w:rPr>
              <w:t> 1</w:t>
            </w:r>
          </w:p>
        </w:tc>
        <w:tc>
          <w:tcPr>
            <w:tcW w:w="1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(1/30)</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bdr w:val="none" w:sz="0" w:space="0" w:color="auto" w:frame="1"/>
                <w:vertAlign w:val="subscript"/>
              </w:rPr>
              <w:t> 1</w:t>
            </w:r>
          </w:p>
        </w:tc>
      </w:tr>
      <w:tr w:rsidR="0064436F" w:rsidRPr="0064436F" w:rsidTr="0064436F">
        <w:trPr>
          <w:tblCellSpacing w:w="7" w:type="dxa"/>
        </w:trPr>
        <w:tc>
          <w:tcPr>
            <w:tcW w:w="25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плиты </w:t>
            </w:r>
            <w:proofErr w:type="spellStart"/>
            <w:r w:rsidRPr="0064436F">
              <w:rPr>
                <w:rFonts w:ascii="Arial" w:eastAsia="Times New Roman" w:hAnsi="Arial" w:cs="Arial"/>
                <w:color w:val="606060"/>
                <w:sz w:val="20"/>
                <w:szCs w:val="20"/>
              </w:rPr>
              <w:t>безбалочных</w:t>
            </w:r>
            <w:proofErr w:type="spellEnd"/>
            <w:r w:rsidRPr="0064436F">
              <w:rPr>
                <w:rFonts w:ascii="Arial" w:eastAsia="Times New Roman" w:hAnsi="Arial" w:cs="Arial"/>
                <w:color w:val="606060"/>
                <w:sz w:val="20"/>
                <w:szCs w:val="20"/>
              </w:rPr>
              <w:t xml:space="preserve"> перекрытий при </w:t>
            </w:r>
            <w:proofErr w:type="spellStart"/>
            <w:r w:rsidRPr="0064436F">
              <w:rPr>
                <w:rFonts w:ascii="Arial" w:eastAsia="Times New Roman" w:hAnsi="Arial" w:cs="Arial"/>
                <w:color w:val="606060"/>
                <w:sz w:val="20"/>
                <w:szCs w:val="20"/>
              </w:rPr>
              <w:t>опирании</w:t>
            </w:r>
            <w:proofErr w:type="spellEnd"/>
            <w:r w:rsidRPr="0064436F">
              <w:rPr>
                <w:rFonts w:ascii="Arial" w:eastAsia="Times New Roman" w:hAnsi="Arial" w:cs="Arial"/>
                <w:color w:val="606060"/>
                <w:sz w:val="20"/>
                <w:szCs w:val="20"/>
              </w:rPr>
              <w:t xml:space="preserve"> на колонны с капителями</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(1/35)/</w:t>
            </w:r>
            <w:r w:rsidRPr="0064436F">
              <w:rPr>
                <w:rFonts w:ascii="Arial" w:eastAsia="Times New Roman" w:hAnsi="Arial" w:cs="Arial"/>
                <w:color w:val="606060"/>
                <w:sz w:val="20"/>
                <w:szCs w:val="20"/>
                <w:bdr w:val="none" w:sz="0" w:space="0" w:color="auto" w:frame="1"/>
                <w:vertAlign w:val="subscript"/>
              </w:rPr>
              <w:t>2</w:t>
            </w:r>
          </w:p>
        </w:tc>
        <w:tc>
          <w:tcPr>
            <w:tcW w:w="1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(1/30)</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bdr w:val="none" w:sz="0" w:space="0" w:color="auto" w:frame="1"/>
                <w:vertAlign w:val="subscript"/>
              </w:rPr>
              <w:t> 2</w:t>
            </w:r>
          </w:p>
        </w:tc>
      </w:tr>
      <w:tr w:rsidR="0064436F" w:rsidRPr="0064436F" w:rsidTr="0064436F">
        <w:trPr>
          <w:tblCellSpacing w:w="7" w:type="dxa"/>
        </w:trPr>
        <w:tc>
          <w:tcPr>
            <w:tcW w:w="25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то же, без капителей - но не менее 16 см</w:t>
            </w:r>
          </w:p>
        </w:tc>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(1/32)</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bdr w:val="none" w:sz="0" w:space="0" w:color="auto" w:frame="1"/>
                <w:vertAlign w:val="subscript"/>
              </w:rPr>
              <w:t> 2</w:t>
            </w:r>
          </w:p>
        </w:tc>
        <w:tc>
          <w:tcPr>
            <w:tcW w:w="1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(1/27)</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bdr w:val="none" w:sz="0" w:space="0" w:color="auto" w:frame="1"/>
                <w:vertAlign w:val="subscript"/>
              </w:rPr>
              <w:t> 2</w:t>
            </w:r>
          </w:p>
        </w:tc>
      </w:tr>
      <w:tr w:rsidR="0064436F" w:rsidRPr="0064436F" w:rsidTr="0064436F">
        <w:trPr>
          <w:tblCellSpacing w:w="7" w:type="dxa"/>
        </w:trPr>
        <w:tc>
          <w:tcPr>
            <w:tcW w:w="5000" w:type="pct"/>
            <w:gridSpan w:val="3"/>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 1</w:t>
            </w:r>
            <w:r w:rsidRPr="0064436F">
              <w:rPr>
                <w:rFonts w:ascii="Arial" w:eastAsia="Times New Roman" w:hAnsi="Arial" w:cs="Arial"/>
                <w:color w:val="606060"/>
                <w:sz w:val="20"/>
                <w:szCs w:val="20"/>
              </w:rPr>
              <w:t> и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 2</w:t>
            </w:r>
            <w:r w:rsidRPr="0064436F">
              <w:rPr>
                <w:rFonts w:ascii="Arial" w:eastAsia="Times New Roman" w:hAnsi="Arial" w:cs="Arial"/>
                <w:color w:val="606060"/>
                <w:sz w:val="20"/>
                <w:szCs w:val="20"/>
              </w:rPr>
              <w:t> - меньший и больший пролеты плит.</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Толщину неразрезных или однопролетных плит, монолитно связанных с железобетонными балками, принимают как при упругой заделке, а толщину плит, опертых на стены, - как при </w:t>
      </w:r>
      <w:proofErr w:type="gramStart"/>
      <w:r w:rsidRPr="0064436F">
        <w:rPr>
          <w:rFonts w:ascii="Arial" w:eastAsia="Times New Roman" w:hAnsi="Arial" w:cs="Arial"/>
          <w:color w:val="606060"/>
          <w:sz w:val="20"/>
          <w:szCs w:val="20"/>
        </w:rPr>
        <w:t>свободном</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опирании</w:t>
      </w:r>
      <w:proofErr w:type="spell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Монолитные железобетонные плиты армируют вязаной арматурой и стандартными сварными сетками.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Диаметр рабочих стержней сварной арматуры рекомендуется принимать не менее 3, а вязаной - не менее 6 (5,5)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толщине плиты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&lt; 150 мм расстояния между осями стержней рабочей арматуры в средней части пролета плиты (внизу) и над опорой (вверху многопролетных плит) должны быть не более 200 мм, при </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&gt; 150 мм - не более 1,5</w:t>
      </w:r>
      <w:r w:rsidRPr="0064436F">
        <w:rPr>
          <w:rFonts w:ascii="Arial" w:eastAsia="Times New Roman" w:hAnsi="Arial" w:cs="Arial"/>
          <w:i/>
          <w:iCs/>
          <w:color w:val="606060"/>
          <w:sz w:val="20"/>
          <w:szCs w:val="20"/>
          <w:bdr w:val="none" w:sz="0" w:space="0" w:color="auto" w:frame="1"/>
        </w:rPr>
        <w:t>h</w:t>
      </w:r>
      <w:r w:rsidRPr="0064436F">
        <w:rPr>
          <w:rFonts w:ascii="Arial" w:eastAsia="Times New Roman" w:hAnsi="Arial" w:cs="Arial"/>
          <w:color w:val="606060"/>
          <w:sz w:val="20"/>
          <w:szCs w:val="20"/>
        </w:rPr>
        <w:t> и 400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Расстояния между рабочими стержнями, доводимыми до опоры плиты, не должны превышать 400 мм, причем площадь сечения этих стержней на 1 м ширины плиты должна составлять не менее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3</w:t>
      </w:r>
      <w:r w:rsidRPr="0064436F">
        <w:rPr>
          <w:rFonts w:ascii="Arial" w:eastAsia="Times New Roman" w:hAnsi="Arial" w:cs="Arial"/>
          <w:color w:val="606060"/>
          <w:sz w:val="20"/>
          <w:szCs w:val="20"/>
        </w:rPr>
        <w:t> площади сечения стержней в пролете, определенной расчетом по наибольшему изгибающему моменту.</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Площадь сечения рабочей арматуры плит должна быть не </w:t>
      </w:r>
      <w:proofErr w:type="gramStart"/>
      <w:r w:rsidRPr="0064436F">
        <w:rPr>
          <w:rFonts w:ascii="Arial" w:eastAsia="Times New Roman" w:hAnsi="Arial" w:cs="Arial"/>
          <w:color w:val="606060"/>
          <w:sz w:val="20"/>
          <w:szCs w:val="20"/>
        </w:rPr>
        <w:t>менее указанной</w:t>
      </w:r>
      <w:proofErr w:type="gramEnd"/>
      <w:r w:rsidRPr="0064436F">
        <w:rPr>
          <w:rFonts w:ascii="Arial" w:eastAsia="Times New Roman" w:hAnsi="Arial" w:cs="Arial"/>
          <w:color w:val="606060"/>
          <w:sz w:val="20"/>
          <w:szCs w:val="20"/>
        </w:rPr>
        <w:t xml:space="preserve"> в таблице 3.7.</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Таблица 3.7</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Площадь поперечного сечения арматуры на 1 м ширины плиты, см</w:t>
      </w:r>
      <w:proofErr w:type="gramStart"/>
      <w:r w:rsidRPr="0064436F">
        <w:rPr>
          <w:rFonts w:ascii="Arial" w:eastAsia="Times New Roman" w:hAnsi="Arial" w:cs="Arial"/>
          <w:b/>
          <w:bCs/>
          <w:color w:val="606060"/>
          <w:sz w:val="20"/>
          <w:szCs w:val="20"/>
          <w:bdr w:val="none" w:sz="0" w:space="0" w:color="auto" w:frame="1"/>
          <w:vertAlign w:val="superscript"/>
        </w:rPr>
        <w:t>2</w:t>
      </w:r>
      <w:proofErr w:type="gramEnd"/>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040"/>
        <w:gridCol w:w="570"/>
        <w:gridCol w:w="570"/>
        <w:gridCol w:w="570"/>
        <w:gridCol w:w="570"/>
        <w:gridCol w:w="570"/>
        <w:gridCol w:w="570"/>
        <w:gridCol w:w="570"/>
        <w:gridCol w:w="570"/>
        <w:gridCol w:w="570"/>
        <w:gridCol w:w="570"/>
        <w:gridCol w:w="570"/>
        <w:gridCol w:w="570"/>
        <w:gridCol w:w="1503"/>
      </w:tblGrid>
      <w:tr w:rsidR="0064436F" w:rsidRPr="0064436F" w:rsidTr="0064436F">
        <w:trPr>
          <w:tblCellSpacing w:w="7" w:type="dxa"/>
        </w:trPr>
        <w:tc>
          <w:tcPr>
            <w:tcW w:w="55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Шаг стержней, </w:t>
            </w:r>
            <w:proofErr w:type="gramStart"/>
            <w:r w:rsidRPr="0064436F">
              <w:rPr>
                <w:rFonts w:ascii="Arial" w:eastAsia="Times New Roman" w:hAnsi="Arial" w:cs="Arial"/>
                <w:color w:val="606060"/>
                <w:sz w:val="20"/>
                <w:szCs w:val="20"/>
              </w:rPr>
              <w:t>мм</w:t>
            </w:r>
            <w:proofErr w:type="gramEnd"/>
          </w:p>
        </w:tc>
        <w:tc>
          <w:tcPr>
            <w:tcW w:w="4400" w:type="pct"/>
            <w:gridSpan w:val="13"/>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Диаметр стержней, </w:t>
            </w:r>
            <w:proofErr w:type="gramStart"/>
            <w:r w:rsidRPr="0064436F">
              <w:rPr>
                <w:rFonts w:ascii="Arial" w:eastAsia="Times New Roman" w:hAnsi="Arial" w:cs="Arial"/>
                <w:color w:val="606060"/>
                <w:sz w:val="20"/>
                <w:szCs w:val="20"/>
              </w:rPr>
              <w:t>мм</w:t>
            </w:r>
            <w:proofErr w:type="gramEnd"/>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22</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r>
      <w:tr w:rsidR="0064436F" w:rsidRPr="0064436F" w:rsidTr="0064436F">
        <w:trPr>
          <w:tblCellSpacing w:w="7" w:type="dxa"/>
        </w:trPr>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0,71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1,96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2,83</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5,03</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7,85</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11,31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15,39</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20,11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25,45</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31,42</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38,01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49,09</w:t>
            </w:r>
          </w:p>
        </w:tc>
      </w:tr>
      <w:tr w:rsidR="0064436F" w:rsidRPr="0064436F" w:rsidTr="0064436F">
        <w:trPr>
          <w:tblCellSpacing w:w="7" w:type="dxa"/>
        </w:trPr>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125</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0,57</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1,57</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2,26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4,02</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6,28</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9,05</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12,31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16,08</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20,36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25,13</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30,41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39,27</w:t>
            </w:r>
          </w:p>
        </w:tc>
      </w:tr>
      <w:tr w:rsidR="0064436F" w:rsidRPr="0064436F" w:rsidTr="0064436F">
        <w:trPr>
          <w:tblCellSpacing w:w="7" w:type="dxa"/>
        </w:trPr>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0,47</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0,84</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1,84</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3,35</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5,23</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7,54</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10,26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13,4</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16,96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20,94</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25,33</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32,72</w:t>
            </w:r>
          </w:p>
        </w:tc>
      </w:tr>
      <w:tr w:rsidR="0064436F" w:rsidRPr="0064436F" w:rsidTr="0064436F">
        <w:trPr>
          <w:tblCellSpacing w:w="7" w:type="dxa"/>
        </w:trPr>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0,35</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0,63</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0,98</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3,93</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5.65</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7,69</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10,05</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12,72</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19,71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19,00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24,54</w:t>
            </w:r>
          </w:p>
        </w:tc>
      </w:tr>
      <w:tr w:rsidR="0064436F" w:rsidRPr="0064436F" w:rsidTr="0064436F">
        <w:trPr>
          <w:tblCellSpacing w:w="7" w:type="dxa"/>
        </w:trPr>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0,28</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0,79</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1,13</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3,14</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4.52</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6,16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8,04</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10,18</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12,56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15,20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19,64</w:t>
            </w:r>
          </w:p>
        </w:tc>
      </w:tr>
      <w:tr w:rsidR="0064436F" w:rsidRPr="0064436F" w:rsidTr="0064436F">
        <w:trPr>
          <w:tblCellSpacing w:w="7" w:type="dxa"/>
        </w:trPr>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0,23</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0,42</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0,65</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0,94</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1,68</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2,61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3,77</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5,13</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6,70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8,48</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10,47</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12,66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16,36</w:t>
            </w:r>
          </w:p>
        </w:tc>
      </w:tr>
      <w:tr w:rsidR="0064436F" w:rsidRPr="0064436F" w:rsidTr="0064436F">
        <w:trPr>
          <w:tblCellSpacing w:w="7" w:type="dxa"/>
        </w:trPr>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0,20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0,36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0,56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0,81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1,44</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2,24</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3,23</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4,44</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5,74</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7,27</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8,97</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10,86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14,00</w:t>
            </w:r>
          </w:p>
        </w:tc>
      </w:tr>
      <w:tr w:rsidR="0064436F" w:rsidRPr="0064436F" w:rsidTr="0064436F">
        <w:trPr>
          <w:tblCellSpacing w:w="7" w:type="dxa"/>
        </w:trPr>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0,18</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0,32</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0,40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0,71</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1,25</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1,96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2,82</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5,02</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6,36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7,86</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9,50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12,49</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Диаметр и шаг стержней этой арматуры можно подбирать по этой же таблице.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армировании плит, работающих в двух направлениях, отношение</w:t>
      </w:r>
      <w:proofErr w:type="gramStart"/>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А</w:t>
      </w:r>
      <w:proofErr w:type="gramEnd"/>
      <w:r w:rsidRPr="0064436F">
        <w:rPr>
          <w:rFonts w:ascii="Arial" w:eastAsia="Times New Roman" w:hAnsi="Arial" w:cs="Arial"/>
          <w:color w:val="606060"/>
          <w:sz w:val="20"/>
          <w:szCs w:val="20"/>
          <w:bdr w:val="none" w:sz="0" w:space="0" w:color="auto" w:frame="1"/>
          <w:vertAlign w:val="subscript"/>
        </w:rPr>
        <w:t> s 2</w:t>
      </w: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bdr w:val="none" w:sz="0" w:space="0" w:color="auto" w:frame="1"/>
          <w:vertAlign w:val="subscript"/>
        </w:rPr>
        <w:t> s 1</w:t>
      </w:r>
      <w:r w:rsidRPr="0064436F">
        <w:rPr>
          <w:rFonts w:ascii="Arial" w:eastAsia="Times New Roman" w:hAnsi="Arial" w:cs="Arial"/>
          <w:color w:val="606060"/>
          <w:sz w:val="20"/>
          <w:szCs w:val="20"/>
        </w:rPr>
        <w:t> между площадями сечения нижних арматур, укладываемых на 1 м ширины плиты (</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bdr w:val="none" w:sz="0" w:space="0" w:color="auto" w:frame="1"/>
          <w:vertAlign w:val="subscript"/>
        </w:rPr>
        <w:t> s 1</w:t>
      </w:r>
      <w:r w:rsidRPr="0064436F">
        <w:rPr>
          <w:rFonts w:ascii="Arial" w:eastAsia="Times New Roman" w:hAnsi="Arial" w:cs="Arial"/>
          <w:color w:val="606060"/>
          <w:sz w:val="20"/>
          <w:szCs w:val="20"/>
        </w:rPr>
        <w:t> - площадь стержней, располагаемых параллельно короткой стороне), рекомендуется принимать по таблице 3.8, в зависимости от отношений пролетов плиты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 2</w:t>
      </w: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bdr w:val="none" w:sz="0" w:space="0" w:color="auto" w:frame="1"/>
          <w:vertAlign w:val="subscript"/>
        </w:rPr>
        <w:t> 1</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Таблица 3.8</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Отношение площадей сечений нижней арматуры для плиты, работающей в двух направлениях</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750"/>
        <w:gridCol w:w="2894"/>
        <w:gridCol w:w="1742"/>
        <w:gridCol w:w="2997"/>
      </w:tblGrid>
      <w:tr w:rsidR="0064436F" w:rsidRPr="0064436F" w:rsidTr="0064436F">
        <w:trPr>
          <w:tblCellSpacing w:w="7" w:type="dxa"/>
        </w:trPr>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 2</w:t>
            </w: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bdr w:val="none" w:sz="0" w:space="0" w:color="auto" w:frame="1"/>
                <w:vertAlign w:val="subscript"/>
              </w:rPr>
              <w:t> 1</w:t>
            </w:r>
          </w:p>
        </w:tc>
        <w:tc>
          <w:tcPr>
            <w:tcW w:w="1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bdr w:val="none" w:sz="0" w:space="0" w:color="auto" w:frame="1"/>
                <w:vertAlign w:val="subscript"/>
              </w:rPr>
              <w:t> s 2</w:t>
            </w:r>
            <w:proofErr w:type="gramStart"/>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А</w:t>
            </w:r>
            <w:proofErr w:type="gramEnd"/>
            <w:r w:rsidRPr="0064436F">
              <w:rPr>
                <w:rFonts w:ascii="Arial" w:eastAsia="Times New Roman" w:hAnsi="Arial" w:cs="Arial"/>
                <w:color w:val="606060"/>
                <w:sz w:val="20"/>
                <w:szCs w:val="20"/>
                <w:bdr w:val="none" w:sz="0" w:space="0" w:color="auto" w:frame="1"/>
                <w:vertAlign w:val="subscript"/>
              </w:rPr>
              <w:t> s 1</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bdr w:val="none" w:sz="0" w:space="0" w:color="auto" w:frame="1"/>
                <w:vertAlign w:val="subscript"/>
              </w:rPr>
              <w:t> 2</w:t>
            </w: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 l</w:t>
            </w:r>
            <w:r w:rsidRPr="0064436F">
              <w:rPr>
                <w:rFonts w:ascii="Arial" w:eastAsia="Times New Roman" w:hAnsi="Arial" w:cs="Arial"/>
                <w:color w:val="606060"/>
                <w:sz w:val="20"/>
                <w:szCs w:val="20"/>
                <w:bdr w:val="none" w:sz="0" w:space="0" w:color="auto" w:frame="1"/>
                <w:vertAlign w:val="subscript"/>
              </w:rPr>
              <w:t> 1</w:t>
            </w:r>
          </w:p>
        </w:tc>
        <w:tc>
          <w:tcPr>
            <w:tcW w:w="1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bdr w:val="none" w:sz="0" w:space="0" w:color="auto" w:frame="1"/>
                <w:vertAlign w:val="subscript"/>
              </w:rPr>
              <w:t> s 2</w:t>
            </w:r>
            <w:proofErr w:type="gramStart"/>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А</w:t>
            </w:r>
            <w:proofErr w:type="gramEnd"/>
            <w:r w:rsidRPr="0064436F">
              <w:rPr>
                <w:rFonts w:ascii="Arial" w:eastAsia="Times New Roman" w:hAnsi="Arial" w:cs="Arial"/>
                <w:color w:val="606060"/>
                <w:sz w:val="20"/>
                <w:szCs w:val="20"/>
                <w:bdr w:val="none" w:sz="0" w:space="0" w:color="auto" w:frame="1"/>
                <w:vertAlign w:val="subscript"/>
              </w:rPr>
              <w:t> s 1</w:t>
            </w:r>
          </w:p>
        </w:tc>
      </w:tr>
      <w:tr w:rsidR="0064436F" w:rsidRPr="0064436F" w:rsidTr="0064436F">
        <w:trPr>
          <w:tblCellSpacing w:w="7" w:type="dxa"/>
        </w:trPr>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p>
        </w:tc>
        <w:tc>
          <w:tcPr>
            <w:tcW w:w="1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1-0,8</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w:t>
            </w:r>
          </w:p>
        </w:tc>
        <w:tc>
          <w:tcPr>
            <w:tcW w:w="1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0,5-0,3</w:t>
            </w:r>
          </w:p>
        </w:tc>
      </w:tr>
      <w:tr w:rsidR="0064436F" w:rsidRPr="0064436F" w:rsidTr="0064436F">
        <w:trPr>
          <w:tblCellSpacing w:w="7" w:type="dxa"/>
        </w:trPr>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w:t>
            </w:r>
          </w:p>
        </w:tc>
        <w:tc>
          <w:tcPr>
            <w:tcW w:w="1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0,9-0,7</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1,7</w:t>
            </w:r>
          </w:p>
        </w:tc>
        <w:tc>
          <w:tcPr>
            <w:tcW w:w="1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0,45-0,25</w:t>
            </w:r>
          </w:p>
        </w:tc>
      </w:tr>
      <w:tr w:rsidR="0064436F" w:rsidRPr="0064436F" w:rsidTr="0064436F">
        <w:trPr>
          <w:tblCellSpacing w:w="7" w:type="dxa"/>
        </w:trPr>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w:t>
            </w:r>
          </w:p>
        </w:tc>
        <w:tc>
          <w:tcPr>
            <w:tcW w:w="1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0,8-0,6</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w:t>
            </w:r>
          </w:p>
        </w:tc>
        <w:tc>
          <w:tcPr>
            <w:tcW w:w="1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0,4-0,2</w:t>
            </w:r>
          </w:p>
        </w:tc>
      </w:tr>
      <w:tr w:rsidR="0064436F" w:rsidRPr="0064436F" w:rsidTr="0064436F">
        <w:trPr>
          <w:tblCellSpacing w:w="7" w:type="dxa"/>
        </w:trPr>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w:t>
            </w:r>
          </w:p>
        </w:tc>
        <w:tc>
          <w:tcPr>
            <w:tcW w:w="1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0,7-0,5</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1,9</w:t>
            </w:r>
          </w:p>
        </w:tc>
        <w:tc>
          <w:tcPr>
            <w:tcW w:w="1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0,35-0,2</w:t>
            </w:r>
          </w:p>
        </w:tc>
      </w:tr>
      <w:tr w:rsidR="0064436F" w:rsidRPr="0064436F" w:rsidTr="0064436F">
        <w:trPr>
          <w:tblCellSpacing w:w="7" w:type="dxa"/>
        </w:trPr>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c>
          <w:tcPr>
            <w:tcW w:w="1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0,6-0,4</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w:t>
            </w:r>
          </w:p>
        </w:tc>
        <w:tc>
          <w:tcPr>
            <w:tcW w:w="1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0,2-0,15</w:t>
            </w:r>
          </w:p>
        </w:tc>
      </w:tr>
      <w:tr w:rsidR="0064436F" w:rsidRPr="0064436F" w:rsidTr="0064436F">
        <w:trPr>
          <w:tblCellSpacing w:w="7" w:type="dxa"/>
        </w:trPr>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w:t>
            </w:r>
          </w:p>
        </w:tc>
        <w:tc>
          <w:tcPr>
            <w:tcW w:w="1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0,65-0,35</w:t>
            </w:r>
          </w:p>
        </w:tc>
        <w:tc>
          <w:tcPr>
            <w:tcW w:w="9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5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Площадь сечения распределительной арматуры в балочных плитах должна составить не менее 10 % площади сечения рабочей арматуры в месте наибольшего изгибающего момента. Диаметр и шаг стержней этой арматуры в зависимости от диаметра и шага стержней рабочей арматуры можно применять по таблице 3.9.</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color w:val="606060"/>
          <w:sz w:val="20"/>
          <w:szCs w:val="20"/>
        </w:rPr>
        <w:t>Таблица 3.9</w:t>
      </w:r>
    </w:p>
    <w:p w:rsidR="0064436F" w:rsidRPr="0064436F" w:rsidRDefault="0064436F" w:rsidP="0064436F">
      <w:pPr>
        <w:shd w:val="clear" w:color="auto" w:fill="FFFFFF"/>
        <w:spacing w:after="0" w:line="240" w:lineRule="auto"/>
        <w:outlineLvl w:val="5"/>
        <w:rPr>
          <w:rFonts w:ascii="Arial" w:eastAsia="Times New Roman" w:hAnsi="Arial" w:cs="Arial"/>
          <w:b/>
          <w:bCs/>
          <w:color w:val="606060"/>
          <w:sz w:val="15"/>
          <w:szCs w:val="15"/>
        </w:rPr>
      </w:pPr>
      <w:r w:rsidRPr="0064436F">
        <w:rPr>
          <w:rFonts w:ascii="Arial" w:eastAsia="Times New Roman" w:hAnsi="Arial" w:cs="Arial"/>
          <w:b/>
          <w:bCs/>
          <w:color w:val="606060"/>
          <w:sz w:val="15"/>
          <w:szCs w:val="15"/>
        </w:rPr>
        <w:t xml:space="preserve">Диаметр и шаг стержней распределительной арматуры балочных плит, </w:t>
      </w:r>
      <w:proofErr w:type="gramStart"/>
      <w:r w:rsidRPr="0064436F">
        <w:rPr>
          <w:rFonts w:ascii="Arial" w:eastAsia="Times New Roman" w:hAnsi="Arial" w:cs="Arial"/>
          <w:b/>
          <w:bCs/>
          <w:color w:val="606060"/>
          <w:sz w:val="15"/>
          <w:szCs w:val="15"/>
        </w:rPr>
        <w:t>мм</w:t>
      </w:r>
      <w:proofErr w:type="gramEnd"/>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2060"/>
        <w:gridCol w:w="1219"/>
        <w:gridCol w:w="1219"/>
        <w:gridCol w:w="1127"/>
        <w:gridCol w:w="1127"/>
        <w:gridCol w:w="1127"/>
        <w:gridCol w:w="1504"/>
      </w:tblGrid>
      <w:tr w:rsidR="0064436F" w:rsidRPr="0064436F" w:rsidTr="0064436F">
        <w:trPr>
          <w:tblCellSpacing w:w="7" w:type="dxa"/>
        </w:trPr>
        <w:tc>
          <w:tcPr>
            <w:tcW w:w="110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Диаметр стержней рабочей арматуры, </w:t>
            </w:r>
            <w:proofErr w:type="gramStart"/>
            <w:r w:rsidRPr="0064436F">
              <w:rPr>
                <w:rFonts w:ascii="Arial" w:eastAsia="Times New Roman" w:hAnsi="Arial" w:cs="Arial"/>
                <w:color w:val="606060"/>
                <w:sz w:val="20"/>
                <w:szCs w:val="20"/>
              </w:rPr>
              <w:t>мм</w:t>
            </w:r>
            <w:proofErr w:type="gramEnd"/>
          </w:p>
        </w:tc>
        <w:tc>
          <w:tcPr>
            <w:tcW w:w="3850" w:type="pct"/>
            <w:gridSpan w:val="6"/>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Шаг стержней </w:t>
            </w:r>
            <w:proofErr w:type="spellStart"/>
            <w:proofErr w:type="gramStart"/>
            <w:r w:rsidRPr="0064436F">
              <w:rPr>
                <w:rFonts w:ascii="Arial" w:eastAsia="Times New Roman" w:hAnsi="Arial" w:cs="Arial"/>
                <w:color w:val="606060"/>
                <w:sz w:val="20"/>
                <w:szCs w:val="20"/>
              </w:rPr>
              <w:t>рабо</w:t>
            </w:r>
            <w:proofErr w:type="spellEnd"/>
            <w:r w:rsidRPr="0064436F">
              <w:rPr>
                <w:rFonts w:ascii="Arial" w:eastAsia="Times New Roman" w:hAnsi="Arial" w:cs="Arial"/>
                <w:color w:val="606060"/>
                <w:sz w:val="20"/>
                <w:szCs w:val="20"/>
              </w:rPr>
              <w:t xml:space="preserve"> чей</w:t>
            </w:r>
            <w:proofErr w:type="gramEnd"/>
            <w:r w:rsidRPr="0064436F">
              <w:rPr>
                <w:rFonts w:ascii="Arial" w:eastAsia="Times New Roman" w:hAnsi="Arial" w:cs="Arial"/>
                <w:color w:val="606060"/>
                <w:sz w:val="20"/>
                <w:szCs w:val="20"/>
              </w:rPr>
              <w:t xml:space="preserve"> арматуры мм</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6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100</w:t>
            </w:r>
          </w:p>
        </w:tc>
        <w:tc>
          <w:tcPr>
            <w:tcW w:w="6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125</w:t>
            </w:r>
          </w:p>
        </w:tc>
        <w:tc>
          <w:tcPr>
            <w:tcW w:w="6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w:t>
            </w:r>
          </w:p>
        </w:tc>
        <w:tc>
          <w:tcPr>
            <w:tcW w:w="6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w:t>
            </w:r>
          </w:p>
        </w:tc>
        <w:tc>
          <w:tcPr>
            <w:tcW w:w="6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250</w:t>
            </w:r>
          </w:p>
        </w:tc>
        <w:tc>
          <w:tcPr>
            <w:tcW w:w="6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r>
      <w:tr w:rsidR="0064436F" w:rsidRPr="0064436F" w:rsidTr="0064436F">
        <w:trPr>
          <w:tblCellSpacing w:w="7" w:type="dxa"/>
        </w:trPr>
        <w:tc>
          <w:tcPr>
            <w:tcW w:w="11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3-4</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r>
      <w:tr w:rsidR="0064436F" w:rsidRPr="0064436F" w:rsidTr="0064436F">
        <w:trPr>
          <w:tblCellSpacing w:w="7" w:type="dxa"/>
        </w:trPr>
        <w:tc>
          <w:tcPr>
            <w:tcW w:w="11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r>
      <w:tr w:rsidR="0064436F" w:rsidRPr="0064436F" w:rsidTr="0064436F">
        <w:trPr>
          <w:tblCellSpacing w:w="7" w:type="dxa"/>
        </w:trPr>
        <w:tc>
          <w:tcPr>
            <w:tcW w:w="11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6(5,5)</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4</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4</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r>
      <w:tr w:rsidR="0064436F" w:rsidRPr="0064436F" w:rsidTr="0064436F">
        <w:trPr>
          <w:tblCellSpacing w:w="7" w:type="dxa"/>
        </w:trPr>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8(7;7,5)</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4</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4</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3</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r>
      <w:tr w:rsidR="0064436F" w:rsidRPr="0064436F" w:rsidTr="0064436F">
        <w:trPr>
          <w:tblCellSpacing w:w="7" w:type="dxa"/>
        </w:trPr>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10(9)</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6(5,5)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6(5,5)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r>
      <w:tr w:rsidR="0064436F" w:rsidRPr="0064436F" w:rsidTr="0064436F">
        <w:trPr>
          <w:tblCellSpacing w:w="7" w:type="dxa"/>
        </w:trPr>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12(11)</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6(5,5)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6(5,5)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6(5,5)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6(5,5)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6(5,5)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6(5,5)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r>
      <w:tr w:rsidR="0064436F" w:rsidRPr="0064436F" w:rsidTr="0064436F">
        <w:trPr>
          <w:tblCellSpacing w:w="7" w:type="dxa"/>
        </w:trPr>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6(5,5)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6(5,5)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6(5,5)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r>
      <w:tr w:rsidR="0064436F" w:rsidRPr="0064436F" w:rsidTr="0064436F">
        <w:trPr>
          <w:tblCellSpacing w:w="7" w:type="dxa"/>
        </w:trPr>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r>
      <w:tr w:rsidR="0064436F" w:rsidRPr="0064436F" w:rsidTr="0064436F">
        <w:trPr>
          <w:tblCellSpacing w:w="7" w:type="dxa"/>
        </w:trPr>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10(9)</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10(9)</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10(9)</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r>
      <w:tr w:rsidR="0064436F" w:rsidRPr="0064436F" w:rsidTr="0064436F">
        <w:trPr>
          <w:tblCellSpacing w:w="7" w:type="dxa"/>
        </w:trPr>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10(9)</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200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lastRenderedPageBreak/>
              <w:t>10(9)</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250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lastRenderedPageBreak/>
              <w:t>10(9)</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300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lastRenderedPageBreak/>
              <w:t>10(9)</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lastRenderedPageBreak/>
              <w:t>10(9)</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lastRenderedPageBreak/>
              <w:t>10(9)</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350</w:t>
            </w:r>
          </w:p>
        </w:tc>
      </w:tr>
      <w:tr w:rsidR="0064436F" w:rsidRPr="0064436F" w:rsidTr="0064436F">
        <w:trPr>
          <w:tblCellSpacing w:w="7" w:type="dxa"/>
        </w:trPr>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22</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12(11)</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12(11)</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10(9)</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10(9)</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10(9)</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10(9)</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350</w:t>
            </w:r>
          </w:p>
        </w:tc>
      </w:tr>
      <w:tr w:rsidR="0064436F" w:rsidRPr="0064436F" w:rsidTr="0064436F">
        <w:trPr>
          <w:tblCellSpacing w:w="7" w:type="dxa"/>
        </w:trPr>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14</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10(9)</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200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250</w:t>
            </w:r>
          </w:p>
        </w:tc>
        <w:tc>
          <w:tcPr>
            <w:tcW w:w="6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u w:val="single"/>
                <w:bdr w:val="none" w:sz="0" w:space="0" w:color="auto" w:frame="1"/>
              </w:rPr>
              <w:t>8(7,5)</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r>
      <w:tr w:rsidR="0064436F" w:rsidRPr="0064436F" w:rsidTr="0064436F">
        <w:trPr>
          <w:tblCellSpacing w:w="7" w:type="dxa"/>
        </w:trPr>
        <w:tc>
          <w:tcPr>
            <w:tcW w:w="5000" w:type="pct"/>
            <w:gridSpan w:val="7"/>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Примечание</w:t>
            </w:r>
            <w:r w:rsidRPr="0064436F">
              <w:rPr>
                <w:rFonts w:ascii="Arial" w:eastAsia="Times New Roman" w:hAnsi="Arial" w:cs="Arial"/>
                <w:color w:val="606060"/>
                <w:sz w:val="20"/>
                <w:szCs w:val="20"/>
              </w:rPr>
              <w:t>. Над чертой указан диаметр стержней распределительной арматуры, под чертой - их шаг. В скобках указан диаметр стержней, применяемый по согласованию с НИИЖБ.</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Рабочую арматуру в направлении меньшего пролета располагают ниже арматуры, идущей в направлении большего пролета.</w:t>
      </w:r>
      <w:r w:rsidRPr="0064436F">
        <w:rPr>
          <w:rFonts w:ascii="Arial" w:eastAsia="Times New Roman" w:hAnsi="Arial" w:cs="Arial"/>
          <w:color w:val="606060"/>
          <w:sz w:val="20"/>
          <w:szCs w:val="20"/>
        </w:rPr>
        <w:t> В соответствии с таким расположением арматуры рабочая высота сечения плиты для каждого направления различна и будет отличаться на размер диаметра арматуры.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армировании сварными сетками сплошных балочных плит толщиной 120 мм и более при содержании растянутой рабочей арматуры до 1,5 % расстояние между стержнями распределительной арматуры допускается увеличивать до 600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Балочные монолитные плиты, армированные сварными сетками, конструируют в соответствии с рисунками 3.14, 3.15.</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596A3E9C" wp14:editId="5BF0CB99">
            <wp:extent cx="5819775" cy="2133600"/>
            <wp:effectExtent l="0" t="0" r="9525" b="0"/>
            <wp:docPr id="83" name="Рисунок 83" descr="http://images.znaytovar.ru/images/text/50277.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ages.znaytovar.ru/images/text/50277.files/image15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19775" cy="21336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3FBFA01F" wp14:editId="356EA28C">
            <wp:extent cx="2619375" cy="1638300"/>
            <wp:effectExtent l="0" t="0" r="9525" b="0"/>
            <wp:docPr id="84" name="Рисунок 84" descr="http://images.znaytovar.ru/images/text/50277.files/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znaytovar.ru/images/text/50277.files/image15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19375" cy="16383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3.14</w:t>
      </w:r>
      <w:r w:rsidRPr="0064436F">
        <w:rPr>
          <w:rFonts w:ascii="Arial" w:eastAsia="Times New Roman" w:hAnsi="Arial" w:cs="Arial"/>
          <w:color w:val="606060"/>
          <w:sz w:val="20"/>
          <w:szCs w:val="20"/>
        </w:rPr>
        <w:t> - Схема армирования монолитных балочных плит сварными сетками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продольная арматура в виде цельных сварных сеток с поперечными рабочими стержнями;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то же, в виде узких сварных сеток с продольными рабочими стержнями: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xml:space="preserve"> - план </w:t>
      </w:r>
      <w:proofErr w:type="spellStart"/>
      <w:r w:rsidRPr="0064436F">
        <w:rPr>
          <w:rFonts w:ascii="Arial" w:eastAsia="Times New Roman" w:hAnsi="Arial" w:cs="Arial"/>
          <w:color w:val="606060"/>
          <w:sz w:val="20"/>
          <w:szCs w:val="20"/>
        </w:rPr>
        <w:t>надопорной</w:t>
      </w:r>
      <w:proofErr w:type="spellEnd"/>
      <w:r w:rsidRPr="0064436F">
        <w:rPr>
          <w:rFonts w:ascii="Arial" w:eastAsia="Times New Roman" w:hAnsi="Arial" w:cs="Arial"/>
          <w:color w:val="606060"/>
          <w:sz w:val="20"/>
          <w:szCs w:val="20"/>
        </w:rPr>
        <w:t xml:space="preserve"> арматуры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05EB42A" wp14:editId="7C32B141">
            <wp:extent cx="5743575" cy="3314700"/>
            <wp:effectExtent l="0" t="0" r="9525" b="0"/>
            <wp:docPr id="85" name="Рисунок 85" descr="http://images.znaytovar.ru/images/text/50277.files/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znaytovar.ru/images/text/50277.files/image16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43575" cy="33147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3.15</w:t>
      </w:r>
      <w:r w:rsidRPr="0064436F">
        <w:rPr>
          <w:rFonts w:ascii="Arial" w:eastAsia="Times New Roman" w:hAnsi="Arial" w:cs="Arial"/>
          <w:color w:val="606060"/>
          <w:sz w:val="20"/>
          <w:szCs w:val="20"/>
        </w:rPr>
        <w:t> - Армирование опор плит сварными сетками (разрезы в рабочем направлении)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крайние опоры плиты, соответственно монолитно связанной с железобетонной балкой, стеной и в кирпичной стене;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г</w:t>
      </w:r>
      <w:r w:rsidRPr="0064436F">
        <w:rPr>
          <w:rFonts w:ascii="Arial" w:eastAsia="Times New Roman" w:hAnsi="Arial" w:cs="Arial"/>
          <w:color w:val="606060"/>
          <w:sz w:val="20"/>
          <w:szCs w:val="20"/>
        </w:rPr>
        <w:t xml:space="preserve"> - средние опоры плиты, монолитно связанной с железобетонной балкой, стеной и с </w:t>
      </w:r>
      <w:proofErr w:type="spellStart"/>
      <w:r w:rsidRPr="0064436F">
        <w:rPr>
          <w:rFonts w:ascii="Arial" w:eastAsia="Times New Roman" w:hAnsi="Arial" w:cs="Arial"/>
          <w:color w:val="606060"/>
          <w:sz w:val="20"/>
          <w:szCs w:val="20"/>
        </w:rPr>
        <w:t>надопорной</w:t>
      </w:r>
      <w:proofErr w:type="spellEnd"/>
      <w:r w:rsidRPr="0064436F">
        <w:rPr>
          <w:rFonts w:ascii="Arial" w:eastAsia="Times New Roman" w:hAnsi="Arial" w:cs="Arial"/>
          <w:color w:val="606060"/>
          <w:sz w:val="20"/>
          <w:szCs w:val="20"/>
        </w:rPr>
        <w:t xml:space="preserve"> арматурой соответственно из двух раздвинутых сеток и из одной сетки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Пролетную арматуру плит шириной до 3 м и длиной до 6 м конструируют в виде плоской цельной сварной сетки, поперечные стержни которой - рабочая арматура плиты (рис. 3.14,а).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диаметре рабочей арматуры более 10 мм плиты можно армировать плоскими узкими сварными унифицированными сетками. Их длина должна соответствовать ширине плиты, которая может быть и более 3 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Продольные стержни сеток выполняют роль рабочей арматуры, поперечные - распределительной, стыкуемой в плите внахлестку без сварки.</w:t>
      </w:r>
      <w:proofErr w:type="gram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Надопорную</w:t>
      </w:r>
      <w:proofErr w:type="spellEnd"/>
      <w:r w:rsidRPr="0064436F">
        <w:rPr>
          <w:rFonts w:ascii="Arial" w:eastAsia="Times New Roman" w:hAnsi="Arial" w:cs="Arial"/>
          <w:color w:val="606060"/>
          <w:sz w:val="20"/>
          <w:szCs w:val="20"/>
        </w:rPr>
        <w:t xml:space="preserve"> арматуру неразрезных плит конструируют в соответствии </w:t>
      </w:r>
      <w:proofErr w:type="gramStart"/>
      <w:r w:rsidRPr="0064436F">
        <w:rPr>
          <w:rFonts w:ascii="Arial" w:eastAsia="Times New Roman" w:hAnsi="Arial" w:cs="Arial"/>
          <w:color w:val="606060"/>
          <w:sz w:val="20"/>
          <w:szCs w:val="20"/>
        </w:rPr>
        <w:t>с</w:t>
      </w:r>
      <w:proofErr w:type="gramEnd"/>
      <w:r w:rsidRPr="0064436F">
        <w:rPr>
          <w:rFonts w:ascii="Arial" w:eastAsia="Times New Roman" w:hAnsi="Arial" w:cs="Arial"/>
          <w:color w:val="606060"/>
          <w:sz w:val="20"/>
          <w:szCs w:val="20"/>
        </w:rPr>
        <w:t xml:space="preserve"> </w:t>
      </w:r>
      <w:proofErr w:type="gramStart"/>
      <w:r w:rsidRPr="0064436F">
        <w:rPr>
          <w:rFonts w:ascii="Arial" w:eastAsia="Times New Roman" w:hAnsi="Arial" w:cs="Arial"/>
          <w:color w:val="606060"/>
          <w:sz w:val="20"/>
          <w:szCs w:val="20"/>
        </w:rPr>
        <w:t>рисункам</w:t>
      </w:r>
      <w:proofErr w:type="gramEnd"/>
      <w:r w:rsidRPr="0064436F">
        <w:rPr>
          <w:rFonts w:ascii="Arial" w:eastAsia="Times New Roman" w:hAnsi="Arial" w:cs="Arial"/>
          <w:color w:val="606060"/>
          <w:sz w:val="20"/>
          <w:szCs w:val="20"/>
        </w:rPr>
        <w:t xml:space="preserve"> 3.15,</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в виде двух с подвижкой сеток или одной сетки (рис. 3.15,</w:t>
      </w:r>
      <w:r w:rsidRPr="0064436F">
        <w:rPr>
          <w:rFonts w:ascii="Arial" w:eastAsia="Times New Roman" w:hAnsi="Arial" w:cs="Arial"/>
          <w:i/>
          <w:iCs/>
          <w:color w:val="606060"/>
          <w:sz w:val="20"/>
          <w:szCs w:val="20"/>
          <w:bdr w:val="none" w:sz="0" w:space="0" w:color="auto" w:frame="1"/>
        </w:rPr>
        <w:t>г</w:t>
      </w:r>
      <w:r w:rsidRPr="0064436F">
        <w:rPr>
          <w:rFonts w:ascii="Arial" w:eastAsia="Times New Roman" w:hAnsi="Arial" w:cs="Arial"/>
          <w:color w:val="606060"/>
          <w:sz w:val="20"/>
          <w:szCs w:val="20"/>
        </w:rPr>
        <w:t xml:space="preserve">) с поперечными рабочими стержнями, укладываемыми вдоль опор. </w:t>
      </w:r>
      <w:proofErr w:type="spellStart"/>
      <w:r w:rsidRPr="0064436F">
        <w:rPr>
          <w:rFonts w:ascii="Arial" w:eastAsia="Times New Roman" w:hAnsi="Arial" w:cs="Arial"/>
          <w:color w:val="606060"/>
          <w:sz w:val="20"/>
          <w:szCs w:val="20"/>
        </w:rPr>
        <w:t>Надопорные</w:t>
      </w:r>
      <w:proofErr w:type="spellEnd"/>
      <w:r w:rsidRPr="0064436F">
        <w:rPr>
          <w:rFonts w:ascii="Arial" w:eastAsia="Times New Roman" w:hAnsi="Arial" w:cs="Arial"/>
          <w:color w:val="606060"/>
          <w:sz w:val="20"/>
          <w:szCs w:val="20"/>
        </w:rPr>
        <w:t xml:space="preserve"> сетки могут быть рулонными.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Многопролетные балочные монолитные плиты толщиной до 100 мм с рабочей арматурой средних пролетов и опор до 7 мм рекомендуется армировать сварными рулонными типовыми сетками с продольной рабочей арматурой в соответствии с рисунком 3.16.</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FC71083" wp14:editId="52D13BD8">
            <wp:extent cx="5895975" cy="3495675"/>
            <wp:effectExtent l="0" t="0" r="9525" b="9525"/>
            <wp:docPr id="86" name="Рисунок 86" descr="http://images.znaytovar.ru/images/text/50277.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znaytovar.ru/images/text/50277.files/image16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95975" cy="34956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3.16</w:t>
      </w:r>
      <w:r w:rsidRPr="0064436F">
        <w:rPr>
          <w:rFonts w:ascii="Arial" w:eastAsia="Times New Roman" w:hAnsi="Arial" w:cs="Arial"/>
          <w:color w:val="606060"/>
          <w:sz w:val="20"/>
          <w:szCs w:val="20"/>
        </w:rPr>
        <w:t> - Непрерывное армирование монолитных неразрезных плит сварными рулонными сетками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план и разрезы плиты, опертой на железобетонные балки;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xml:space="preserve"> - деталь </w:t>
      </w:r>
      <w:proofErr w:type="spellStart"/>
      <w:r w:rsidRPr="0064436F">
        <w:rPr>
          <w:rFonts w:ascii="Arial" w:eastAsia="Times New Roman" w:hAnsi="Arial" w:cs="Arial"/>
          <w:color w:val="606060"/>
          <w:sz w:val="20"/>
          <w:szCs w:val="20"/>
        </w:rPr>
        <w:t>опирания</w:t>
      </w:r>
      <w:proofErr w:type="spellEnd"/>
      <w:r w:rsidRPr="0064436F">
        <w:rPr>
          <w:rFonts w:ascii="Arial" w:eastAsia="Times New Roman" w:hAnsi="Arial" w:cs="Arial"/>
          <w:color w:val="606060"/>
          <w:sz w:val="20"/>
          <w:szCs w:val="20"/>
        </w:rPr>
        <w:t xml:space="preserve"> плиты на кирпичную стену</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Рулоны при этом раскатывают поперек второстепенных балок, а поперечные стержни сеток, являющиеся распределительной арматурой плиты, стыкуют внахлестку без сварки. В крайних пролетах и на первых промежуточных опорах, где обычно требуется дополнительная арматура, на основную сетку укладывают дополнительную (рис. 3.16), которая заводится за грань первой промежуточной опоры во второй пролет на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4</w:t>
      </w:r>
      <w:r w:rsidRPr="0064436F">
        <w:rPr>
          <w:rFonts w:ascii="Arial" w:eastAsia="Times New Roman" w:hAnsi="Arial" w:cs="Arial"/>
          <w:color w:val="606060"/>
          <w:sz w:val="20"/>
          <w:szCs w:val="20"/>
        </w:rPr>
        <w:t> пролета плиты. Вместо дополнительной сетки можно укладывать отдельные стержни, привязывая их к основной сетке.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Плиты, работающие в двух направлениях, также рекомендуется армировать сварными сетками. При этом плиты, имеющие размеры не более 6×3 м, можно армировать в пролете одной цельной сварной сеткой с рабочей арматурой в обоих направлениях. С целью экономии арматуры рекомендуется использование сварных сеток с переменным армированием в двух направлениях в соответствии с эпюрой моментов или же использование </w:t>
      </w:r>
      <w:proofErr w:type="spellStart"/>
      <w:r w:rsidRPr="0064436F">
        <w:rPr>
          <w:rFonts w:ascii="Arial" w:eastAsia="Times New Roman" w:hAnsi="Arial" w:cs="Arial"/>
          <w:color w:val="606060"/>
          <w:sz w:val="20"/>
          <w:szCs w:val="20"/>
        </w:rPr>
        <w:t>разноразмерных</w:t>
      </w:r>
      <w:proofErr w:type="spellEnd"/>
      <w:r w:rsidRPr="0064436F">
        <w:rPr>
          <w:rFonts w:ascii="Arial" w:eastAsia="Times New Roman" w:hAnsi="Arial" w:cs="Arial"/>
          <w:color w:val="606060"/>
          <w:sz w:val="20"/>
          <w:szCs w:val="20"/>
        </w:rPr>
        <w:t xml:space="preserve"> сеток, накладываемых друг на друга в зоне максимальных изгибаемых моментов (рис. 3.17). Ширину крайней полосы </w:t>
      </w:r>
      <w:proofErr w:type="spellStart"/>
      <w:proofErr w:type="gram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e</w:t>
      </w:r>
      <w:proofErr w:type="gramEnd"/>
      <w:r w:rsidRPr="0064436F">
        <w:rPr>
          <w:rFonts w:ascii="Arial" w:eastAsia="Times New Roman" w:hAnsi="Arial" w:cs="Arial"/>
          <w:color w:val="606060"/>
          <w:sz w:val="20"/>
          <w:szCs w:val="20"/>
        </w:rPr>
        <w:t>определяют</w:t>
      </w:r>
      <w:proofErr w:type="spellEnd"/>
      <w:r w:rsidRPr="0064436F">
        <w:rPr>
          <w:rFonts w:ascii="Arial" w:eastAsia="Times New Roman" w:hAnsi="Arial" w:cs="Arial"/>
          <w:color w:val="606060"/>
          <w:sz w:val="20"/>
          <w:szCs w:val="20"/>
        </w:rPr>
        <w:t xml:space="preserve"> расчетом.</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3FF1A788" wp14:editId="34B4F2FC">
            <wp:extent cx="2790825" cy="2571750"/>
            <wp:effectExtent l="0" t="0" r="9525" b="0"/>
            <wp:docPr id="87" name="Рисунок 87" descr="http://images.znaytovar.ru/images/text/50277.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znaytovar.ru/images/text/50277.files/image16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90825" cy="25717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3.17</w:t>
      </w:r>
      <w:r w:rsidRPr="0064436F">
        <w:rPr>
          <w:rFonts w:ascii="Arial" w:eastAsia="Times New Roman" w:hAnsi="Arial" w:cs="Arial"/>
          <w:color w:val="606060"/>
          <w:sz w:val="20"/>
          <w:szCs w:val="20"/>
        </w:rPr>
        <w:t> - Схема армирования пролета плиты, опертой по контуру, цельными сварными сетками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 основной;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дополнительной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В случае армирования плиты узкими сварными унифицированными сетками с продольной арматурой их укладывают в пролете в два слоя во взаимно перпендикулярных направлениях (рис. 3.18,</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При этом сетки, укладываемые вдоль меньшего пролета плиты, должны быть снизу. Монтажные стержни сеток каждого слоя кладут впритык и не стыкуют, причем в сетках нижнего слоя они должны быть под рабочей арматурой в ее защитном слое, а в сетках верхнего слоя - сверху.</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Надопорную</w:t>
      </w:r>
      <w:proofErr w:type="spellEnd"/>
      <w:r w:rsidRPr="0064436F">
        <w:rPr>
          <w:rFonts w:ascii="Arial" w:eastAsia="Times New Roman" w:hAnsi="Arial" w:cs="Arial"/>
          <w:color w:val="606060"/>
          <w:sz w:val="20"/>
          <w:szCs w:val="20"/>
        </w:rPr>
        <w:t xml:space="preserve"> арматуру, работающую в двух направлениях неразрезных многопролетных плит (рис. 3.18,</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xml:space="preserve">) с плоскими сетками в пролетах, конструируют так же, как </w:t>
      </w:r>
      <w:proofErr w:type="spellStart"/>
      <w:r w:rsidRPr="0064436F">
        <w:rPr>
          <w:rFonts w:ascii="Arial" w:eastAsia="Times New Roman" w:hAnsi="Arial" w:cs="Arial"/>
          <w:color w:val="606060"/>
          <w:sz w:val="20"/>
          <w:szCs w:val="20"/>
        </w:rPr>
        <w:t>надопорную</w:t>
      </w:r>
      <w:proofErr w:type="spellEnd"/>
      <w:r w:rsidRPr="0064436F">
        <w:rPr>
          <w:rFonts w:ascii="Arial" w:eastAsia="Times New Roman" w:hAnsi="Arial" w:cs="Arial"/>
          <w:color w:val="606060"/>
          <w:sz w:val="20"/>
          <w:szCs w:val="20"/>
        </w:rPr>
        <w:t xml:space="preserve"> арматуру балочных плит (рис. 3.15).</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1CDA7A93" wp14:editId="049D28C1">
            <wp:extent cx="6153150" cy="2543175"/>
            <wp:effectExtent l="0" t="0" r="0" b="9525"/>
            <wp:docPr id="88" name="Рисунок 88" descr="http://images.znaytovar.ru/images/text/50277.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znaytovar.ru/images/text/50277.files/image167.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53150" cy="25431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3.18</w:t>
      </w:r>
      <w:r w:rsidRPr="0064436F">
        <w:rPr>
          <w:rFonts w:ascii="Arial" w:eastAsia="Times New Roman" w:hAnsi="Arial" w:cs="Arial"/>
          <w:color w:val="606060"/>
          <w:sz w:val="20"/>
          <w:szCs w:val="20"/>
        </w:rPr>
        <w:t> - Схема армирования плиты, опертой по контуру, сетками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узкими сварными пролетными;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xml:space="preserve"> - </w:t>
      </w:r>
      <w:proofErr w:type="spellStart"/>
      <w:r w:rsidRPr="0064436F">
        <w:rPr>
          <w:rFonts w:ascii="Arial" w:eastAsia="Times New Roman" w:hAnsi="Arial" w:cs="Arial"/>
          <w:color w:val="606060"/>
          <w:sz w:val="20"/>
          <w:szCs w:val="20"/>
        </w:rPr>
        <w:t>надопорными</w:t>
      </w:r>
      <w:proofErr w:type="spell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Работающие в двух направлениях многопролетные неразрезные плиты с рабочей арматурой диаметром до 7 мм можно армировать типовыми рулонными сетками с продольными рабочими стержнями (рис. 3.19). Для этого плиту разбивают в каждом направлении на три полосы: две крайние по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4</w:t>
      </w:r>
      <w:r w:rsidRPr="0064436F">
        <w:rPr>
          <w:rFonts w:ascii="Arial" w:eastAsia="Times New Roman" w:hAnsi="Arial" w:cs="Arial"/>
          <w:color w:val="606060"/>
          <w:sz w:val="20"/>
          <w:szCs w:val="20"/>
        </w:rPr>
        <w:t> меньшего пролета и среднюю. Рулоны в пролетах укладывают в два слоя, раскатываемых во взаимно перпендикулярных направлениях только по средним полосам плит (рис. 3.19,</w:t>
      </w: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Надопорную</w:t>
      </w:r>
      <w:proofErr w:type="spellEnd"/>
      <w:r w:rsidRPr="0064436F">
        <w:rPr>
          <w:rFonts w:ascii="Arial" w:eastAsia="Times New Roman" w:hAnsi="Arial" w:cs="Arial"/>
          <w:color w:val="606060"/>
          <w:sz w:val="20"/>
          <w:szCs w:val="20"/>
        </w:rPr>
        <w:t xml:space="preserve"> арматуру углов плиты в этом случае можно конструировать в виде квадратных плоских сеток с рабочими стержнями в обоих направлениях. Эти сетки укладывают на пересечении ребер (балок) плит, причем стержни могут быть параллельными ребрам (балкам) или укладываться под углом 45° к ним (рис. 3.19,</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1C31354E" wp14:editId="26D6A5DD">
            <wp:extent cx="5781675" cy="2847975"/>
            <wp:effectExtent l="0" t="0" r="9525" b="9525"/>
            <wp:docPr id="89" name="Рисунок 89" descr="http://images.znaytovar.ru/images/text/50277.files/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znaytovar.ru/images/text/50277.files/image169.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81675" cy="28479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3.19</w:t>
      </w:r>
      <w:r w:rsidRPr="0064436F">
        <w:rPr>
          <w:rFonts w:ascii="Arial" w:eastAsia="Times New Roman" w:hAnsi="Arial" w:cs="Arial"/>
          <w:color w:val="606060"/>
          <w:sz w:val="20"/>
          <w:szCs w:val="20"/>
        </w:rPr>
        <w:t> - Схема армирования плиты, опертой по контуру, сварными рулонными сетками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xml:space="preserve"> - пролетная и средняя </w:t>
      </w:r>
      <w:proofErr w:type="spellStart"/>
      <w:r w:rsidRPr="0064436F">
        <w:rPr>
          <w:rFonts w:ascii="Arial" w:eastAsia="Times New Roman" w:hAnsi="Arial" w:cs="Arial"/>
          <w:color w:val="606060"/>
          <w:sz w:val="20"/>
          <w:szCs w:val="20"/>
        </w:rPr>
        <w:t>надопорная</w:t>
      </w:r>
      <w:proofErr w:type="spellEnd"/>
      <w:r w:rsidRPr="0064436F">
        <w:rPr>
          <w:rFonts w:ascii="Arial" w:eastAsia="Times New Roman" w:hAnsi="Arial" w:cs="Arial"/>
          <w:color w:val="606060"/>
          <w:sz w:val="20"/>
          <w:szCs w:val="20"/>
        </w:rPr>
        <w:t xml:space="preserve"> арматура;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xml:space="preserve"> - </w:t>
      </w:r>
      <w:proofErr w:type="spellStart"/>
      <w:r w:rsidRPr="0064436F">
        <w:rPr>
          <w:rFonts w:ascii="Arial" w:eastAsia="Times New Roman" w:hAnsi="Arial" w:cs="Arial"/>
          <w:color w:val="606060"/>
          <w:sz w:val="20"/>
          <w:szCs w:val="20"/>
        </w:rPr>
        <w:t>надопорная</w:t>
      </w:r>
      <w:proofErr w:type="spellEnd"/>
      <w:r w:rsidRPr="0064436F">
        <w:rPr>
          <w:rFonts w:ascii="Arial" w:eastAsia="Times New Roman" w:hAnsi="Arial" w:cs="Arial"/>
          <w:color w:val="606060"/>
          <w:sz w:val="20"/>
          <w:szCs w:val="20"/>
        </w:rPr>
        <w:t xml:space="preserve"> арматура углов плиты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Армирование сварными сетками </w:t>
      </w:r>
      <w:proofErr w:type="spellStart"/>
      <w:r w:rsidRPr="0064436F">
        <w:rPr>
          <w:rFonts w:ascii="Arial" w:eastAsia="Times New Roman" w:hAnsi="Arial" w:cs="Arial"/>
          <w:color w:val="606060"/>
          <w:sz w:val="20"/>
          <w:szCs w:val="20"/>
        </w:rPr>
        <w:t>безбалочных</w:t>
      </w:r>
      <w:proofErr w:type="spellEnd"/>
      <w:r w:rsidRPr="0064436F">
        <w:rPr>
          <w:rFonts w:ascii="Arial" w:eastAsia="Times New Roman" w:hAnsi="Arial" w:cs="Arial"/>
          <w:color w:val="606060"/>
          <w:sz w:val="20"/>
          <w:szCs w:val="20"/>
        </w:rPr>
        <w:t xml:space="preserve"> перекрытий с </w:t>
      </w:r>
      <w:proofErr w:type="gramStart"/>
      <w:r w:rsidRPr="0064436F">
        <w:rPr>
          <w:rFonts w:ascii="Arial" w:eastAsia="Times New Roman" w:hAnsi="Arial" w:cs="Arial"/>
          <w:color w:val="606060"/>
          <w:sz w:val="20"/>
          <w:szCs w:val="20"/>
        </w:rPr>
        <w:t>точечным</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опиранием</w:t>
      </w:r>
      <w:proofErr w:type="spellEnd"/>
      <w:r w:rsidRPr="0064436F">
        <w:rPr>
          <w:rFonts w:ascii="Arial" w:eastAsia="Times New Roman" w:hAnsi="Arial" w:cs="Arial"/>
          <w:color w:val="606060"/>
          <w:sz w:val="20"/>
          <w:szCs w:val="20"/>
        </w:rPr>
        <w:t xml:space="preserve"> плит на колонны можно производить по аналогии с описанными выше. В этом случае обычно возникает необходимость в дополнительном армировании по осям колонн и в местах </w:t>
      </w:r>
      <w:proofErr w:type="spellStart"/>
      <w:r w:rsidRPr="0064436F">
        <w:rPr>
          <w:rFonts w:ascii="Arial" w:eastAsia="Times New Roman" w:hAnsi="Arial" w:cs="Arial"/>
          <w:color w:val="606060"/>
          <w:sz w:val="20"/>
          <w:szCs w:val="20"/>
        </w:rPr>
        <w:t>опирания</w:t>
      </w:r>
      <w:proofErr w:type="spellEnd"/>
      <w:r w:rsidRPr="0064436F">
        <w:rPr>
          <w:rFonts w:ascii="Arial" w:eastAsia="Times New Roman" w:hAnsi="Arial" w:cs="Arial"/>
          <w:color w:val="606060"/>
          <w:sz w:val="20"/>
          <w:szCs w:val="20"/>
        </w:rPr>
        <w:t xml:space="preserve"> на них плит </w:t>
      </w:r>
      <w:r w:rsidRPr="0064436F">
        <w:rPr>
          <w:rFonts w:ascii="Arial" w:eastAsia="Times New Roman" w:hAnsi="Arial" w:cs="Arial"/>
          <w:color w:val="606060"/>
          <w:sz w:val="20"/>
          <w:szCs w:val="20"/>
        </w:rPr>
        <w:lastRenderedPageBreak/>
        <w:t>перекрытий отдельными стержнями или плоскими вертикальными каркасами. Необходимость дополнительного армирования и его количество определяются расчетом (рис. 3.20).</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13A5CF6D" wp14:editId="5B134EA7">
            <wp:extent cx="2933700" cy="3067050"/>
            <wp:effectExtent l="0" t="0" r="0" b="0"/>
            <wp:docPr id="90" name="Рисунок 90" descr="http://images.znaytovar.ru/images/text/50277.files/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ages.znaytovar.ru/images/text/50277.files/image17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33700" cy="30670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3.20</w:t>
      </w:r>
      <w:r w:rsidRPr="0064436F">
        <w:rPr>
          <w:rFonts w:ascii="Arial" w:eastAsia="Times New Roman" w:hAnsi="Arial" w:cs="Arial"/>
          <w:color w:val="606060"/>
          <w:sz w:val="20"/>
          <w:szCs w:val="20"/>
        </w:rPr>
        <w:t xml:space="preserve"> - Пример усиления армирования </w:t>
      </w:r>
      <w:proofErr w:type="spellStart"/>
      <w:r w:rsidRPr="0064436F">
        <w:rPr>
          <w:rFonts w:ascii="Arial" w:eastAsia="Times New Roman" w:hAnsi="Arial" w:cs="Arial"/>
          <w:color w:val="606060"/>
          <w:sz w:val="20"/>
          <w:szCs w:val="20"/>
        </w:rPr>
        <w:t>безбалочного</w:t>
      </w:r>
      <w:proofErr w:type="spellEnd"/>
      <w:r w:rsidRPr="0064436F">
        <w:rPr>
          <w:rFonts w:ascii="Arial" w:eastAsia="Times New Roman" w:hAnsi="Arial" w:cs="Arial"/>
          <w:color w:val="606060"/>
          <w:sz w:val="20"/>
          <w:szCs w:val="20"/>
        </w:rPr>
        <w:t xml:space="preserve"> плитного перекрытия каркасами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К-1 - пролетный каркас; К-2 - </w:t>
      </w:r>
      <w:proofErr w:type="spellStart"/>
      <w:r w:rsidRPr="0064436F">
        <w:rPr>
          <w:rFonts w:ascii="Arial" w:eastAsia="Times New Roman" w:hAnsi="Arial" w:cs="Arial"/>
          <w:color w:val="606060"/>
          <w:sz w:val="20"/>
          <w:szCs w:val="20"/>
        </w:rPr>
        <w:t>надопорный</w:t>
      </w:r>
      <w:proofErr w:type="spellEnd"/>
      <w:r w:rsidRPr="0064436F">
        <w:rPr>
          <w:rFonts w:ascii="Arial" w:eastAsia="Times New Roman" w:hAnsi="Arial" w:cs="Arial"/>
          <w:color w:val="606060"/>
          <w:sz w:val="20"/>
          <w:szCs w:val="20"/>
        </w:rPr>
        <w:t xml:space="preserve"> каркас</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Вязаную арматуру монолитных плит толщиной 120 мм и меньше проектируют в соответствии с рисунками 3.21, 3.22, 3.23, 3.24, 3.25 с доведением всех пролетных нижних стержней до опор.</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0EBD5681" wp14:editId="10AC53AE">
            <wp:extent cx="2914650" cy="2314575"/>
            <wp:effectExtent l="0" t="0" r="0" b="9525"/>
            <wp:docPr id="91" name="Рисунок 91" descr="http://images.znaytovar.ru/images/text/50277.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ages.znaytovar.ru/images/text/50277.files/image17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14650" cy="23145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3.21</w:t>
      </w:r>
      <w:r w:rsidRPr="0064436F">
        <w:rPr>
          <w:rFonts w:ascii="Arial" w:eastAsia="Times New Roman" w:hAnsi="Arial" w:cs="Arial"/>
          <w:color w:val="606060"/>
          <w:sz w:val="20"/>
          <w:szCs w:val="20"/>
        </w:rPr>
        <w:t> - Раздельное армирование монолитных балочных плит отдельными стержнями (вязаной арматурой)</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3</w:t>
      </w:r>
      <w:r w:rsidRPr="0064436F">
        <w:rPr>
          <w:rFonts w:ascii="Arial" w:eastAsia="Times New Roman" w:hAnsi="Arial" w:cs="Arial"/>
          <w:color w:val="606060"/>
          <w:sz w:val="20"/>
          <w:szCs w:val="20"/>
        </w:rPr>
        <w:t xml:space="preserve"> - </w:t>
      </w:r>
      <w:proofErr w:type="spellStart"/>
      <w:r w:rsidRPr="0064436F">
        <w:rPr>
          <w:rFonts w:ascii="Arial" w:eastAsia="Times New Roman" w:hAnsi="Arial" w:cs="Arial"/>
          <w:color w:val="606060"/>
          <w:sz w:val="20"/>
          <w:szCs w:val="20"/>
        </w:rPr>
        <w:t>надопорная</w:t>
      </w:r>
      <w:proofErr w:type="spellEnd"/>
      <w:r w:rsidRPr="0064436F">
        <w:rPr>
          <w:rFonts w:ascii="Arial" w:eastAsia="Times New Roman" w:hAnsi="Arial" w:cs="Arial"/>
          <w:color w:val="606060"/>
          <w:sz w:val="20"/>
          <w:szCs w:val="20"/>
        </w:rPr>
        <w:t xml:space="preserve"> арматура в направлениях соответственно рабочем и нерабочем;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пролетная арматура в рабочем направлении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E12F242" wp14:editId="77E4A2B8">
            <wp:extent cx="4943475" cy="3286125"/>
            <wp:effectExtent l="0" t="0" r="9525" b="9525"/>
            <wp:docPr id="92" name="Рисунок 92" descr="http://images.znaytovar.ru/images/text/50277.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znaytovar.ru/images/text/50277.files/image17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43475" cy="32861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3.22</w:t>
      </w:r>
      <w:r w:rsidRPr="0064436F">
        <w:rPr>
          <w:rFonts w:ascii="Arial" w:eastAsia="Times New Roman" w:hAnsi="Arial" w:cs="Arial"/>
          <w:color w:val="606060"/>
          <w:sz w:val="20"/>
          <w:szCs w:val="20"/>
        </w:rPr>
        <w:t> - Непрерывное армирование монолитных плит отдельными стержнями (вязаной арматурой)</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средняя опора многопролетной плиты - железобетонная балка: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то же, стальная балка;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крайняя опора - железобетонная балка; </w:t>
      </w:r>
      <w:r w:rsidRPr="0064436F">
        <w:rPr>
          <w:rFonts w:ascii="Arial" w:eastAsia="Times New Roman" w:hAnsi="Arial" w:cs="Arial"/>
          <w:i/>
          <w:iCs/>
          <w:color w:val="606060"/>
          <w:sz w:val="20"/>
          <w:szCs w:val="20"/>
          <w:bdr w:val="none" w:sz="0" w:space="0" w:color="auto" w:frame="1"/>
        </w:rPr>
        <w:t>г</w:t>
      </w:r>
      <w:r w:rsidRPr="0064436F">
        <w:rPr>
          <w:rFonts w:ascii="Arial" w:eastAsia="Times New Roman" w:hAnsi="Arial" w:cs="Arial"/>
          <w:color w:val="606060"/>
          <w:sz w:val="20"/>
          <w:szCs w:val="20"/>
        </w:rPr>
        <w:t> - то же, кирпичная кладка; </w:t>
      </w: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 отгибы;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xml:space="preserve"> - дополнительная </w:t>
      </w:r>
      <w:proofErr w:type="spellStart"/>
      <w:r w:rsidRPr="0064436F">
        <w:rPr>
          <w:rFonts w:ascii="Arial" w:eastAsia="Times New Roman" w:hAnsi="Arial" w:cs="Arial"/>
          <w:color w:val="606060"/>
          <w:sz w:val="20"/>
          <w:szCs w:val="20"/>
        </w:rPr>
        <w:t>надопорная</w:t>
      </w:r>
      <w:proofErr w:type="spellEnd"/>
      <w:r w:rsidRPr="0064436F">
        <w:rPr>
          <w:rFonts w:ascii="Arial" w:eastAsia="Times New Roman" w:hAnsi="Arial" w:cs="Arial"/>
          <w:color w:val="606060"/>
          <w:sz w:val="20"/>
          <w:szCs w:val="20"/>
        </w:rPr>
        <w:t xml:space="preserve"> арматура (ставится, если недостаточно отогнутых стержней); </w:t>
      </w:r>
      <w:r w:rsidRPr="0064436F">
        <w:rPr>
          <w:rFonts w:ascii="Arial" w:eastAsia="Times New Roman" w:hAnsi="Arial" w:cs="Arial"/>
          <w:i/>
          <w:iCs/>
          <w:color w:val="606060"/>
          <w:sz w:val="20"/>
          <w:szCs w:val="20"/>
          <w:bdr w:val="none" w:sz="0" w:space="0" w:color="auto" w:frame="1"/>
        </w:rPr>
        <w:t>3</w:t>
      </w:r>
      <w:r w:rsidRPr="0064436F">
        <w:rPr>
          <w:rFonts w:ascii="Arial" w:eastAsia="Times New Roman" w:hAnsi="Arial" w:cs="Arial"/>
          <w:color w:val="606060"/>
          <w:sz w:val="20"/>
          <w:szCs w:val="20"/>
        </w:rPr>
        <w:t> - пролетная арматура</w:t>
      </w:r>
      <w:proofErr w:type="gramEnd"/>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19435765" wp14:editId="477C7C68">
            <wp:extent cx="5905500" cy="3009900"/>
            <wp:effectExtent l="0" t="0" r="0" b="0"/>
            <wp:docPr id="93" name="Рисунок 93" descr="http://images.znaytovar.ru/images/text/50277.files/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ages.znaytovar.ru/images/text/50277.files/image177.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05500" cy="30099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3.23</w:t>
      </w:r>
      <w:r w:rsidRPr="0064436F">
        <w:rPr>
          <w:rFonts w:ascii="Arial" w:eastAsia="Times New Roman" w:hAnsi="Arial" w:cs="Arial"/>
          <w:color w:val="606060"/>
          <w:sz w:val="20"/>
          <w:szCs w:val="20"/>
        </w:rPr>
        <w:t> - Раздельное армирование крайних опор монолитной плиты отдельными стержнями в рабочем направлении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монолитно связанной с железобетонной балкой;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защемленной в кирпичной кладке;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свободно лежащей на стальной балке; </w:t>
      </w:r>
      <w:r w:rsidRPr="0064436F">
        <w:rPr>
          <w:rFonts w:ascii="Arial" w:eastAsia="Times New Roman" w:hAnsi="Arial" w:cs="Arial"/>
          <w:i/>
          <w:iCs/>
          <w:color w:val="606060"/>
          <w:sz w:val="20"/>
          <w:szCs w:val="20"/>
          <w:bdr w:val="none" w:sz="0" w:space="0" w:color="auto" w:frame="1"/>
        </w:rPr>
        <w:t>г</w:t>
      </w:r>
      <w:r w:rsidRPr="0064436F">
        <w:rPr>
          <w:rFonts w:ascii="Arial" w:eastAsia="Times New Roman" w:hAnsi="Arial" w:cs="Arial"/>
          <w:color w:val="606060"/>
          <w:sz w:val="20"/>
          <w:szCs w:val="20"/>
        </w:rPr>
        <w:t> - то же, на кирпичной стене; </w:t>
      </w:r>
      <w:r w:rsidRPr="0064436F">
        <w:rPr>
          <w:rFonts w:ascii="Arial" w:eastAsia="Times New Roman" w:hAnsi="Arial" w:cs="Arial"/>
          <w:i/>
          <w:iCs/>
          <w:color w:val="606060"/>
          <w:sz w:val="20"/>
          <w:szCs w:val="20"/>
          <w:bdr w:val="none" w:sz="0" w:space="0" w:color="auto" w:frame="1"/>
        </w:rPr>
        <w:t>д</w:t>
      </w:r>
      <w:r w:rsidRPr="0064436F">
        <w:rPr>
          <w:rFonts w:ascii="Arial" w:eastAsia="Times New Roman" w:hAnsi="Arial" w:cs="Arial"/>
          <w:color w:val="606060"/>
          <w:sz w:val="20"/>
          <w:szCs w:val="20"/>
        </w:rPr>
        <w:t> - консольно опирающейся на стальную балку; </w:t>
      </w: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 пролетная рабочая арматура </w:t>
      </w:r>
      <w:proofErr w:type="spellStart"/>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i/>
          <w:iCs/>
          <w:color w:val="606060"/>
          <w:sz w:val="20"/>
          <w:szCs w:val="20"/>
          <w:bdr w:val="none" w:sz="0" w:space="0" w:color="auto" w:frame="1"/>
          <w:vertAlign w:val="subscript"/>
        </w:rPr>
        <w:t>s,sp</w:t>
      </w:r>
      <w:proofErr w:type="spellEnd"/>
      <w:r w:rsidRPr="0064436F">
        <w:rPr>
          <w:rFonts w:ascii="Arial" w:eastAsia="Times New Roman" w:hAnsi="Arial" w:cs="Arial"/>
          <w:color w:val="606060"/>
          <w:sz w:val="20"/>
          <w:szCs w:val="20"/>
        </w:rPr>
        <w:t> диаметром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опорная арматура (по расчету, но не менее 0,5</w:t>
      </w:r>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i/>
          <w:iCs/>
          <w:color w:val="606060"/>
          <w:sz w:val="20"/>
          <w:szCs w:val="20"/>
          <w:bdr w:val="none" w:sz="0" w:space="0" w:color="auto" w:frame="1"/>
          <w:vertAlign w:val="subscript"/>
        </w:rPr>
        <w:t>s,sp</w:t>
      </w: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3</w:t>
      </w:r>
      <w:r w:rsidRPr="0064436F">
        <w:rPr>
          <w:rFonts w:ascii="Arial" w:eastAsia="Times New Roman" w:hAnsi="Arial" w:cs="Arial"/>
          <w:color w:val="606060"/>
          <w:sz w:val="20"/>
          <w:szCs w:val="20"/>
        </w:rPr>
        <w:t> - распределительная арматура;</w:t>
      </w:r>
      <w:proofErr w:type="gramEnd"/>
      <w:r w:rsidRPr="0064436F">
        <w:rPr>
          <w:rFonts w:ascii="Arial" w:eastAsia="Times New Roman" w:hAnsi="Arial" w:cs="Arial"/>
          <w:i/>
          <w:iCs/>
          <w:color w:val="606060"/>
          <w:sz w:val="20"/>
          <w:szCs w:val="20"/>
          <w:bdr w:val="none" w:sz="0" w:space="0" w:color="auto" w:frame="1"/>
        </w:rPr>
        <w:t>4</w:t>
      </w:r>
      <w:r w:rsidRPr="0064436F">
        <w:rPr>
          <w:rFonts w:ascii="Arial" w:eastAsia="Times New Roman" w:hAnsi="Arial" w:cs="Arial"/>
          <w:color w:val="606060"/>
          <w:sz w:val="20"/>
          <w:szCs w:val="20"/>
        </w:rPr>
        <w:t> - арматура железобетонной балки; </w:t>
      </w:r>
      <w:r w:rsidRPr="0064436F">
        <w:rPr>
          <w:rFonts w:ascii="Arial" w:eastAsia="Times New Roman" w:hAnsi="Arial" w:cs="Arial"/>
          <w:i/>
          <w:iCs/>
          <w:color w:val="606060"/>
          <w:sz w:val="20"/>
          <w:szCs w:val="20"/>
          <w:bdr w:val="none" w:sz="0" w:space="0" w:color="auto" w:frame="1"/>
        </w:rPr>
        <w:t>5</w:t>
      </w:r>
      <w:r w:rsidRPr="0064436F">
        <w:rPr>
          <w:rFonts w:ascii="Arial" w:eastAsia="Times New Roman" w:hAnsi="Arial" w:cs="Arial"/>
          <w:color w:val="606060"/>
          <w:sz w:val="20"/>
          <w:szCs w:val="20"/>
        </w:rPr>
        <w:t> - опорная арматура не менее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3</w:t>
      </w:r>
      <w:r w:rsidRPr="0064436F">
        <w:rPr>
          <w:rFonts w:ascii="Arial" w:eastAsia="Times New Roman" w:hAnsi="Arial" w:cs="Arial"/>
          <w:color w:val="606060"/>
          <w:sz w:val="20"/>
          <w:szCs w:val="20"/>
        </w:rPr>
        <w:t>)</w:t>
      </w:r>
      <w:proofErr w:type="spellStart"/>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i/>
          <w:iCs/>
          <w:color w:val="606060"/>
          <w:sz w:val="20"/>
          <w:szCs w:val="20"/>
          <w:bdr w:val="none" w:sz="0" w:space="0" w:color="auto" w:frame="1"/>
          <w:vertAlign w:val="subscript"/>
        </w:rPr>
        <w:t>s,sp</w:t>
      </w:r>
      <w:proofErr w:type="spellEnd"/>
      <w:r w:rsidRPr="0064436F">
        <w:rPr>
          <w:rFonts w:ascii="Arial" w:eastAsia="Times New Roman" w:hAnsi="Arial" w:cs="Arial"/>
          <w:color w:val="606060"/>
          <w:sz w:val="20"/>
          <w:szCs w:val="20"/>
        </w:rPr>
        <w:t> и не менее 5Ø6A-I на 1 м; </w:t>
      </w:r>
      <w:r w:rsidRPr="0064436F">
        <w:rPr>
          <w:rFonts w:ascii="Arial" w:eastAsia="Times New Roman" w:hAnsi="Arial" w:cs="Arial"/>
          <w:i/>
          <w:iCs/>
          <w:color w:val="606060"/>
          <w:sz w:val="20"/>
          <w:szCs w:val="20"/>
          <w:bdr w:val="none" w:sz="0" w:space="0" w:color="auto" w:frame="1"/>
        </w:rPr>
        <w:t>6</w:t>
      </w:r>
      <w:r w:rsidRPr="0064436F">
        <w:rPr>
          <w:rFonts w:ascii="Arial" w:eastAsia="Times New Roman" w:hAnsi="Arial" w:cs="Arial"/>
          <w:color w:val="606060"/>
          <w:sz w:val="20"/>
          <w:szCs w:val="20"/>
        </w:rPr>
        <w:t> - стержень Ø6 мм, устанавливаемый с шагом 1000 мм и обеспечивающий совместную работу плиты со стальной балкой (по расчету обычно не требуется); </w:t>
      </w:r>
      <w:r w:rsidRPr="0064436F">
        <w:rPr>
          <w:rFonts w:ascii="Arial" w:eastAsia="Times New Roman" w:hAnsi="Arial" w:cs="Arial"/>
          <w:i/>
          <w:iCs/>
          <w:color w:val="606060"/>
          <w:sz w:val="20"/>
          <w:szCs w:val="20"/>
          <w:bdr w:val="none" w:sz="0" w:space="0" w:color="auto" w:frame="1"/>
        </w:rPr>
        <w:t>7</w:t>
      </w:r>
      <w:r w:rsidRPr="0064436F">
        <w:rPr>
          <w:rFonts w:ascii="Arial" w:eastAsia="Times New Roman" w:hAnsi="Arial" w:cs="Arial"/>
          <w:color w:val="606060"/>
          <w:sz w:val="20"/>
          <w:szCs w:val="20"/>
        </w:rPr>
        <w:t> - сварка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DBD7CE6" wp14:editId="396D323C">
            <wp:extent cx="5991225" cy="2571750"/>
            <wp:effectExtent l="0" t="0" r="9525" b="0"/>
            <wp:docPr id="94" name="Рисунок 94" descr="http://images.znaytovar.ru/images/text/50277.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ages.znaytovar.ru/images/text/50277.files/image179.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91225" cy="25717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3.24</w:t>
      </w:r>
      <w:r w:rsidRPr="0064436F">
        <w:rPr>
          <w:rFonts w:ascii="Arial" w:eastAsia="Times New Roman" w:hAnsi="Arial" w:cs="Arial"/>
          <w:color w:val="606060"/>
          <w:sz w:val="20"/>
          <w:szCs w:val="20"/>
        </w:rPr>
        <w:t> - Раздельное армирование крайних опор монолитной плиты отдельными стержнями в нерабочем направлении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свободно лежащей на стальной балке;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консольно опирающейся на стальную балку;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монолитно связанной с железобетонной балкой; </w:t>
      </w:r>
      <w:r w:rsidRPr="0064436F">
        <w:rPr>
          <w:rFonts w:ascii="Arial" w:eastAsia="Times New Roman" w:hAnsi="Arial" w:cs="Arial"/>
          <w:i/>
          <w:iCs/>
          <w:color w:val="606060"/>
          <w:sz w:val="20"/>
          <w:szCs w:val="20"/>
          <w:bdr w:val="none" w:sz="0" w:space="0" w:color="auto" w:frame="1"/>
        </w:rPr>
        <w:t>г</w:t>
      </w:r>
      <w:r w:rsidRPr="0064436F">
        <w:rPr>
          <w:rFonts w:ascii="Arial" w:eastAsia="Times New Roman" w:hAnsi="Arial" w:cs="Arial"/>
          <w:color w:val="606060"/>
          <w:sz w:val="20"/>
          <w:szCs w:val="20"/>
        </w:rPr>
        <w:t> - защемленной в кирпичной стене; </w:t>
      </w:r>
      <w:r w:rsidRPr="0064436F">
        <w:rPr>
          <w:rFonts w:ascii="Arial" w:eastAsia="Times New Roman" w:hAnsi="Arial" w:cs="Arial"/>
          <w:i/>
          <w:iCs/>
          <w:color w:val="606060"/>
          <w:sz w:val="20"/>
          <w:szCs w:val="20"/>
          <w:bdr w:val="none" w:sz="0" w:space="0" w:color="auto" w:frame="1"/>
        </w:rPr>
        <w:t>д</w:t>
      </w:r>
      <w:r w:rsidRPr="0064436F">
        <w:rPr>
          <w:rFonts w:ascii="Arial" w:eastAsia="Times New Roman" w:hAnsi="Arial" w:cs="Arial"/>
          <w:color w:val="606060"/>
          <w:sz w:val="20"/>
          <w:szCs w:val="20"/>
        </w:rPr>
        <w:t xml:space="preserve"> - примыкающей к стене без </w:t>
      </w:r>
      <w:proofErr w:type="spellStart"/>
      <w:r w:rsidRPr="0064436F">
        <w:rPr>
          <w:rFonts w:ascii="Arial" w:eastAsia="Times New Roman" w:hAnsi="Arial" w:cs="Arial"/>
          <w:color w:val="606060"/>
          <w:sz w:val="20"/>
          <w:szCs w:val="20"/>
        </w:rPr>
        <w:t>опирания</w:t>
      </w:r>
      <w:proofErr w:type="spellEnd"/>
      <w:r w:rsidRPr="0064436F">
        <w:rPr>
          <w:rFonts w:ascii="Arial" w:eastAsia="Times New Roman" w:hAnsi="Arial" w:cs="Arial"/>
          <w:color w:val="606060"/>
          <w:sz w:val="20"/>
          <w:szCs w:val="20"/>
        </w:rPr>
        <w:t>; 1 - пролетная рабочая арматура </w:t>
      </w:r>
      <w:proofErr w:type="spellStart"/>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i/>
          <w:iCs/>
          <w:color w:val="606060"/>
          <w:sz w:val="20"/>
          <w:szCs w:val="20"/>
          <w:bdr w:val="none" w:sz="0" w:space="0" w:color="auto" w:frame="1"/>
          <w:vertAlign w:val="subscript"/>
        </w:rPr>
        <w:t>s,sp</w:t>
      </w:r>
      <w:proofErr w:type="spellEnd"/>
      <w:r w:rsidRPr="0064436F">
        <w:rPr>
          <w:rFonts w:ascii="Arial" w:eastAsia="Times New Roman" w:hAnsi="Arial" w:cs="Arial"/>
          <w:color w:val="606060"/>
          <w:sz w:val="20"/>
          <w:szCs w:val="20"/>
        </w:rPr>
        <w:t> диаметром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распределительная арматура; </w:t>
      </w:r>
      <w:r w:rsidRPr="0064436F">
        <w:rPr>
          <w:rFonts w:ascii="Arial" w:eastAsia="Times New Roman" w:hAnsi="Arial" w:cs="Arial"/>
          <w:i/>
          <w:iCs/>
          <w:color w:val="606060"/>
          <w:sz w:val="20"/>
          <w:szCs w:val="20"/>
          <w:bdr w:val="none" w:sz="0" w:space="0" w:color="auto" w:frame="1"/>
        </w:rPr>
        <w:t>3</w:t>
      </w:r>
      <w:r w:rsidRPr="0064436F">
        <w:rPr>
          <w:rFonts w:ascii="Arial" w:eastAsia="Times New Roman" w:hAnsi="Arial" w:cs="Arial"/>
          <w:color w:val="606060"/>
          <w:sz w:val="20"/>
          <w:szCs w:val="20"/>
        </w:rPr>
        <w:t> - опорная арматура по расчету, но не менее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3</w:t>
      </w:r>
      <w:r w:rsidRPr="0064436F">
        <w:rPr>
          <w:rFonts w:ascii="Arial" w:eastAsia="Times New Roman" w:hAnsi="Arial" w:cs="Arial"/>
          <w:color w:val="606060"/>
          <w:sz w:val="20"/>
          <w:szCs w:val="20"/>
        </w:rPr>
        <w:t>)</w:t>
      </w:r>
      <w:proofErr w:type="spellStart"/>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i/>
          <w:iCs/>
          <w:color w:val="606060"/>
          <w:sz w:val="20"/>
          <w:szCs w:val="20"/>
          <w:bdr w:val="none" w:sz="0" w:space="0" w:color="auto" w:frame="1"/>
          <w:vertAlign w:val="subscript"/>
        </w:rPr>
        <w:t>s,sp</w:t>
      </w:r>
      <w:proofErr w:type="spellEnd"/>
      <w:r w:rsidRPr="0064436F">
        <w:rPr>
          <w:rFonts w:ascii="Arial" w:eastAsia="Times New Roman" w:hAnsi="Arial" w:cs="Arial"/>
          <w:color w:val="606060"/>
          <w:sz w:val="20"/>
          <w:szCs w:val="20"/>
        </w:rPr>
        <w:t>;</w:t>
      </w:r>
      <w:proofErr w:type="gram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4</w:t>
      </w:r>
      <w:r w:rsidRPr="0064436F">
        <w:rPr>
          <w:rFonts w:ascii="Arial" w:eastAsia="Times New Roman" w:hAnsi="Arial" w:cs="Arial"/>
          <w:color w:val="606060"/>
          <w:sz w:val="20"/>
          <w:szCs w:val="20"/>
        </w:rPr>
        <w:t> - арматура железобетонных балок: </w:t>
      </w:r>
      <w:r w:rsidRPr="0064436F">
        <w:rPr>
          <w:rFonts w:ascii="Arial" w:eastAsia="Times New Roman" w:hAnsi="Arial" w:cs="Arial"/>
          <w:i/>
          <w:iCs/>
          <w:color w:val="606060"/>
          <w:sz w:val="20"/>
          <w:szCs w:val="20"/>
          <w:bdr w:val="none" w:sz="0" w:space="0" w:color="auto" w:frame="1"/>
        </w:rPr>
        <w:t>5</w:t>
      </w:r>
      <w:r w:rsidRPr="0064436F">
        <w:rPr>
          <w:rFonts w:ascii="Arial" w:eastAsia="Times New Roman" w:hAnsi="Arial" w:cs="Arial"/>
          <w:color w:val="606060"/>
          <w:sz w:val="20"/>
          <w:szCs w:val="20"/>
        </w:rPr>
        <w:t> - опорная арматура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2D2D07DB" wp14:editId="33933127">
            <wp:extent cx="3019425" cy="3648075"/>
            <wp:effectExtent l="0" t="0" r="9525" b="9525"/>
            <wp:docPr id="95" name="Рисунок 95" descr="http://images.znaytovar.ru/images/text/50277.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ages.znaytovar.ru/images/text/50277.files/image18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19425" cy="36480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3.25</w:t>
      </w:r>
      <w:r w:rsidRPr="0064436F">
        <w:rPr>
          <w:rFonts w:ascii="Arial" w:eastAsia="Times New Roman" w:hAnsi="Arial" w:cs="Arial"/>
          <w:color w:val="606060"/>
          <w:sz w:val="20"/>
          <w:szCs w:val="20"/>
        </w:rPr>
        <w:t> - Армирование средних опор монолитной плиты отдельными стержнями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i/>
          <w:iCs/>
          <w:color w:val="606060"/>
          <w:sz w:val="20"/>
          <w:szCs w:val="20"/>
          <w:bdr w:val="none" w:sz="0" w:space="0" w:color="auto" w:frame="1"/>
        </w:rPr>
        <w:t>а</w:t>
      </w:r>
      <w:r w:rsidRPr="0064436F">
        <w:rPr>
          <w:rFonts w:ascii="Arial" w:eastAsia="Times New Roman" w:hAnsi="Arial" w:cs="Arial"/>
          <w:color w:val="606060"/>
          <w:sz w:val="20"/>
          <w:szCs w:val="20"/>
        </w:rPr>
        <w:t> - монолитно связанной с железобетонной балкой в рабочем направлении;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свободно лежащей на стальной балке в рабочем направлении; </w:t>
      </w:r>
      <w:r w:rsidRPr="0064436F">
        <w:rPr>
          <w:rFonts w:ascii="Arial" w:eastAsia="Times New Roman" w:hAnsi="Arial" w:cs="Arial"/>
          <w:i/>
          <w:iCs/>
          <w:color w:val="606060"/>
          <w:sz w:val="20"/>
          <w:szCs w:val="20"/>
          <w:bdr w:val="none" w:sz="0" w:space="0" w:color="auto" w:frame="1"/>
        </w:rPr>
        <w:t>в</w:t>
      </w:r>
      <w:r w:rsidRPr="0064436F">
        <w:rPr>
          <w:rFonts w:ascii="Arial" w:eastAsia="Times New Roman" w:hAnsi="Arial" w:cs="Arial"/>
          <w:color w:val="606060"/>
          <w:sz w:val="20"/>
          <w:szCs w:val="20"/>
        </w:rPr>
        <w:t> - монолитно связанной с железобетонной балкой в нерабочем направлении; </w:t>
      </w: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 пролетная рабочая арматура </w:t>
      </w:r>
      <w:proofErr w:type="spellStart"/>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i/>
          <w:iCs/>
          <w:color w:val="606060"/>
          <w:sz w:val="20"/>
          <w:szCs w:val="20"/>
          <w:bdr w:val="none" w:sz="0" w:space="0" w:color="auto" w:frame="1"/>
          <w:vertAlign w:val="subscript"/>
        </w:rPr>
        <w:t>s,sp</w:t>
      </w:r>
      <w:proofErr w:type="spellEnd"/>
      <w:r w:rsidRPr="0064436F">
        <w:rPr>
          <w:rFonts w:ascii="Arial" w:eastAsia="Times New Roman" w:hAnsi="Arial" w:cs="Arial"/>
          <w:color w:val="606060"/>
          <w:sz w:val="20"/>
          <w:szCs w:val="20"/>
        </w:rPr>
        <w:t> диаметром </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распределительная арматура; </w:t>
      </w:r>
      <w:r w:rsidRPr="0064436F">
        <w:rPr>
          <w:rFonts w:ascii="Arial" w:eastAsia="Times New Roman" w:hAnsi="Arial" w:cs="Arial"/>
          <w:i/>
          <w:iCs/>
          <w:color w:val="606060"/>
          <w:sz w:val="20"/>
          <w:szCs w:val="20"/>
          <w:bdr w:val="none" w:sz="0" w:space="0" w:color="auto" w:frame="1"/>
        </w:rPr>
        <w:t>3</w:t>
      </w:r>
      <w:r w:rsidRPr="0064436F">
        <w:rPr>
          <w:rFonts w:ascii="Arial" w:eastAsia="Times New Roman" w:hAnsi="Arial" w:cs="Arial"/>
          <w:color w:val="606060"/>
          <w:sz w:val="20"/>
          <w:szCs w:val="20"/>
        </w:rPr>
        <w:t> - опорная арматура по расчету, но не менее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3</w:t>
      </w:r>
      <w:r w:rsidRPr="0064436F">
        <w:rPr>
          <w:rFonts w:ascii="Arial" w:eastAsia="Times New Roman" w:hAnsi="Arial" w:cs="Arial"/>
          <w:color w:val="606060"/>
          <w:sz w:val="20"/>
          <w:szCs w:val="20"/>
        </w:rPr>
        <w:t>)</w:t>
      </w:r>
      <w:proofErr w:type="spellStart"/>
      <w:r w:rsidRPr="0064436F">
        <w:rPr>
          <w:rFonts w:ascii="Arial" w:eastAsia="Times New Roman" w:hAnsi="Arial" w:cs="Arial"/>
          <w:i/>
          <w:iCs/>
          <w:color w:val="606060"/>
          <w:sz w:val="20"/>
          <w:szCs w:val="20"/>
          <w:bdr w:val="none" w:sz="0" w:space="0" w:color="auto" w:frame="1"/>
        </w:rPr>
        <w:t>A</w:t>
      </w:r>
      <w:r w:rsidRPr="0064436F">
        <w:rPr>
          <w:rFonts w:ascii="Arial" w:eastAsia="Times New Roman" w:hAnsi="Arial" w:cs="Arial"/>
          <w:i/>
          <w:iCs/>
          <w:color w:val="606060"/>
          <w:sz w:val="20"/>
          <w:szCs w:val="20"/>
          <w:bdr w:val="none" w:sz="0" w:space="0" w:color="auto" w:frame="1"/>
          <w:vertAlign w:val="subscript"/>
        </w:rPr>
        <w:t>s,sp</w:t>
      </w:r>
      <w:proofErr w:type="spellEnd"/>
      <w:r w:rsidRPr="0064436F">
        <w:rPr>
          <w:rFonts w:ascii="Arial" w:eastAsia="Times New Roman" w:hAnsi="Arial" w:cs="Arial"/>
          <w:color w:val="606060"/>
          <w:sz w:val="20"/>
          <w:szCs w:val="20"/>
        </w:rPr>
        <w:t>;</w:t>
      </w:r>
      <w:proofErr w:type="gram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4</w:t>
      </w:r>
      <w:r w:rsidRPr="0064436F">
        <w:rPr>
          <w:rFonts w:ascii="Arial" w:eastAsia="Times New Roman" w:hAnsi="Arial" w:cs="Arial"/>
          <w:color w:val="606060"/>
          <w:sz w:val="20"/>
          <w:szCs w:val="20"/>
        </w:rPr>
        <w:t> - арматура железобетонной балки; </w:t>
      </w:r>
      <w:r w:rsidRPr="0064436F">
        <w:rPr>
          <w:rFonts w:ascii="Arial" w:eastAsia="Times New Roman" w:hAnsi="Arial" w:cs="Arial"/>
          <w:i/>
          <w:iCs/>
          <w:color w:val="606060"/>
          <w:sz w:val="20"/>
          <w:szCs w:val="20"/>
          <w:bdr w:val="none" w:sz="0" w:space="0" w:color="auto" w:frame="1"/>
        </w:rPr>
        <w:t>5</w:t>
      </w:r>
      <w:r w:rsidRPr="0064436F">
        <w:rPr>
          <w:rFonts w:ascii="Arial" w:eastAsia="Times New Roman" w:hAnsi="Arial" w:cs="Arial"/>
          <w:color w:val="606060"/>
          <w:sz w:val="20"/>
          <w:szCs w:val="20"/>
        </w:rPr>
        <w:t> - сварка</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При так называемом раздельном армировании над опорами устанавливают свою арматуру. Нижние пролетные рабочие стержни неразрезных плит рекомендуется конструировать </w:t>
      </w:r>
      <w:proofErr w:type="gramStart"/>
      <w:r w:rsidRPr="0064436F">
        <w:rPr>
          <w:rFonts w:ascii="Arial" w:eastAsia="Times New Roman" w:hAnsi="Arial" w:cs="Arial"/>
          <w:color w:val="606060"/>
          <w:sz w:val="20"/>
          <w:szCs w:val="20"/>
        </w:rPr>
        <w:t>сквозными</w:t>
      </w:r>
      <w:proofErr w:type="gramEnd"/>
      <w:r w:rsidRPr="0064436F">
        <w:rPr>
          <w:rFonts w:ascii="Arial" w:eastAsia="Times New Roman" w:hAnsi="Arial" w:cs="Arial"/>
          <w:color w:val="606060"/>
          <w:sz w:val="20"/>
          <w:szCs w:val="20"/>
        </w:rPr>
        <w:t>, пропуская их через несколько опор; в крайних пролетах, если это требуется по расчету, устанавливают дополнительные стержни.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proofErr w:type="spellStart"/>
      <w:r w:rsidRPr="0064436F">
        <w:rPr>
          <w:rFonts w:ascii="Arial" w:eastAsia="Times New Roman" w:hAnsi="Arial" w:cs="Arial"/>
          <w:color w:val="606060"/>
          <w:sz w:val="20"/>
          <w:szCs w:val="20"/>
        </w:rPr>
        <w:t>Надопорную</w:t>
      </w:r>
      <w:proofErr w:type="spellEnd"/>
      <w:r w:rsidRPr="0064436F">
        <w:rPr>
          <w:rFonts w:ascii="Arial" w:eastAsia="Times New Roman" w:hAnsi="Arial" w:cs="Arial"/>
          <w:color w:val="606060"/>
          <w:sz w:val="20"/>
          <w:szCs w:val="20"/>
        </w:rPr>
        <w:t xml:space="preserve"> арматуру в нерабочем направлении предусматривают конструктивно в количестве не менее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3</w:t>
      </w:r>
      <w:r w:rsidRPr="0064436F">
        <w:rPr>
          <w:rFonts w:ascii="Arial" w:eastAsia="Times New Roman" w:hAnsi="Arial" w:cs="Arial"/>
          <w:color w:val="606060"/>
          <w:sz w:val="20"/>
          <w:szCs w:val="20"/>
        </w:rPr>
        <w:t> сечения рабочей арматуры в пролете.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 xml:space="preserve">В плитах толщиной более 120 мм часть пролетных стержней (в целях экономии арматуры) рекомендуется переводить на опоры (так называемое непрерывное армирование) </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рис. 3.22). В плитах толщиной до 150 мм стержни отгибают под углом 30°, 160 мм и более - под углом 45°. Отгибы конструируют в соответствии с рисунком 3.22.</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Армирование опор монолитных плит отдельными стержнями при разных опорных условиях показано на рисунках 3.23, 3.24, 3.25.</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Вязаную арматуру плит, работающих в двух направлениях, конструируют так же, как и в балочных плитах. С целью экономии арматуры плиту рекомендуется разбивать в каждом направлении на три полосы: две крайние шириной </w:t>
      </w:r>
      <w:r w:rsidRPr="0064436F">
        <w:rPr>
          <w:rFonts w:ascii="Arial" w:eastAsia="Times New Roman" w:hAnsi="Arial" w:cs="Arial"/>
          <w:color w:val="606060"/>
          <w:sz w:val="20"/>
          <w:szCs w:val="20"/>
          <w:bdr w:val="none" w:sz="0" w:space="0" w:color="auto" w:frame="1"/>
          <w:vertAlign w:val="superscript"/>
        </w:rPr>
        <w:t>1</w:t>
      </w:r>
      <w:r w:rsidRPr="0064436F">
        <w:rPr>
          <w:rFonts w:ascii="Arial" w:eastAsia="Times New Roman" w:hAnsi="Arial" w:cs="Arial"/>
          <w:color w:val="606060"/>
          <w:sz w:val="20"/>
          <w:szCs w:val="20"/>
        </w:rPr>
        <w:t>/</w:t>
      </w:r>
      <w:r w:rsidRPr="0064436F">
        <w:rPr>
          <w:rFonts w:ascii="Arial" w:eastAsia="Times New Roman" w:hAnsi="Arial" w:cs="Arial"/>
          <w:color w:val="606060"/>
          <w:sz w:val="20"/>
          <w:szCs w:val="20"/>
          <w:bdr w:val="none" w:sz="0" w:space="0" w:color="auto" w:frame="1"/>
          <w:vertAlign w:val="subscript"/>
        </w:rPr>
        <w:t>4</w:t>
      </w:r>
      <w:r w:rsidRPr="0064436F">
        <w:rPr>
          <w:rFonts w:ascii="Arial" w:eastAsia="Times New Roman" w:hAnsi="Arial" w:cs="Arial"/>
          <w:color w:val="606060"/>
          <w:sz w:val="20"/>
          <w:szCs w:val="20"/>
        </w:rPr>
        <w:t xml:space="preserve">меньшего пролета и среднюю. В крайних полосах площадь сечения арматуры, против параллельной им третьей полосы, может быть уменьшена вдвое, но при этом на 1 м ширины плиты должно приходиться не менее трех стержней. Стержни в направлении короткой стороны укладываются внизу. </w:t>
      </w:r>
      <w:proofErr w:type="spellStart"/>
      <w:r w:rsidRPr="0064436F">
        <w:rPr>
          <w:rFonts w:ascii="Arial" w:eastAsia="Times New Roman" w:hAnsi="Arial" w:cs="Arial"/>
          <w:color w:val="606060"/>
          <w:sz w:val="20"/>
          <w:szCs w:val="20"/>
        </w:rPr>
        <w:t>Надопорную</w:t>
      </w:r>
      <w:proofErr w:type="spellEnd"/>
      <w:r w:rsidRPr="0064436F">
        <w:rPr>
          <w:rFonts w:ascii="Arial" w:eastAsia="Times New Roman" w:hAnsi="Arial" w:cs="Arial"/>
          <w:color w:val="606060"/>
          <w:sz w:val="20"/>
          <w:szCs w:val="20"/>
        </w:rPr>
        <w:t xml:space="preserve"> рабочую арматуру устанавливают по всей длине каждой стороны плиты равномерно.</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На крайних свободных опорах плит, монолитно связанных с железобетонными прогонами (обвязочными балками), </w:t>
      </w:r>
      <w:proofErr w:type="spellStart"/>
      <w:r w:rsidRPr="0064436F">
        <w:rPr>
          <w:rFonts w:ascii="Arial" w:eastAsia="Times New Roman" w:hAnsi="Arial" w:cs="Arial"/>
          <w:color w:val="606060"/>
          <w:sz w:val="20"/>
          <w:szCs w:val="20"/>
        </w:rPr>
        <w:t>надопорную</w:t>
      </w:r>
      <w:proofErr w:type="spellEnd"/>
      <w:r w:rsidRPr="0064436F">
        <w:rPr>
          <w:rFonts w:ascii="Arial" w:eastAsia="Times New Roman" w:hAnsi="Arial" w:cs="Arial"/>
          <w:color w:val="606060"/>
          <w:sz w:val="20"/>
          <w:szCs w:val="20"/>
        </w:rPr>
        <w:t xml:space="preserve"> расчетную арматуру заделывают в прогон на глубину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i/>
          <w:iCs/>
          <w:color w:val="606060"/>
          <w:sz w:val="20"/>
          <w:szCs w:val="20"/>
          <w:bdr w:val="none" w:sz="0" w:space="0" w:color="auto" w:frame="1"/>
          <w:vertAlign w:val="subscript"/>
        </w:rPr>
        <w:t> ап</w:t>
      </w:r>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 xml:space="preserve"> На крайних свободных опорах плит пролетную арматуру заводят за грань опоры не менее 5</w:t>
      </w:r>
      <w:r w:rsidRPr="0064436F">
        <w:rPr>
          <w:rFonts w:ascii="Arial" w:eastAsia="Times New Roman" w:hAnsi="Arial" w:cs="Arial"/>
          <w:i/>
          <w:iCs/>
          <w:color w:val="606060"/>
          <w:sz w:val="20"/>
          <w:szCs w:val="20"/>
          <w:bdr w:val="none" w:sz="0" w:space="0" w:color="auto" w:frame="1"/>
        </w:rPr>
        <w:t>d</w:t>
      </w:r>
      <w:r w:rsidRPr="0064436F">
        <w:rPr>
          <w:rFonts w:ascii="Arial" w:eastAsia="Times New Roman" w:hAnsi="Arial" w:cs="Arial"/>
          <w:color w:val="606060"/>
          <w:sz w:val="20"/>
          <w:szCs w:val="20"/>
          <w:bdr w:val="none" w:sz="0" w:space="0" w:color="auto" w:frame="1"/>
          <w:vertAlign w:val="subscript"/>
        </w:rPr>
        <w:t>s</w:t>
      </w:r>
      <w:r w:rsidRPr="0064436F">
        <w:rPr>
          <w:rFonts w:ascii="Arial" w:eastAsia="Times New Roman" w:hAnsi="Arial" w:cs="Arial"/>
          <w:color w:val="606060"/>
          <w:sz w:val="20"/>
          <w:szCs w:val="20"/>
        </w:rPr>
        <w:t> при выполнении условия </w:t>
      </w:r>
      <w:r w:rsidRPr="0064436F">
        <w:rPr>
          <w:rFonts w:ascii="Arial" w:eastAsia="Times New Roman" w:hAnsi="Arial" w:cs="Arial"/>
          <w:i/>
          <w:iCs/>
          <w:color w:val="606060"/>
          <w:sz w:val="20"/>
          <w:szCs w:val="20"/>
          <w:bdr w:val="none" w:sz="0" w:space="0" w:color="auto" w:frame="1"/>
        </w:rPr>
        <w:t>Q</w:t>
      </w:r>
      <w:r w:rsidRPr="0064436F">
        <w:rPr>
          <w:rFonts w:ascii="Arial" w:eastAsia="Times New Roman" w:hAnsi="Arial" w:cs="Arial"/>
          <w:color w:val="606060"/>
          <w:sz w:val="20"/>
          <w:szCs w:val="20"/>
        </w:rPr>
        <w:t> ≤ 0,5</w:t>
      </w:r>
      <w:r w:rsidRPr="0064436F">
        <w:rPr>
          <w:rFonts w:ascii="Arial" w:eastAsia="Times New Roman" w:hAnsi="Arial" w:cs="Arial"/>
          <w:i/>
          <w:iCs/>
          <w:color w:val="606060"/>
          <w:sz w:val="20"/>
          <w:szCs w:val="20"/>
          <w:bdr w:val="none" w:sz="0" w:space="0" w:color="auto" w:frame="1"/>
        </w:rPr>
        <w:t>R</w:t>
      </w:r>
      <w:r w:rsidRPr="0064436F">
        <w:rPr>
          <w:rFonts w:ascii="Arial" w:eastAsia="Times New Roman" w:hAnsi="Arial" w:cs="Arial"/>
          <w:i/>
          <w:iCs/>
          <w:color w:val="606060"/>
          <w:sz w:val="20"/>
          <w:szCs w:val="20"/>
          <w:bdr w:val="none" w:sz="0" w:space="0" w:color="auto" w:frame="1"/>
          <w:vertAlign w:val="subscript"/>
        </w:rPr>
        <w:t>b t</w:t>
      </w:r>
      <w:r w:rsidRPr="0064436F">
        <w:rPr>
          <w:rFonts w:ascii="Arial" w:eastAsia="Times New Roman" w:hAnsi="Arial" w:cs="Arial"/>
          <w:i/>
          <w:iCs/>
          <w:color w:val="606060"/>
          <w:sz w:val="20"/>
          <w:szCs w:val="20"/>
          <w:bdr w:val="none" w:sz="0" w:space="0" w:color="auto" w:frame="1"/>
        </w:rPr>
        <w:t> </w:t>
      </w:r>
      <w:proofErr w:type="spellStart"/>
      <w:r w:rsidRPr="0064436F">
        <w:rPr>
          <w:rFonts w:ascii="Arial" w:eastAsia="Times New Roman" w:hAnsi="Arial" w:cs="Arial"/>
          <w:i/>
          <w:iCs/>
          <w:color w:val="606060"/>
          <w:sz w:val="20"/>
          <w:szCs w:val="20"/>
          <w:bdr w:val="none" w:sz="0" w:space="0" w:color="auto" w:frame="1"/>
        </w:rPr>
        <w:t>bh</w:t>
      </w:r>
      <w:proofErr w:type="spellEnd"/>
      <w:r w:rsidRPr="0064436F">
        <w:rPr>
          <w:rFonts w:ascii="Arial" w:eastAsia="Times New Roman" w:hAnsi="Arial" w:cs="Arial"/>
          <w:color w:val="606060"/>
          <w:sz w:val="20"/>
          <w:szCs w:val="20"/>
          <w:bdr w:val="none" w:sz="0" w:space="0" w:color="auto" w:frame="1"/>
          <w:vertAlign w:val="subscript"/>
        </w:rPr>
        <w:t> 0</w:t>
      </w:r>
      <w:r w:rsidRPr="0064436F">
        <w:rPr>
          <w:rFonts w:ascii="Arial" w:eastAsia="Times New Roman" w:hAnsi="Arial" w:cs="Arial"/>
          <w:color w:val="606060"/>
          <w:sz w:val="20"/>
          <w:szCs w:val="20"/>
        </w:rPr>
        <w:t>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Консольные плиты</w:t>
      </w:r>
      <w:r w:rsidRPr="0064436F">
        <w:rPr>
          <w:rFonts w:ascii="Arial" w:eastAsia="Times New Roman" w:hAnsi="Arial" w:cs="Arial"/>
          <w:color w:val="606060"/>
          <w:sz w:val="20"/>
          <w:szCs w:val="20"/>
        </w:rPr>
        <w:t> при вылете консоли до одного метра принимают постоянной толщины. При вылете более 1 м толщина сечения плиты в месте заделки определяется расчетом, а на свободном конце должна быть не менее 50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Консольные плиты армируют, как правило, только верхней арматурой. Консоли, являющиеся частью одно- и многопролетной плиты, армируют вместе с плитой и той же арматурой - сетками или отдельными стержнями.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армировании консольных плит с вылетом более 1000 мм допускается половину рабочих стержней обрывать на половине вылета консоли.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Толстые монолитные плиты, например фундаментные, рекомендуется армировать </w:t>
      </w:r>
      <w:proofErr w:type="gramStart"/>
      <w:r w:rsidRPr="0064436F">
        <w:rPr>
          <w:rFonts w:ascii="Arial" w:eastAsia="Times New Roman" w:hAnsi="Arial" w:cs="Arial"/>
          <w:color w:val="606060"/>
          <w:sz w:val="20"/>
          <w:szCs w:val="20"/>
        </w:rPr>
        <w:t>объемными</w:t>
      </w:r>
      <w:proofErr w:type="gramEnd"/>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армоблоками</w:t>
      </w:r>
      <w:proofErr w:type="spellEnd"/>
      <w:r w:rsidRPr="0064436F">
        <w:rPr>
          <w:rFonts w:ascii="Arial" w:eastAsia="Times New Roman" w:hAnsi="Arial" w:cs="Arial"/>
          <w:color w:val="606060"/>
          <w:sz w:val="20"/>
          <w:szCs w:val="20"/>
        </w:rPr>
        <w:t xml:space="preserve">, собираемыми из плоских сварных каркасов и сеток. Их следует устанавливать с разрывом, равным ширине </w:t>
      </w:r>
      <w:proofErr w:type="spellStart"/>
      <w:r w:rsidRPr="0064436F">
        <w:rPr>
          <w:rFonts w:ascii="Arial" w:eastAsia="Times New Roman" w:hAnsi="Arial" w:cs="Arial"/>
          <w:color w:val="606060"/>
          <w:sz w:val="20"/>
          <w:szCs w:val="20"/>
        </w:rPr>
        <w:t>армоблока</w:t>
      </w:r>
      <w:proofErr w:type="spellEnd"/>
      <w:r w:rsidRPr="0064436F">
        <w:rPr>
          <w:rFonts w:ascii="Arial" w:eastAsia="Times New Roman" w:hAnsi="Arial" w:cs="Arial"/>
          <w:color w:val="606060"/>
          <w:sz w:val="20"/>
          <w:szCs w:val="20"/>
        </w:rPr>
        <w:t>, а в зазор помещать горизонтальные сварные сетки по верхнему и нижнему уровням блоков. При этом необходимо обеспечивать жесткость армирования путем установки дополнительных связей жесткости, например крестовых, из арматуры, уголка и т.п.</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Дополнительные указания по армированию стен и плит</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Армирование в местах отверстий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Отверстия значительных размеров (более или равные 300 мм) в монолитных железобетонных стенах и плитах должны окаймляться дополнительной арматурой сечением не менее сечения рабочей арматуры (того же направления), которая требуется по расчету плиты как сплошной (рис. 3.26,</w:t>
      </w:r>
      <w:r w:rsidRPr="0064436F">
        <w:rPr>
          <w:rFonts w:ascii="Arial" w:eastAsia="Times New Roman" w:hAnsi="Arial" w:cs="Arial"/>
          <w:i/>
          <w:iCs/>
          <w:color w:val="606060"/>
          <w:sz w:val="20"/>
          <w:szCs w:val="20"/>
          <w:bdr w:val="none" w:sz="0" w:space="0" w:color="auto" w:frame="1"/>
        </w:rPr>
        <w:t> a</w:t>
      </w:r>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Отверстия до 300 мм специальными стержнями не окаймляют.</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Вязаная рабочая и распределительная арматура вокруг таких отверстий сгущается - два крайних стержня ставятся с промежутком 50 мм (рис. 3.26,</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0D181C8" wp14:editId="706C9C9C">
            <wp:extent cx="5857875" cy="3981450"/>
            <wp:effectExtent l="0" t="0" r="9525" b="0"/>
            <wp:docPr id="96" name="Рисунок 96" descr="http://images.znaytovar.ru/images/text/50277.file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ages.znaytovar.ru/images/text/50277.files/image18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57875" cy="39814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3.26</w:t>
      </w:r>
      <w:r w:rsidRPr="0064436F">
        <w:rPr>
          <w:rFonts w:ascii="Arial" w:eastAsia="Times New Roman" w:hAnsi="Arial" w:cs="Arial"/>
          <w:color w:val="606060"/>
          <w:sz w:val="20"/>
          <w:szCs w:val="20"/>
        </w:rPr>
        <w:t> - Армирование плит в местах отверстий</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i/>
          <w:iCs/>
          <w:color w:val="606060"/>
          <w:sz w:val="20"/>
          <w:szCs w:val="20"/>
          <w:bdr w:val="none" w:sz="0" w:space="0" w:color="auto" w:frame="1"/>
        </w:rPr>
        <w:t>а</w:t>
      </w:r>
      <w:proofErr w:type="gramStart"/>
      <w:r w:rsidRPr="0064436F">
        <w:rPr>
          <w:rFonts w:ascii="Arial" w:eastAsia="Times New Roman" w:hAnsi="Arial" w:cs="Arial"/>
          <w:color w:val="606060"/>
          <w:sz w:val="20"/>
          <w:szCs w:val="20"/>
        </w:rPr>
        <w:t> ,</w:t>
      </w:r>
      <w:proofErr w:type="gramEnd"/>
      <w:r w:rsidRPr="0064436F">
        <w:rPr>
          <w:rFonts w:ascii="Arial" w:eastAsia="Times New Roman" w:hAnsi="Arial" w:cs="Arial"/>
          <w:color w:val="606060"/>
          <w:sz w:val="20"/>
          <w:szCs w:val="20"/>
        </w:rPr>
        <w:t> </w:t>
      </w:r>
      <w:r w:rsidRPr="0064436F">
        <w:rPr>
          <w:rFonts w:ascii="Arial" w:eastAsia="Times New Roman" w:hAnsi="Arial" w:cs="Arial"/>
          <w:i/>
          <w:iCs/>
          <w:color w:val="606060"/>
          <w:sz w:val="20"/>
          <w:szCs w:val="20"/>
          <w:bdr w:val="none" w:sz="0" w:space="0" w:color="auto" w:frame="1"/>
        </w:rPr>
        <w:t>б</w:t>
      </w:r>
      <w:r w:rsidRPr="0064436F">
        <w:rPr>
          <w:rFonts w:ascii="Arial" w:eastAsia="Times New Roman" w:hAnsi="Arial" w:cs="Arial"/>
          <w:color w:val="606060"/>
          <w:sz w:val="20"/>
          <w:szCs w:val="20"/>
        </w:rPr>
        <w:t> - отверстия соответственно более 300 и до 300 мм (при рабочей и распределительной вязаной арматуре); </w:t>
      </w:r>
      <w:r w:rsidRPr="0064436F">
        <w:rPr>
          <w:rFonts w:ascii="Arial" w:eastAsia="Times New Roman" w:hAnsi="Arial" w:cs="Arial"/>
          <w:i/>
          <w:iCs/>
          <w:color w:val="606060"/>
          <w:sz w:val="20"/>
          <w:szCs w:val="20"/>
          <w:bdr w:val="none" w:sz="0" w:space="0" w:color="auto" w:frame="1"/>
        </w:rPr>
        <w:t>1</w:t>
      </w:r>
      <w:r w:rsidRPr="0064436F">
        <w:rPr>
          <w:rFonts w:ascii="Arial" w:eastAsia="Times New Roman" w:hAnsi="Arial" w:cs="Arial"/>
          <w:color w:val="606060"/>
          <w:sz w:val="20"/>
          <w:szCs w:val="20"/>
        </w:rPr>
        <w:t> - стержни арматуры плиты: </w:t>
      </w:r>
      <w:r w:rsidRPr="0064436F">
        <w:rPr>
          <w:rFonts w:ascii="Arial" w:eastAsia="Times New Roman" w:hAnsi="Arial" w:cs="Arial"/>
          <w:i/>
          <w:iCs/>
          <w:color w:val="606060"/>
          <w:sz w:val="20"/>
          <w:szCs w:val="20"/>
          <w:bdr w:val="none" w:sz="0" w:space="0" w:color="auto" w:frame="1"/>
        </w:rPr>
        <w:t>2</w:t>
      </w:r>
      <w:r w:rsidRPr="0064436F">
        <w:rPr>
          <w:rFonts w:ascii="Arial" w:eastAsia="Times New Roman" w:hAnsi="Arial" w:cs="Arial"/>
          <w:color w:val="606060"/>
          <w:sz w:val="20"/>
          <w:szCs w:val="20"/>
        </w:rPr>
        <w:t> - специальные стержни арматуры, окаймляющие отверстие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При армировании сварными сетками отверстия до 300 мм в арматуре рекомендуется вырезать по месту, при этом разрезанные стержни целесообразно отгибать в тело плиты.</w:t>
      </w:r>
    </w:p>
    <w:p w:rsidR="0064436F" w:rsidRPr="0064436F" w:rsidRDefault="0064436F" w:rsidP="0064436F">
      <w:pPr>
        <w:shd w:val="clear" w:color="auto" w:fill="FFFFFF"/>
        <w:spacing w:after="0" w:line="240" w:lineRule="auto"/>
        <w:jc w:val="right"/>
        <w:outlineLvl w:val="0"/>
        <w:rPr>
          <w:rFonts w:ascii="Arial" w:eastAsia="Times New Roman" w:hAnsi="Arial" w:cs="Arial"/>
          <w:b/>
          <w:bCs/>
          <w:color w:val="606060"/>
          <w:kern w:val="36"/>
          <w:sz w:val="48"/>
          <w:szCs w:val="48"/>
        </w:rPr>
      </w:pPr>
      <w:r w:rsidRPr="0064436F">
        <w:rPr>
          <w:rFonts w:ascii="Arial" w:eastAsia="Times New Roman" w:hAnsi="Arial" w:cs="Arial"/>
          <w:b/>
          <w:bCs/>
          <w:i/>
          <w:iCs/>
          <w:color w:val="606060"/>
          <w:kern w:val="36"/>
          <w:sz w:val="48"/>
          <w:szCs w:val="48"/>
          <w:bdr w:val="none" w:sz="0" w:space="0" w:color="auto" w:frame="1"/>
        </w:rPr>
        <w:t>ПРИЛОЖЕНИЕ 2</w:t>
      </w:r>
    </w:p>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ПРИМЕРЫ АРМИРОВАНИЯ КОНСТРУКЦИЙ ЗДАНИЙ ПОВЫШЕННОЙ ЭТАЖНОСТИ ИЗ МОНОЛИТНОГО ЖЕЛЕЗОБЕТОНА</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Раздел 1 Фундаменты</w:t>
      </w:r>
    </w:p>
    <w:p w:rsidR="0064436F" w:rsidRPr="0064436F" w:rsidRDefault="0064436F" w:rsidP="0064436F">
      <w:pPr>
        <w:shd w:val="clear" w:color="auto" w:fill="FFFFFF"/>
        <w:spacing w:after="0" w:line="240" w:lineRule="auto"/>
        <w:jc w:val="right"/>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11C10D67" wp14:editId="362BDE24">
            <wp:extent cx="2105025" cy="1562100"/>
            <wp:effectExtent l="0" t="0" r="9525" b="0"/>
            <wp:docPr id="97" name="Рисунок 97" descr="http://images.znaytovar.ru/images/text/50277.file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ages.znaytovar.ru/images/text/50277.files/image18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05025" cy="15621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BF5EDFC" wp14:editId="34B7AD65">
            <wp:extent cx="6181725" cy="6286500"/>
            <wp:effectExtent l="0" t="0" r="9525" b="0"/>
            <wp:docPr id="98" name="Рисунок 98" descr="http://images.znaytovar.ru/images/text/50277.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ages.znaytovar.ru/images/text/50277.files/image18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81725" cy="62865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2.1</w:t>
      </w:r>
      <w:r w:rsidRPr="0064436F">
        <w:rPr>
          <w:rFonts w:ascii="Arial" w:eastAsia="Times New Roman" w:hAnsi="Arial" w:cs="Arial"/>
          <w:color w:val="606060"/>
          <w:sz w:val="20"/>
          <w:szCs w:val="20"/>
        </w:rPr>
        <w:t> - Фрагмент фундаментной плиты здания конструктивной схемы с несущими стенами. Опалубка, схема расположения выпусков</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583D529" wp14:editId="2D9534BA">
            <wp:extent cx="5962650" cy="6553200"/>
            <wp:effectExtent l="0" t="0" r="0" b="0"/>
            <wp:docPr id="99" name="Рисунок 99" descr="http://images.znaytovar.ru/images/text/50277.files/imag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ages.znaytovar.ru/images/text/50277.files/image18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62650" cy="65532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___________</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*Номер позиции из таблицы спецификации арматуры.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2.2</w:t>
      </w:r>
      <w:r w:rsidRPr="0064436F">
        <w:rPr>
          <w:rFonts w:ascii="Arial" w:eastAsia="Times New Roman" w:hAnsi="Arial" w:cs="Arial"/>
          <w:i/>
          <w:iCs/>
          <w:color w:val="606060"/>
          <w:sz w:val="20"/>
          <w:szCs w:val="20"/>
          <w:bdr w:val="none" w:sz="0" w:space="0" w:color="auto" w:frame="1"/>
        </w:rPr>
        <w:t> </w:t>
      </w:r>
      <w:r w:rsidRPr="0064436F">
        <w:rPr>
          <w:rFonts w:ascii="Arial" w:eastAsia="Times New Roman" w:hAnsi="Arial" w:cs="Arial"/>
          <w:color w:val="606060"/>
          <w:sz w:val="20"/>
          <w:szCs w:val="20"/>
        </w:rPr>
        <w:t>- Фрагмент фундаментной плиты здания конструктивной схемы с несущими стенами. Нижнее армирование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50148B33" wp14:editId="3F2D163E">
            <wp:extent cx="6067425" cy="6858000"/>
            <wp:effectExtent l="0" t="0" r="9525" b="0"/>
            <wp:docPr id="100" name="Рисунок 100" descr="http://images.znaytovar.ru/images/text/50277.files/imag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mages.znaytovar.ru/images/text/50277.files/image19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67425" cy="68580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2.3</w:t>
      </w:r>
      <w:r w:rsidRPr="0064436F">
        <w:rPr>
          <w:rFonts w:ascii="Arial" w:eastAsia="Times New Roman" w:hAnsi="Arial" w:cs="Arial"/>
          <w:color w:val="606060"/>
          <w:sz w:val="20"/>
          <w:szCs w:val="20"/>
        </w:rPr>
        <w:t> - Фрагмент фундаментной плиты здания конструктивной схемы с несущими стенами. Верхнее армирование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FBB25E2" wp14:editId="09A93562">
            <wp:extent cx="6076950" cy="7305675"/>
            <wp:effectExtent l="0" t="0" r="0" b="9525"/>
            <wp:docPr id="101" name="Рисунок 101" descr="http://images.znaytovar.ru/images/text/50277.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ages.znaytovar.ru/images/text/50277.files/image19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76950" cy="73056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2.4</w:t>
      </w:r>
      <w:r w:rsidRPr="0064436F">
        <w:rPr>
          <w:rFonts w:ascii="Arial" w:eastAsia="Times New Roman" w:hAnsi="Arial" w:cs="Arial"/>
          <w:color w:val="606060"/>
          <w:sz w:val="20"/>
          <w:szCs w:val="20"/>
        </w:rPr>
        <w:t> - Фрагменты расположения выпусков арматуры под несущие стены (см. рис. 2.1)</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B71A1C1" wp14:editId="115748F3">
            <wp:extent cx="5838825" cy="5743575"/>
            <wp:effectExtent l="0" t="0" r="9525" b="9525"/>
            <wp:docPr id="102" name="Рисунок 102" descr="http://images.znaytovar.ru/images/text/50277.files/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mages.znaytovar.ru/images/text/50277.files/image19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38825" cy="57435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2.5</w:t>
      </w:r>
      <w:r w:rsidRPr="0064436F">
        <w:rPr>
          <w:rFonts w:ascii="Arial" w:eastAsia="Times New Roman" w:hAnsi="Arial" w:cs="Arial"/>
          <w:color w:val="606060"/>
          <w:sz w:val="20"/>
          <w:szCs w:val="20"/>
        </w:rPr>
        <w:t> - Армирование фундаментной плиты здания конструктивной схемы с несущими стенами. Разрез 1 - 1, каркас К-1 (см. рис. 2.1)</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5C9651F7" wp14:editId="0DD359B5">
            <wp:extent cx="5943600" cy="8372475"/>
            <wp:effectExtent l="0" t="0" r="0" b="9525"/>
            <wp:docPr id="103" name="Рисунок 103" descr="http://images.znaytovar.ru/images/text/50277.file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mages.znaytovar.ru/images/text/50277.files/image197.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83724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2.6</w:t>
      </w:r>
      <w:r w:rsidRPr="0064436F">
        <w:rPr>
          <w:rFonts w:ascii="Arial" w:eastAsia="Times New Roman" w:hAnsi="Arial" w:cs="Arial"/>
          <w:color w:val="606060"/>
          <w:sz w:val="20"/>
          <w:szCs w:val="20"/>
        </w:rPr>
        <w:t> - Фрагмент фундаментной плиты здания каркасной конструктивной схемы. Опалубка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0253A97" wp14:editId="2F45716C">
            <wp:extent cx="6067425" cy="2257425"/>
            <wp:effectExtent l="0" t="0" r="9525" b="9525"/>
            <wp:docPr id="104" name="Рисунок 104" descr="http://images.znaytovar.ru/images/text/50277.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ages.znaytovar.ru/images/text/50277.files/image199.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67425" cy="22574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2.7</w:t>
      </w:r>
      <w:r w:rsidRPr="0064436F">
        <w:rPr>
          <w:rFonts w:ascii="Arial" w:eastAsia="Times New Roman" w:hAnsi="Arial" w:cs="Arial"/>
          <w:color w:val="606060"/>
          <w:sz w:val="20"/>
          <w:szCs w:val="20"/>
        </w:rPr>
        <w:t> - Фрагмент фундаментной плиты здания каркасной конструктивной схемы. Разрез 1 - 1 (см. рис. 2.6)</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61D096A" wp14:editId="72FEECD0">
            <wp:extent cx="5791200" cy="8658225"/>
            <wp:effectExtent l="0" t="0" r="0" b="9525"/>
            <wp:docPr id="105" name="Рисунок 105" descr="http://images.znaytovar.ru/images/text/50277.files/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ages.znaytovar.ru/images/text/50277.files/image20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91200" cy="86582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2.8</w:t>
      </w:r>
      <w:r w:rsidRPr="0064436F">
        <w:rPr>
          <w:rFonts w:ascii="Arial" w:eastAsia="Times New Roman" w:hAnsi="Arial" w:cs="Arial"/>
          <w:color w:val="606060"/>
          <w:sz w:val="20"/>
          <w:szCs w:val="20"/>
        </w:rPr>
        <w:t> - Фрагмент фундаментной плиты здания каркасной конструктивной схемы. Нижнее армирование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8CFE871" wp14:editId="1B14FAB7">
            <wp:extent cx="5648325" cy="7581900"/>
            <wp:effectExtent l="0" t="0" r="9525" b="0"/>
            <wp:docPr id="106" name="Рисунок 106" descr="http://images.znaytovar.ru/images/text/50277.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mages.znaytovar.ru/images/text/50277.files/image20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48325" cy="75819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2.9</w:t>
      </w:r>
      <w:r w:rsidRPr="0064436F">
        <w:rPr>
          <w:rFonts w:ascii="Arial" w:eastAsia="Times New Roman" w:hAnsi="Arial" w:cs="Arial"/>
          <w:i/>
          <w:iCs/>
          <w:color w:val="606060"/>
          <w:sz w:val="20"/>
          <w:szCs w:val="20"/>
          <w:bdr w:val="none" w:sz="0" w:space="0" w:color="auto" w:frame="1"/>
        </w:rPr>
        <w:t> </w:t>
      </w:r>
      <w:r w:rsidRPr="0064436F">
        <w:rPr>
          <w:rFonts w:ascii="Arial" w:eastAsia="Times New Roman" w:hAnsi="Arial" w:cs="Arial"/>
          <w:color w:val="606060"/>
          <w:sz w:val="20"/>
          <w:szCs w:val="20"/>
        </w:rPr>
        <w:t>- Фрагмент фундаментной плиты здания каркасной конструктивной схемы. Верхнее армирование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EE2F2C9" wp14:editId="3388B441">
            <wp:extent cx="6115050" cy="7715250"/>
            <wp:effectExtent l="0" t="0" r="0" b="0"/>
            <wp:docPr id="107" name="Рисунок 107" descr="http://images.znaytovar.ru/images/text/50277.files/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mages.znaytovar.ru/images/text/50277.files/image20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15050" cy="77152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2.10</w:t>
      </w:r>
      <w:r w:rsidRPr="0064436F">
        <w:rPr>
          <w:rFonts w:ascii="Arial" w:eastAsia="Times New Roman" w:hAnsi="Arial" w:cs="Arial"/>
          <w:color w:val="606060"/>
          <w:sz w:val="20"/>
          <w:szCs w:val="20"/>
        </w:rPr>
        <w:t> - Фрагмент фундаментной плиты здания каркасной конструктивной схемы. Расположение каркасов, выпусков из плиты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E77F409" wp14:editId="7AD9CF9D">
            <wp:extent cx="5695950" cy="8115300"/>
            <wp:effectExtent l="0" t="0" r="0" b="0"/>
            <wp:docPr id="108" name="Рисунок 108" descr="http://images.znaytovar.ru/images/text/50277.files/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ages.znaytovar.ru/images/text/50277.files/image207.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95950" cy="81153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2.11</w:t>
      </w:r>
      <w:r w:rsidRPr="0064436F">
        <w:rPr>
          <w:rFonts w:ascii="Arial" w:eastAsia="Times New Roman" w:hAnsi="Arial" w:cs="Arial"/>
          <w:color w:val="606060"/>
          <w:sz w:val="20"/>
          <w:szCs w:val="20"/>
        </w:rPr>
        <w:t> - Каркасы фундаментной плиты под колонны цокольного этажа (см. рис. 2.10)</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0FEABC8" wp14:editId="1510C0CB">
            <wp:extent cx="5762625" cy="3886200"/>
            <wp:effectExtent l="0" t="0" r="9525" b="0"/>
            <wp:docPr id="109" name="Рисунок 109" descr="http://images.znaytovar.ru/images/text/50277.files/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mages.znaytovar.ru/images/text/50277.files/image209.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2625" cy="38862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2.12</w:t>
      </w:r>
      <w:r w:rsidRPr="0064436F">
        <w:rPr>
          <w:rFonts w:ascii="Arial" w:eastAsia="Times New Roman" w:hAnsi="Arial" w:cs="Arial"/>
          <w:color w:val="606060"/>
          <w:sz w:val="20"/>
          <w:szCs w:val="20"/>
        </w:rPr>
        <w:t> - Армирование фундаментной плиты здания каркасной схемы. Разрез 3-3 (см. рис. 2.9). Расположение выпусков под колонны с учетом изменения сечения по высоте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EC0FADF" wp14:editId="0C650FA9">
            <wp:extent cx="4429125" cy="8220075"/>
            <wp:effectExtent l="0" t="0" r="9525" b="9525"/>
            <wp:docPr id="110" name="Рисунок 110" descr="http://images.znaytovar.ru/images/text/50277.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mages.znaytovar.ru/images/text/50277.files/image21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29125" cy="82200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2.13</w:t>
      </w:r>
      <w:r w:rsidRPr="0064436F">
        <w:rPr>
          <w:rFonts w:ascii="Arial" w:eastAsia="Times New Roman" w:hAnsi="Arial" w:cs="Arial"/>
          <w:color w:val="606060"/>
          <w:sz w:val="20"/>
          <w:szCs w:val="20"/>
        </w:rPr>
        <w:t> - Детали арматурных выпусков под колонны цокольного этажа (см. рис. 2.10)</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C168749" wp14:editId="2750BA89">
            <wp:extent cx="5648325" cy="7867650"/>
            <wp:effectExtent l="0" t="0" r="9525" b="0"/>
            <wp:docPr id="111" name="Рисунок 111" descr="http://images.znaytovar.ru/images/text/50277.files/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mages.znaytovar.ru/images/text/50277.files/image21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48325" cy="78676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2.14</w:t>
      </w:r>
      <w:r w:rsidRPr="0064436F">
        <w:rPr>
          <w:rFonts w:ascii="Arial" w:eastAsia="Times New Roman" w:hAnsi="Arial" w:cs="Arial"/>
          <w:color w:val="606060"/>
          <w:sz w:val="20"/>
          <w:szCs w:val="20"/>
        </w:rPr>
        <w:t> - Детали арматурных выпусков из фундаментной плиты под колонны цокольного этажа (см. рис. 2.10)</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5F10EA64" wp14:editId="26FCE941">
            <wp:extent cx="5429250" cy="7734300"/>
            <wp:effectExtent l="0" t="0" r="0" b="0"/>
            <wp:docPr id="112" name="Рисунок 112" descr="http://images.znaytovar.ru/images/text/50277.files/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ages.znaytovar.ru/images/text/50277.files/image21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29250" cy="77343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2.15</w:t>
      </w:r>
      <w:r w:rsidRPr="0064436F">
        <w:rPr>
          <w:rFonts w:ascii="Arial" w:eastAsia="Times New Roman" w:hAnsi="Arial" w:cs="Arial"/>
          <w:i/>
          <w:iCs/>
          <w:color w:val="606060"/>
          <w:sz w:val="20"/>
          <w:szCs w:val="20"/>
          <w:bdr w:val="none" w:sz="0" w:space="0" w:color="auto" w:frame="1"/>
        </w:rPr>
        <w:t> </w:t>
      </w:r>
      <w:r w:rsidRPr="0064436F">
        <w:rPr>
          <w:rFonts w:ascii="Arial" w:eastAsia="Times New Roman" w:hAnsi="Arial" w:cs="Arial"/>
          <w:color w:val="606060"/>
          <w:sz w:val="20"/>
          <w:szCs w:val="20"/>
        </w:rPr>
        <w:t>- Фрагмент фундаментной плиты здания каркасной конструктивной схемы. Нижнее армирование, первый слой</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F8D1DCE" wp14:editId="73BD54B4">
            <wp:extent cx="4953000" cy="7781925"/>
            <wp:effectExtent l="0" t="0" r="0" b="9525"/>
            <wp:docPr id="113" name="Рисунок 113" descr="http://images.znaytovar.ru/images/text/50277.files/imag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mages.znaytovar.ru/images/text/50277.files/image217.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53000" cy="77819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Рисунок 2.16 - Фрагмент фундаментной плиты здания каркасной конструктивной схемы. Нижнее армирование, второй слой</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1677AAC" wp14:editId="39D9E6EF">
            <wp:extent cx="5267325" cy="8124825"/>
            <wp:effectExtent l="0" t="0" r="9525" b="9525"/>
            <wp:docPr id="114" name="Рисунок 114" descr="http://images.znaytovar.ru/images/text/50277.files/image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mages.znaytovar.ru/images/text/50277.files/image219.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67325" cy="81248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2.17</w:t>
      </w:r>
      <w:r w:rsidRPr="0064436F">
        <w:rPr>
          <w:rFonts w:ascii="Arial" w:eastAsia="Times New Roman" w:hAnsi="Arial" w:cs="Arial"/>
          <w:i/>
          <w:iCs/>
          <w:color w:val="606060"/>
          <w:sz w:val="20"/>
          <w:szCs w:val="20"/>
          <w:bdr w:val="none" w:sz="0" w:space="0" w:color="auto" w:frame="1"/>
        </w:rPr>
        <w:t> </w:t>
      </w:r>
      <w:r w:rsidRPr="0064436F">
        <w:rPr>
          <w:rFonts w:ascii="Arial" w:eastAsia="Times New Roman" w:hAnsi="Arial" w:cs="Arial"/>
          <w:color w:val="606060"/>
          <w:sz w:val="20"/>
          <w:szCs w:val="20"/>
        </w:rPr>
        <w:t>- Фрагмент фундаментной плиты здания каркасной конструктивной схемы. Нижнее армирование, третий слой</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77D3F7B" wp14:editId="1AF937AA">
            <wp:extent cx="4962525" cy="8020050"/>
            <wp:effectExtent l="0" t="0" r="9525" b="0"/>
            <wp:docPr id="115" name="Рисунок 115" descr="http://images.znaytovar.ru/images/text/50277.files/imag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mages.znaytovar.ru/images/text/50277.files/image22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62525" cy="80200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2.18</w:t>
      </w:r>
      <w:r w:rsidRPr="0064436F">
        <w:rPr>
          <w:rFonts w:ascii="Arial" w:eastAsia="Times New Roman" w:hAnsi="Arial" w:cs="Arial"/>
          <w:i/>
          <w:iCs/>
          <w:color w:val="606060"/>
          <w:sz w:val="20"/>
          <w:szCs w:val="20"/>
          <w:bdr w:val="none" w:sz="0" w:space="0" w:color="auto" w:frame="1"/>
        </w:rPr>
        <w:t> </w:t>
      </w:r>
      <w:r w:rsidRPr="0064436F">
        <w:rPr>
          <w:rFonts w:ascii="Arial" w:eastAsia="Times New Roman" w:hAnsi="Arial" w:cs="Arial"/>
          <w:color w:val="606060"/>
          <w:sz w:val="20"/>
          <w:szCs w:val="20"/>
        </w:rPr>
        <w:t>- Фрагмент фундаментной плиты здания каркасной конструктивной схемы. Верхнее армирование, первый слой</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5D93079" wp14:editId="5825893E">
            <wp:extent cx="5067300" cy="8096250"/>
            <wp:effectExtent l="0" t="0" r="0" b="0"/>
            <wp:docPr id="116" name="Рисунок 116" descr="http://images.znaytovar.ru/images/text/50277.files/image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mages.znaytovar.ru/images/text/50277.files/image223.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67300" cy="80962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2.19</w:t>
      </w:r>
      <w:r w:rsidRPr="0064436F">
        <w:rPr>
          <w:rFonts w:ascii="Arial" w:eastAsia="Times New Roman" w:hAnsi="Arial" w:cs="Arial"/>
          <w:color w:val="606060"/>
          <w:sz w:val="20"/>
          <w:szCs w:val="20"/>
        </w:rPr>
        <w:t> - Фрагмент фундаментной плиты здания каркасной конструктивной схемы. Верхнее армирование, второй слой</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30EEFF5" wp14:editId="5F185B13">
            <wp:extent cx="4867275" cy="7953375"/>
            <wp:effectExtent l="0" t="0" r="9525" b="9525"/>
            <wp:docPr id="117" name="Рисунок 117" descr="http://images.znaytovar.ru/images/text/50277.files/image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mages.znaytovar.ru/images/text/50277.files/image225.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67275" cy="79533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2.20</w:t>
      </w:r>
      <w:r w:rsidRPr="0064436F">
        <w:rPr>
          <w:rFonts w:ascii="Arial" w:eastAsia="Times New Roman" w:hAnsi="Arial" w:cs="Arial"/>
          <w:color w:val="606060"/>
          <w:sz w:val="20"/>
          <w:szCs w:val="20"/>
        </w:rPr>
        <w:t> - Фрагмент фундаментной плиты здания каркасной конструктивной схемы. Поперечное армирование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46AD646" wp14:editId="51AB0442">
            <wp:extent cx="4048125" cy="8086725"/>
            <wp:effectExtent l="0" t="0" r="9525" b="9525"/>
            <wp:docPr id="118" name="Рисунок 118" descr="http://images.znaytovar.ru/images/text/50277.files/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mages.znaytovar.ru/images/text/50277.files/image22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48125" cy="80867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2.21</w:t>
      </w:r>
      <w:r w:rsidRPr="0064436F">
        <w:rPr>
          <w:rFonts w:ascii="Arial" w:eastAsia="Times New Roman" w:hAnsi="Arial" w:cs="Arial"/>
          <w:color w:val="606060"/>
          <w:sz w:val="20"/>
          <w:szCs w:val="20"/>
        </w:rPr>
        <w:t> - Фрагмент фундаментной плиты здания каркасной конструктивной схемы. Выпуски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28CF4719" wp14:editId="32E74BDF">
            <wp:extent cx="5753100" cy="6553200"/>
            <wp:effectExtent l="0" t="0" r="0" b="0"/>
            <wp:docPr id="119" name="Рисунок 119" descr="http://images.znaytovar.ru/images/text/50277.files/imag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mages.znaytovar.ru/images/text/50277.files/image229.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3100" cy="65532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2.22</w:t>
      </w:r>
      <w:r w:rsidRPr="0064436F">
        <w:rPr>
          <w:rFonts w:ascii="Arial" w:eastAsia="Times New Roman" w:hAnsi="Arial" w:cs="Arial"/>
          <w:color w:val="606060"/>
          <w:sz w:val="20"/>
          <w:szCs w:val="20"/>
        </w:rPr>
        <w:t> - Примеры расположения выпусков из фундаментной плиты под колонны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E566FEB" wp14:editId="05107646">
            <wp:extent cx="5991225" cy="5534025"/>
            <wp:effectExtent l="0" t="0" r="9525" b="9525"/>
            <wp:docPr id="120" name="Рисунок 120" descr="http://images.znaytovar.ru/images/text/50277.files/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mages.znaytovar.ru/images/text/50277.files/image23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91225" cy="55340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2.23</w:t>
      </w:r>
      <w:r w:rsidRPr="0064436F">
        <w:rPr>
          <w:rFonts w:ascii="Arial" w:eastAsia="Times New Roman" w:hAnsi="Arial" w:cs="Arial"/>
          <w:color w:val="606060"/>
          <w:sz w:val="20"/>
          <w:szCs w:val="20"/>
        </w:rPr>
        <w:t> - Узлы армирования фундаментной плиты здания каркасной конструктивной схемы (см. рис. 2.15÷ 2.20)</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395FE1F" wp14:editId="0C42C8ED">
            <wp:extent cx="5991225" cy="6705600"/>
            <wp:effectExtent l="0" t="0" r="9525" b="0"/>
            <wp:docPr id="121" name="Рисунок 121" descr="http://images.znaytovar.ru/images/text/50277.files/imag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mages.znaytovar.ru/images/text/50277.files/image233.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91225" cy="67056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2.24</w:t>
      </w:r>
      <w:r w:rsidRPr="0064436F">
        <w:rPr>
          <w:rFonts w:ascii="Arial" w:eastAsia="Times New Roman" w:hAnsi="Arial" w:cs="Arial"/>
          <w:color w:val="606060"/>
          <w:sz w:val="20"/>
          <w:szCs w:val="20"/>
        </w:rPr>
        <w:t> - Фрагмент фундаментной плиты со свайным основанием, столбчатых и ленточных фундаментов. Опалубка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922E185" wp14:editId="4A3298B6">
            <wp:extent cx="6086475" cy="8077200"/>
            <wp:effectExtent l="0" t="0" r="9525" b="0"/>
            <wp:docPr id="122" name="Рисунок 122" descr="http://images.znaytovar.ru/images/text/50277.files/image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mages.znaytovar.ru/images/text/50277.files/image235.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86475" cy="80772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2.25</w:t>
      </w:r>
      <w:r w:rsidRPr="0064436F">
        <w:rPr>
          <w:rFonts w:ascii="Arial" w:eastAsia="Times New Roman" w:hAnsi="Arial" w:cs="Arial"/>
          <w:color w:val="606060"/>
          <w:sz w:val="20"/>
          <w:szCs w:val="20"/>
        </w:rPr>
        <w:t> - Элементы фундаментной плиты со свайным основанием, армирование ленточных фундаментов. Разрезы 1 - 1...3-3 (опалубка). Узел 1 (см. рис. 2.4)</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2195F74" wp14:editId="726F96BE">
            <wp:extent cx="5943600" cy="7543800"/>
            <wp:effectExtent l="0" t="0" r="0" b="0"/>
            <wp:docPr id="123" name="Рисунок 123" descr="http://images.znaytovar.ru/images/text/50277.files/imag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mages.znaytovar.ru/images/text/50277.files/image237.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75438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2.26</w:t>
      </w:r>
      <w:r w:rsidRPr="0064436F">
        <w:rPr>
          <w:rFonts w:ascii="Arial" w:eastAsia="Times New Roman" w:hAnsi="Arial" w:cs="Arial"/>
          <w:color w:val="606060"/>
          <w:sz w:val="20"/>
          <w:szCs w:val="20"/>
        </w:rPr>
        <w:t> - Армирование фундаментной плиты со свайным основанием, столбчатых и ленточных фундаментов. Разрезы 1-1...3-3</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DF6DA4E" wp14:editId="4221AFBD">
            <wp:extent cx="5924550" cy="3695700"/>
            <wp:effectExtent l="0" t="0" r="0" b="0"/>
            <wp:docPr id="124" name="Рисунок 124" descr="http://images.znaytovar.ru/images/text/50277.files/image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mages.znaytovar.ru/images/text/50277.files/image239.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24550" cy="36957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2.27</w:t>
      </w:r>
      <w:r w:rsidRPr="0064436F">
        <w:rPr>
          <w:rFonts w:ascii="Arial" w:eastAsia="Times New Roman" w:hAnsi="Arial" w:cs="Arial"/>
          <w:color w:val="606060"/>
          <w:sz w:val="20"/>
          <w:szCs w:val="20"/>
        </w:rPr>
        <w:t xml:space="preserve"> - Пример устройства </w:t>
      </w:r>
      <w:proofErr w:type="spellStart"/>
      <w:r w:rsidRPr="0064436F">
        <w:rPr>
          <w:rFonts w:ascii="Arial" w:eastAsia="Times New Roman" w:hAnsi="Arial" w:cs="Arial"/>
          <w:color w:val="606060"/>
          <w:sz w:val="20"/>
          <w:szCs w:val="20"/>
        </w:rPr>
        <w:t>молниезащиты</w:t>
      </w:r>
      <w:proofErr w:type="spellEnd"/>
      <w:r w:rsidRPr="0064436F">
        <w:rPr>
          <w:rFonts w:ascii="Arial" w:eastAsia="Times New Roman" w:hAnsi="Arial" w:cs="Arial"/>
          <w:color w:val="606060"/>
          <w:sz w:val="20"/>
          <w:szCs w:val="20"/>
        </w:rPr>
        <w:t xml:space="preserve"> в фундаментной плите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215FB17D" wp14:editId="6F28DB5A">
            <wp:extent cx="4505325" cy="2400300"/>
            <wp:effectExtent l="0" t="0" r="9525" b="0"/>
            <wp:docPr id="125" name="Рисунок 125" descr="http://images.znaytovar.ru/images/text/50277.files/imag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mages.znaytovar.ru/images/text/50277.files/image241.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05325" cy="24003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Соединение полосы 40×4 с токоотводом и скобой Г - 1 выполнять ручной дуговой сваркой по ГОСТ 14098-85.</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Примечания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1. Токоотводы Т1-Т8. П1-П6 выполняются из полосы 40×4 и устанавливаются в теле колонн и стен. Стыкование элементов полосы - 40×4 токоотводов выполняется с помощью </w:t>
      </w:r>
      <w:proofErr w:type="spellStart"/>
      <w:r w:rsidRPr="0064436F">
        <w:rPr>
          <w:rFonts w:ascii="Arial" w:eastAsia="Times New Roman" w:hAnsi="Arial" w:cs="Arial"/>
          <w:color w:val="606060"/>
          <w:sz w:val="20"/>
          <w:szCs w:val="20"/>
        </w:rPr>
        <w:t>нахлесточного</w:t>
      </w:r>
      <w:proofErr w:type="spellEnd"/>
      <w:r w:rsidRPr="0064436F">
        <w:rPr>
          <w:rFonts w:ascii="Arial" w:eastAsia="Times New Roman" w:hAnsi="Arial" w:cs="Arial"/>
          <w:color w:val="606060"/>
          <w:sz w:val="20"/>
          <w:szCs w:val="20"/>
        </w:rPr>
        <w:t xml:space="preserve"> соединения длиной 50 мм и приварки двойными торцевыми швами длиной 40 мм </w:t>
      </w:r>
      <w:proofErr w:type="gramStart"/>
      <w:r w:rsidRPr="0064436F">
        <w:rPr>
          <w:rFonts w:ascii="Arial" w:eastAsia="Times New Roman" w:hAnsi="Arial" w:cs="Arial"/>
          <w:color w:val="606060"/>
          <w:sz w:val="20"/>
          <w:szCs w:val="20"/>
        </w:rPr>
        <w:t>(</w:t>
      </w:r>
      <w:r w:rsidRPr="0064436F">
        <w:rPr>
          <w:rFonts w:ascii="Arial" w:eastAsia="Times New Roman" w:hAnsi="Arial" w:cs="Arial"/>
          <w:i/>
          <w:iCs/>
          <w:color w:val="606060"/>
          <w:sz w:val="20"/>
          <w:szCs w:val="20"/>
          <w:bdr w:val="none" w:sz="0" w:space="0" w:color="auto" w:frame="1"/>
        </w:rPr>
        <w:t> </w:t>
      </w:r>
      <w:proofErr w:type="gramEnd"/>
      <w:r w:rsidRPr="0064436F">
        <w:rPr>
          <w:rFonts w:ascii="Arial" w:eastAsia="Times New Roman" w:hAnsi="Arial" w:cs="Arial"/>
          <w:i/>
          <w:iCs/>
          <w:color w:val="606060"/>
          <w:sz w:val="20"/>
          <w:szCs w:val="20"/>
          <w:bdr w:val="none" w:sz="0" w:space="0" w:color="auto" w:frame="1"/>
        </w:rPr>
        <w:t>b</w:t>
      </w:r>
      <w:r w:rsidRPr="0064436F">
        <w:rPr>
          <w:rFonts w:ascii="Arial" w:eastAsia="Times New Roman" w:hAnsi="Arial" w:cs="Arial"/>
          <w:color w:val="606060"/>
          <w:sz w:val="20"/>
          <w:szCs w:val="20"/>
          <w:bdr w:val="none" w:sz="0" w:space="0" w:color="auto" w:frame="1"/>
          <w:vertAlign w:val="subscript"/>
        </w:rPr>
        <w:t> ш</w:t>
      </w:r>
      <w:r w:rsidRPr="0064436F">
        <w:rPr>
          <w:rFonts w:ascii="Arial" w:eastAsia="Times New Roman" w:hAnsi="Arial" w:cs="Arial"/>
          <w:color w:val="606060"/>
          <w:sz w:val="20"/>
          <w:szCs w:val="20"/>
        </w:rPr>
        <w:t> = 6 мм).</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Токоотводы Т1-Т8 соединяются в кровле с </w:t>
      </w:r>
      <w:proofErr w:type="spellStart"/>
      <w:r w:rsidRPr="0064436F">
        <w:rPr>
          <w:rFonts w:ascii="Arial" w:eastAsia="Times New Roman" w:hAnsi="Arial" w:cs="Arial"/>
          <w:color w:val="606060"/>
          <w:sz w:val="20"/>
          <w:szCs w:val="20"/>
        </w:rPr>
        <w:t>молниеприемником</w:t>
      </w:r>
      <w:proofErr w:type="spellEnd"/>
      <w:r w:rsidRPr="0064436F">
        <w:rPr>
          <w:rFonts w:ascii="Arial" w:eastAsia="Times New Roman" w:hAnsi="Arial" w:cs="Arial"/>
          <w:color w:val="606060"/>
          <w:sz w:val="20"/>
          <w:szCs w:val="20"/>
        </w:rPr>
        <w:t>, а также с полосой - 40×4, проложенной по контуру фундаментной плиты в уровне нижней и верхней арматуры.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2. </w:t>
      </w:r>
      <w:proofErr w:type="gramStart"/>
      <w:r w:rsidRPr="0064436F">
        <w:rPr>
          <w:rFonts w:ascii="Arial" w:eastAsia="Times New Roman" w:hAnsi="Arial" w:cs="Arial"/>
          <w:color w:val="606060"/>
          <w:sz w:val="20"/>
          <w:szCs w:val="20"/>
        </w:rPr>
        <w:t>В качестве заземлителя используется полоса - 40×4 по замкнутому контуру в уровне нижней и верхней арматуры фундаментной плиты (верхний и нижний уровень полосы - 40×4 соединяется скобой (Г-6) в точках Т1-Т8.</w:t>
      </w:r>
      <w:proofErr w:type="gramEnd"/>
      <w:r w:rsidRPr="0064436F">
        <w:rPr>
          <w:rFonts w:ascii="Arial" w:eastAsia="Times New Roman" w:hAnsi="Arial" w:cs="Arial"/>
          <w:color w:val="606060"/>
          <w:sz w:val="20"/>
          <w:szCs w:val="20"/>
        </w:rPr>
        <w:t xml:space="preserve"> </w:t>
      </w:r>
      <w:proofErr w:type="gramStart"/>
      <w:r w:rsidRPr="0064436F">
        <w:rPr>
          <w:rFonts w:ascii="Arial" w:eastAsia="Times New Roman" w:hAnsi="Arial" w:cs="Arial"/>
          <w:color w:val="606060"/>
          <w:sz w:val="20"/>
          <w:szCs w:val="20"/>
        </w:rPr>
        <w:t>П1-П6).</w:t>
      </w:r>
      <w:proofErr w:type="gramEnd"/>
    </w:p>
    <w:p w:rsidR="0064436F" w:rsidRPr="0064436F" w:rsidRDefault="0064436F" w:rsidP="0064436F">
      <w:pPr>
        <w:shd w:val="clear" w:color="auto" w:fill="FFFFFF"/>
        <w:spacing w:after="0" w:line="240" w:lineRule="auto"/>
        <w:outlineLvl w:val="5"/>
        <w:rPr>
          <w:rFonts w:ascii="Arial" w:eastAsia="Times New Roman" w:hAnsi="Arial" w:cs="Arial"/>
          <w:b/>
          <w:bCs/>
          <w:color w:val="606060"/>
          <w:sz w:val="15"/>
          <w:szCs w:val="15"/>
        </w:rPr>
      </w:pPr>
      <w:r w:rsidRPr="0064436F">
        <w:rPr>
          <w:rFonts w:ascii="Arial" w:eastAsia="Times New Roman" w:hAnsi="Arial" w:cs="Arial"/>
          <w:b/>
          <w:bCs/>
          <w:color w:val="606060"/>
          <w:sz w:val="15"/>
          <w:szCs w:val="15"/>
        </w:rPr>
        <w:t>Условные обозначения</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2097"/>
        <w:gridCol w:w="7286"/>
      </w:tblGrid>
      <w:tr w:rsidR="0064436F" w:rsidRPr="0064436F" w:rsidTr="0064436F">
        <w:trPr>
          <w:tblCellSpacing w:w="7" w:type="dxa"/>
        </w:trPr>
        <w:tc>
          <w:tcPr>
            <w:tcW w:w="11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0D740ED3" wp14:editId="3869632F">
                  <wp:extent cx="1152525" cy="200025"/>
                  <wp:effectExtent l="0" t="0" r="9525" b="9525"/>
                  <wp:docPr id="126" name="Рисунок 126" descr="http://images.znaytovar.ru/images/text/50277.files/image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mages.znaytovar.ru/images/text/50277.files/image24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tc>
        <w:tc>
          <w:tcPr>
            <w:tcW w:w="38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полоса - 40×4. проложенная по замкнутому контуру в уровне нижней и верхней арматуры фундаментной плиты.</w:t>
            </w:r>
          </w:p>
        </w:tc>
      </w:tr>
      <w:tr w:rsidR="0064436F" w:rsidRPr="0064436F" w:rsidTr="0064436F">
        <w:trPr>
          <w:tblCellSpacing w:w="7" w:type="dxa"/>
        </w:trPr>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3E0ED432" wp14:editId="59EF5F00">
                  <wp:extent cx="971550" cy="619125"/>
                  <wp:effectExtent l="0" t="0" r="0" b="9525"/>
                  <wp:docPr id="127" name="Рисунок 127" descr="http://images.znaytovar.ru/images/text/50277.files/image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mages.znaytovar.ru/images/text/50277.files/image245.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71550" cy="619125"/>
                          </a:xfrm>
                          <a:prstGeom prst="rect">
                            <a:avLst/>
                          </a:prstGeom>
                          <a:noFill/>
                          <a:ln>
                            <a:noFill/>
                          </a:ln>
                        </pic:spPr>
                      </pic:pic>
                    </a:graphicData>
                  </a:graphic>
                </wp:inline>
              </w:drawing>
            </w:r>
          </w:p>
        </w:tc>
        <w:tc>
          <w:tcPr>
            <w:tcW w:w="38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места </w:t>
            </w:r>
            <w:proofErr w:type="spellStart"/>
            <w:r w:rsidRPr="0064436F">
              <w:rPr>
                <w:rFonts w:ascii="Arial" w:eastAsia="Times New Roman" w:hAnsi="Arial" w:cs="Arial"/>
                <w:color w:val="606060"/>
                <w:sz w:val="20"/>
                <w:szCs w:val="20"/>
              </w:rPr>
              <w:t>опусков</w:t>
            </w:r>
            <w:proofErr w:type="spellEnd"/>
            <w:r w:rsidRPr="0064436F">
              <w:rPr>
                <w:rFonts w:ascii="Arial" w:eastAsia="Times New Roman" w:hAnsi="Arial" w:cs="Arial"/>
                <w:color w:val="606060"/>
                <w:sz w:val="20"/>
                <w:szCs w:val="20"/>
              </w:rPr>
              <w:t xml:space="preserve"> токоотводов (полоса - 40×4), соединяющие контур заземления с </w:t>
            </w:r>
            <w:proofErr w:type="spellStart"/>
            <w:r w:rsidRPr="0064436F">
              <w:rPr>
                <w:rFonts w:ascii="Arial" w:eastAsia="Times New Roman" w:hAnsi="Arial" w:cs="Arial"/>
                <w:color w:val="606060"/>
                <w:sz w:val="20"/>
                <w:szCs w:val="20"/>
              </w:rPr>
              <w:t>молнпеприемпиком</w:t>
            </w:r>
            <w:proofErr w:type="spellEnd"/>
            <w:r w:rsidRPr="0064436F">
              <w:rPr>
                <w:rFonts w:ascii="Arial" w:eastAsia="Times New Roman" w:hAnsi="Arial" w:cs="Arial"/>
                <w:color w:val="606060"/>
                <w:sz w:val="20"/>
                <w:szCs w:val="20"/>
              </w:rPr>
              <w:t>.</w:t>
            </w:r>
          </w:p>
        </w:tc>
      </w:tr>
      <w:tr w:rsidR="0064436F" w:rsidRPr="0064436F" w:rsidTr="0064436F">
        <w:trPr>
          <w:tblCellSpacing w:w="7" w:type="dxa"/>
        </w:trPr>
        <w:tc>
          <w:tcPr>
            <w:tcW w:w="11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F1C5EDD" wp14:editId="0E70124A">
                  <wp:extent cx="933450" cy="619125"/>
                  <wp:effectExtent l="0" t="0" r="0" b="9525"/>
                  <wp:docPr id="128" name="Рисунок 128" descr="http://images.znaytovar.ru/images/text/50277.files/imag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mages.znaytovar.ru/images/text/50277.files/image247.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33450" cy="619125"/>
                          </a:xfrm>
                          <a:prstGeom prst="rect">
                            <a:avLst/>
                          </a:prstGeom>
                          <a:noFill/>
                          <a:ln>
                            <a:noFill/>
                          </a:ln>
                        </pic:spPr>
                      </pic:pic>
                    </a:graphicData>
                  </a:graphic>
                </wp:inline>
              </w:drawing>
            </w:r>
          </w:p>
        </w:tc>
        <w:tc>
          <w:tcPr>
            <w:tcW w:w="38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roofErr w:type="gramStart"/>
            <w:r w:rsidRPr="0064436F">
              <w:rPr>
                <w:rFonts w:ascii="Arial" w:eastAsia="Times New Roman" w:hAnsi="Arial" w:cs="Arial"/>
                <w:color w:val="606060"/>
                <w:sz w:val="20"/>
                <w:szCs w:val="20"/>
              </w:rPr>
              <w:t xml:space="preserve">- места </w:t>
            </w:r>
            <w:proofErr w:type="spellStart"/>
            <w:r w:rsidRPr="0064436F">
              <w:rPr>
                <w:rFonts w:ascii="Arial" w:eastAsia="Times New Roman" w:hAnsi="Arial" w:cs="Arial"/>
                <w:color w:val="606060"/>
                <w:sz w:val="20"/>
                <w:szCs w:val="20"/>
              </w:rPr>
              <w:t>опусков</w:t>
            </w:r>
            <w:proofErr w:type="spellEnd"/>
            <w:r w:rsidRPr="0064436F">
              <w:rPr>
                <w:rFonts w:ascii="Arial" w:eastAsia="Times New Roman" w:hAnsi="Arial" w:cs="Arial"/>
                <w:color w:val="606060"/>
                <w:sz w:val="20"/>
                <w:szCs w:val="20"/>
              </w:rPr>
              <w:t xml:space="preserve"> токоотводов (полоса - 40×4), соединяющие контур заземления с контуром </w:t>
            </w:r>
            <w:proofErr w:type="spellStart"/>
            <w:r w:rsidRPr="0064436F">
              <w:rPr>
                <w:rFonts w:ascii="Arial" w:eastAsia="Times New Roman" w:hAnsi="Arial" w:cs="Arial"/>
                <w:color w:val="606060"/>
                <w:sz w:val="20"/>
                <w:szCs w:val="20"/>
              </w:rPr>
              <w:t>электрощитовой</w:t>
            </w:r>
            <w:proofErr w:type="spellEnd"/>
            <w:r w:rsidRPr="0064436F">
              <w:rPr>
                <w:rFonts w:ascii="Arial" w:eastAsia="Times New Roman" w:hAnsi="Arial" w:cs="Arial"/>
                <w:color w:val="606060"/>
                <w:sz w:val="20"/>
                <w:szCs w:val="20"/>
              </w:rPr>
              <w:t xml:space="preserve"> (ИТП.</w:t>
            </w:r>
            <w:proofErr w:type="gramEnd"/>
            <w:r w:rsidRPr="0064436F">
              <w:rPr>
                <w:rFonts w:ascii="Arial" w:eastAsia="Times New Roman" w:hAnsi="Arial" w:cs="Arial"/>
                <w:color w:val="606060"/>
                <w:sz w:val="20"/>
                <w:szCs w:val="20"/>
              </w:rPr>
              <w:t xml:space="preserve"> </w:t>
            </w:r>
            <w:proofErr w:type="gramStart"/>
            <w:r w:rsidRPr="0064436F">
              <w:rPr>
                <w:rFonts w:ascii="Arial" w:eastAsia="Times New Roman" w:hAnsi="Arial" w:cs="Arial"/>
                <w:color w:val="606060"/>
                <w:sz w:val="20"/>
                <w:szCs w:val="20"/>
              </w:rPr>
              <w:t>Машинного помещения).</w:t>
            </w:r>
            <w:proofErr w:type="gramEnd"/>
          </w:p>
        </w:tc>
      </w:tr>
    </w:tbl>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2.28</w:t>
      </w:r>
      <w:r w:rsidRPr="0064436F">
        <w:rPr>
          <w:rFonts w:ascii="Arial" w:eastAsia="Times New Roman" w:hAnsi="Arial" w:cs="Arial"/>
          <w:color w:val="606060"/>
          <w:sz w:val="20"/>
          <w:szCs w:val="20"/>
        </w:rPr>
        <w:t xml:space="preserve"> - Пример устройства </w:t>
      </w:r>
      <w:proofErr w:type="spellStart"/>
      <w:r w:rsidRPr="0064436F">
        <w:rPr>
          <w:rFonts w:ascii="Arial" w:eastAsia="Times New Roman" w:hAnsi="Arial" w:cs="Arial"/>
          <w:color w:val="606060"/>
          <w:sz w:val="20"/>
          <w:szCs w:val="20"/>
        </w:rPr>
        <w:t>молниезашиты</w:t>
      </w:r>
      <w:proofErr w:type="spellEnd"/>
      <w:r w:rsidRPr="0064436F">
        <w:rPr>
          <w:rFonts w:ascii="Arial" w:eastAsia="Times New Roman" w:hAnsi="Arial" w:cs="Arial"/>
          <w:color w:val="606060"/>
          <w:sz w:val="20"/>
          <w:szCs w:val="20"/>
        </w:rPr>
        <w:t xml:space="preserve"> в фундаментной плите. Разрез 1 - 1</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Раздел 2. Вертикальные конструкции цокольного этажа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7C7A57BA" wp14:editId="7C847945">
            <wp:extent cx="5857875" cy="7839075"/>
            <wp:effectExtent l="0" t="0" r="9525" b="9525"/>
            <wp:docPr id="129" name="Рисунок 129" descr="http://images.znaytovar.ru/images/text/50277.files/image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mages.znaytovar.ru/images/text/50277.files/image249.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57875" cy="78390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lastRenderedPageBreak/>
        <w:t>Рисунок 2.29</w:t>
      </w:r>
      <w:r w:rsidRPr="0064436F">
        <w:rPr>
          <w:rFonts w:ascii="Arial" w:eastAsia="Times New Roman" w:hAnsi="Arial" w:cs="Arial"/>
          <w:i/>
          <w:iCs/>
          <w:color w:val="606060"/>
          <w:sz w:val="20"/>
          <w:szCs w:val="20"/>
          <w:bdr w:val="none" w:sz="0" w:space="0" w:color="auto" w:frame="1"/>
        </w:rPr>
        <w:t> </w:t>
      </w:r>
      <w:r w:rsidRPr="0064436F">
        <w:rPr>
          <w:rFonts w:ascii="Arial" w:eastAsia="Times New Roman" w:hAnsi="Arial" w:cs="Arial"/>
          <w:color w:val="606060"/>
          <w:sz w:val="20"/>
          <w:szCs w:val="20"/>
        </w:rPr>
        <w:t xml:space="preserve">- Схема </w:t>
      </w:r>
      <w:proofErr w:type="gramStart"/>
      <w:r w:rsidRPr="0064436F">
        <w:rPr>
          <w:rFonts w:ascii="Arial" w:eastAsia="Times New Roman" w:hAnsi="Arial" w:cs="Arial"/>
          <w:color w:val="606060"/>
          <w:sz w:val="20"/>
          <w:szCs w:val="20"/>
        </w:rPr>
        <w:t>расположения стен цокольного этажа здания конструктивной схемы</w:t>
      </w:r>
      <w:proofErr w:type="gramEnd"/>
      <w:r w:rsidRPr="0064436F">
        <w:rPr>
          <w:rFonts w:ascii="Arial" w:eastAsia="Times New Roman" w:hAnsi="Arial" w:cs="Arial"/>
          <w:color w:val="606060"/>
          <w:sz w:val="20"/>
          <w:szCs w:val="20"/>
        </w:rPr>
        <w:t xml:space="preserve"> с несущими стенами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012D5244" wp14:editId="42B9BA78">
            <wp:extent cx="6067425" cy="4533900"/>
            <wp:effectExtent l="0" t="0" r="9525" b="0"/>
            <wp:docPr id="130" name="Рисунок 130" descr="http://images.znaytovar.ru/images/text/50277.files/image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mages.znaytovar.ru/images/text/50277.files/image25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67425" cy="45339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Спецификация к схеме расположения стен нижнего технического этажа</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505"/>
        <w:gridCol w:w="2722"/>
        <w:gridCol w:w="2722"/>
        <w:gridCol w:w="1271"/>
        <w:gridCol w:w="1078"/>
        <w:gridCol w:w="1085"/>
      </w:tblGrid>
      <w:tr w:rsidR="0064436F" w:rsidRPr="0064436F" w:rsidTr="0064436F">
        <w:trPr>
          <w:tblCellSpacing w:w="7" w:type="dxa"/>
        </w:trPr>
        <w:tc>
          <w:tcPr>
            <w:tcW w:w="2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 </w:t>
            </w:r>
            <w:proofErr w:type="spellStart"/>
            <w:r w:rsidRPr="0064436F">
              <w:rPr>
                <w:rFonts w:ascii="Arial" w:eastAsia="Times New Roman" w:hAnsi="Arial" w:cs="Arial"/>
                <w:color w:val="606060"/>
                <w:sz w:val="20"/>
                <w:szCs w:val="20"/>
              </w:rPr>
              <w:t>п.п</w:t>
            </w:r>
            <w:proofErr w:type="spellEnd"/>
            <w:r w:rsidRPr="0064436F">
              <w:rPr>
                <w:rFonts w:ascii="Arial" w:eastAsia="Times New Roman" w:hAnsi="Arial" w:cs="Arial"/>
                <w:color w:val="606060"/>
                <w:sz w:val="20"/>
                <w:szCs w:val="20"/>
              </w:rPr>
              <w:t>.</w:t>
            </w:r>
          </w:p>
        </w:tc>
        <w:tc>
          <w:tcPr>
            <w:tcW w:w="14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Обозначение</w:t>
            </w:r>
          </w:p>
        </w:tc>
        <w:tc>
          <w:tcPr>
            <w:tcW w:w="14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Наименование</w:t>
            </w:r>
          </w:p>
        </w:tc>
        <w:tc>
          <w:tcPr>
            <w:tcW w:w="6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Количество, шт.</w:t>
            </w:r>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Масса единицы, </w:t>
            </w:r>
            <w:proofErr w:type="gramStart"/>
            <w:r w:rsidRPr="0064436F">
              <w:rPr>
                <w:rFonts w:ascii="Arial" w:eastAsia="Times New Roman" w:hAnsi="Arial" w:cs="Arial"/>
                <w:color w:val="606060"/>
                <w:sz w:val="20"/>
                <w:szCs w:val="20"/>
              </w:rPr>
              <w:t>кг</w:t>
            </w:r>
            <w:proofErr w:type="gramEnd"/>
          </w:p>
        </w:tc>
        <w:tc>
          <w:tcPr>
            <w:tcW w:w="5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Масса общая, </w:t>
            </w:r>
            <w:proofErr w:type="gramStart"/>
            <w:r w:rsidRPr="0064436F">
              <w:rPr>
                <w:rFonts w:ascii="Arial" w:eastAsia="Times New Roman" w:hAnsi="Arial" w:cs="Arial"/>
                <w:color w:val="606060"/>
                <w:sz w:val="20"/>
                <w:szCs w:val="20"/>
              </w:rPr>
              <w:t>кг</w:t>
            </w:r>
            <w:proofErr w:type="gramEnd"/>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Бетон В25,                 м</w:t>
            </w:r>
            <w:proofErr w:type="gramStart"/>
            <w:r w:rsidRPr="0064436F">
              <w:rPr>
                <w:rFonts w:ascii="Arial" w:eastAsia="Times New Roman" w:hAnsi="Arial" w:cs="Arial"/>
                <w:color w:val="606060"/>
                <w:sz w:val="20"/>
                <w:szCs w:val="20"/>
                <w:bdr w:val="none" w:sz="0" w:space="0" w:color="auto" w:frame="1"/>
                <w:vertAlign w:val="superscript"/>
              </w:rPr>
              <w:t>2</w:t>
            </w:r>
            <w:proofErr w:type="gramEnd"/>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130</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ТУ 14-1-5526-2006</w:t>
            </w: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Ø12А500СП              </w:t>
            </w:r>
            <w:proofErr w:type="spellStart"/>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п</w:t>
            </w:r>
            <w:proofErr w:type="gramStart"/>
            <w:r w:rsidRPr="0064436F">
              <w:rPr>
                <w:rFonts w:ascii="Arial" w:eastAsia="Times New Roman" w:hAnsi="Arial" w:cs="Arial"/>
                <w:color w:val="606060"/>
                <w:sz w:val="20"/>
                <w:szCs w:val="20"/>
              </w:rPr>
              <w:t>.м</w:t>
            </w:r>
            <w:proofErr w:type="spellEnd"/>
            <w:proofErr w:type="gramEnd"/>
            <w:r w:rsidRPr="0064436F">
              <w:rPr>
                <w:rFonts w:ascii="Arial" w:eastAsia="Times New Roman" w:hAnsi="Arial" w:cs="Arial"/>
                <w:color w:val="606060"/>
                <w:sz w:val="20"/>
                <w:szCs w:val="20"/>
              </w:rPr>
              <w:t xml:space="preserve"> = 6500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5772</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w:t>
            </w: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Ø16А500СП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 3970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2620</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6,3</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16506</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2</w:t>
            </w: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Ø16А500СП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 3350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1270</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5,3</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6730</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w:t>
            </w: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Ø12 А500 СП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 1050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750</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750</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w:t>
            </w: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Ø12 А500 СП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 1000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180</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0,9</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162</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w:t>
            </w: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Ø12 А500 СП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 1170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630</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690</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w:t>
            </w: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ГОСТ 5781-82</w:t>
            </w: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Ø6 A-I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 280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3000</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0,1</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300</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w:t>
            </w: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Ø16 А500СП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 2540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70</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4,6</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322</w:t>
            </w:r>
          </w:p>
        </w:tc>
      </w:tr>
      <w:tr w:rsidR="0064436F" w:rsidRPr="0064436F" w:rsidTr="0064436F">
        <w:trPr>
          <w:tblCellSpacing w:w="7" w:type="dxa"/>
        </w:trPr>
        <w:tc>
          <w:tcPr>
            <w:tcW w:w="2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w:t>
            </w: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Ø12 А500СП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 1000</w:t>
            </w:r>
          </w:p>
        </w:tc>
        <w:tc>
          <w:tcPr>
            <w:tcW w:w="6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180</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0,9</w:t>
            </w:r>
          </w:p>
        </w:tc>
        <w:tc>
          <w:tcPr>
            <w:tcW w:w="5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162</w:t>
            </w:r>
          </w:p>
        </w:tc>
      </w:tr>
    </w:tbl>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2.30</w:t>
      </w:r>
      <w:r w:rsidRPr="0064436F">
        <w:rPr>
          <w:rFonts w:ascii="Arial" w:eastAsia="Times New Roman" w:hAnsi="Arial" w:cs="Arial"/>
          <w:color w:val="606060"/>
          <w:sz w:val="20"/>
          <w:szCs w:val="20"/>
        </w:rPr>
        <w:t xml:space="preserve"> - Армирование стен цокольного этажа. Разрезы 1 - 1...3-3 (см. рис. 2.29) Б - узел </w:t>
      </w:r>
      <w:proofErr w:type="spellStart"/>
      <w:r w:rsidRPr="0064436F">
        <w:rPr>
          <w:rFonts w:ascii="Arial" w:eastAsia="Times New Roman" w:hAnsi="Arial" w:cs="Arial"/>
          <w:color w:val="606060"/>
          <w:sz w:val="20"/>
          <w:szCs w:val="20"/>
        </w:rPr>
        <w:t>опирания</w:t>
      </w:r>
      <w:proofErr w:type="spellEnd"/>
      <w:r w:rsidRPr="0064436F">
        <w:rPr>
          <w:rFonts w:ascii="Arial" w:eastAsia="Times New Roman" w:hAnsi="Arial" w:cs="Arial"/>
          <w:color w:val="606060"/>
          <w:sz w:val="20"/>
          <w:szCs w:val="20"/>
        </w:rPr>
        <w:t xml:space="preserve"> подземных стен гаража выше глубины промерзания грунта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proofErr w:type="gramStart"/>
      <w:r w:rsidRPr="0064436F">
        <w:rPr>
          <w:rFonts w:ascii="Arial" w:eastAsia="Times New Roman" w:hAnsi="Arial" w:cs="Arial"/>
          <w:b/>
          <w:bCs/>
          <w:color w:val="606060"/>
          <w:sz w:val="20"/>
          <w:szCs w:val="20"/>
          <w:bdr w:val="none" w:sz="0" w:space="0" w:color="auto" w:frame="1"/>
        </w:rPr>
        <w:t>о </w:t>
      </w:r>
      <w:proofErr w:type="spellStart"/>
      <w:r w:rsidRPr="0064436F">
        <w:rPr>
          <w:rFonts w:ascii="Arial" w:eastAsia="Times New Roman" w:hAnsi="Arial" w:cs="Arial"/>
          <w:b/>
          <w:bCs/>
          <w:color w:val="606060"/>
          <w:sz w:val="20"/>
          <w:szCs w:val="20"/>
          <w:bdr w:val="none" w:sz="0" w:space="0" w:color="auto" w:frame="1"/>
        </w:rPr>
        <w:t>палубка</w:t>
      </w:r>
      <w:proofErr w:type="spellEnd"/>
      <w:proofErr w:type="gramEnd"/>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A33572C" wp14:editId="4EA42686">
            <wp:extent cx="5981700" cy="7620000"/>
            <wp:effectExtent l="0" t="0" r="0" b="0"/>
            <wp:docPr id="131" name="Рисунок 131" descr="http://images.znaytovar.ru/images/text/50277.files/imag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mages.znaytovar.ru/images/text/50277.files/image253.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81700" cy="76200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2.31</w:t>
      </w:r>
      <w:r w:rsidRPr="0064436F">
        <w:rPr>
          <w:rFonts w:ascii="Arial" w:eastAsia="Times New Roman" w:hAnsi="Arial" w:cs="Arial"/>
          <w:color w:val="606060"/>
          <w:sz w:val="20"/>
          <w:szCs w:val="20"/>
        </w:rPr>
        <w:t> - Пример развертки стены цокольного этажа с дверными проемами по оси «6» в осях «Л» - «Р»</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A66BFF8" wp14:editId="22DF460B">
            <wp:extent cx="5943600" cy="8181975"/>
            <wp:effectExtent l="0" t="0" r="0" b="9525"/>
            <wp:docPr id="132" name="Рисунок 132" descr="http://images.znaytovar.ru/images/text/50277.files/image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mages.znaytovar.ru/images/text/50277.files/image255.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81819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2.32</w:t>
      </w:r>
      <w:r w:rsidRPr="0064436F">
        <w:rPr>
          <w:rFonts w:ascii="Arial" w:eastAsia="Times New Roman" w:hAnsi="Arial" w:cs="Arial"/>
          <w:color w:val="606060"/>
          <w:sz w:val="20"/>
          <w:szCs w:val="20"/>
        </w:rPr>
        <w:t> - Пример развертки стены цокольного этажа с технологическими отверстиями по оси «11» в осях «Е</w:t>
      </w:r>
      <w:proofErr w:type="gramStart"/>
      <w:r w:rsidRPr="0064436F">
        <w:rPr>
          <w:rFonts w:ascii="Arial" w:eastAsia="Times New Roman" w:hAnsi="Arial" w:cs="Arial"/>
          <w:color w:val="606060"/>
          <w:sz w:val="20"/>
          <w:szCs w:val="20"/>
        </w:rPr>
        <w:t>»-</w:t>
      </w:r>
      <w:proofErr w:type="gramEnd"/>
      <w:r w:rsidRPr="0064436F">
        <w:rPr>
          <w:rFonts w:ascii="Arial" w:eastAsia="Times New Roman" w:hAnsi="Arial" w:cs="Arial"/>
          <w:color w:val="606060"/>
          <w:sz w:val="20"/>
          <w:szCs w:val="20"/>
        </w:rPr>
        <w:t>«В»</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A8EC945" wp14:editId="02CC3B87">
            <wp:extent cx="5715000" cy="7658100"/>
            <wp:effectExtent l="0" t="0" r="0" b="0"/>
            <wp:docPr id="133" name="Рисунок 133" descr="http://images.znaytovar.ru/images/text/50277.files/image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mages.znaytovar.ru/images/text/50277.files/image257.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15000" cy="76581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2.33</w:t>
      </w:r>
      <w:r w:rsidRPr="0064436F">
        <w:rPr>
          <w:rFonts w:ascii="Arial" w:eastAsia="Times New Roman" w:hAnsi="Arial" w:cs="Arial"/>
          <w:color w:val="606060"/>
          <w:sz w:val="20"/>
          <w:szCs w:val="20"/>
        </w:rPr>
        <w:t xml:space="preserve"> - Узлы </w:t>
      </w:r>
      <w:proofErr w:type="gramStart"/>
      <w:r w:rsidRPr="0064436F">
        <w:rPr>
          <w:rFonts w:ascii="Arial" w:eastAsia="Times New Roman" w:hAnsi="Arial" w:cs="Arial"/>
          <w:color w:val="606060"/>
          <w:sz w:val="20"/>
          <w:szCs w:val="20"/>
        </w:rPr>
        <w:t>армирования стен цокольного этажа здания конструктивной схемы</w:t>
      </w:r>
      <w:proofErr w:type="gramEnd"/>
      <w:r w:rsidRPr="0064436F">
        <w:rPr>
          <w:rFonts w:ascii="Arial" w:eastAsia="Times New Roman" w:hAnsi="Arial" w:cs="Arial"/>
          <w:color w:val="606060"/>
          <w:sz w:val="20"/>
          <w:szCs w:val="20"/>
        </w:rPr>
        <w:t xml:space="preserve"> с несущими стенами (см. рис. 2.29, зеркально)</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0146D40" wp14:editId="5AB02DD5">
            <wp:extent cx="5753100" cy="6438900"/>
            <wp:effectExtent l="0" t="0" r="0" b="0"/>
            <wp:docPr id="134" name="Рисунок 134" descr="http://images.znaytovar.ru/images/text/50277.files/image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images.znaytovar.ru/images/text/50277.files/image259.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3100" cy="64389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2.34</w:t>
      </w:r>
      <w:r w:rsidRPr="0064436F">
        <w:rPr>
          <w:rFonts w:ascii="Arial" w:eastAsia="Times New Roman" w:hAnsi="Arial" w:cs="Arial"/>
          <w:color w:val="606060"/>
          <w:sz w:val="20"/>
          <w:szCs w:val="20"/>
        </w:rPr>
        <w:t xml:space="preserve"> - Армирование стен жесткости цокольного </w:t>
      </w:r>
      <w:proofErr w:type="gramStart"/>
      <w:r w:rsidRPr="0064436F">
        <w:rPr>
          <w:rFonts w:ascii="Arial" w:eastAsia="Times New Roman" w:hAnsi="Arial" w:cs="Arial"/>
          <w:color w:val="606060"/>
          <w:sz w:val="20"/>
          <w:szCs w:val="20"/>
        </w:rPr>
        <w:t>лажа</w:t>
      </w:r>
      <w:proofErr w:type="gramEnd"/>
      <w:r w:rsidRPr="0064436F">
        <w:rPr>
          <w:rFonts w:ascii="Arial" w:eastAsia="Times New Roman" w:hAnsi="Arial" w:cs="Arial"/>
          <w:color w:val="606060"/>
          <w:sz w:val="20"/>
          <w:szCs w:val="20"/>
        </w:rPr>
        <w:t xml:space="preserve"> (см. рис. 2.15)</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3DB1F45" wp14:editId="784B5A34">
            <wp:extent cx="5591175" cy="8162925"/>
            <wp:effectExtent l="0" t="0" r="9525" b="9525"/>
            <wp:docPr id="135" name="Рисунок 135" descr="http://images.znaytovar.ru/images/text/50277.files/imag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mages.znaytovar.ru/images/text/50277.files/image26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91175" cy="81629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2.35</w:t>
      </w:r>
      <w:r w:rsidRPr="0064436F">
        <w:rPr>
          <w:rFonts w:ascii="Arial" w:eastAsia="Times New Roman" w:hAnsi="Arial" w:cs="Arial"/>
          <w:color w:val="606060"/>
          <w:sz w:val="20"/>
          <w:szCs w:val="20"/>
        </w:rPr>
        <w:t> - Армирование колони цокольного этажа здания каркасной конструктивной схемы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DD0694F" wp14:editId="3F64F59C">
            <wp:extent cx="5724525" cy="7915275"/>
            <wp:effectExtent l="0" t="0" r="9525" b="9525"/>
            <wp:docPr id="136" name="Рисунок 136" descr="http://images.znaytovar.ru/images/text/50277.files/imag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mages.znaytovar.ru/images/text/50277.files/image263.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24525" cy="79152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2,36</w:t>
      </w:r>
      <w:r w:rsidRPr="0064436F">
        <w:rPr>
          <w:rFonts w:ascii="Arial" w:eastAsia="Times New Roman" w:hAnsi="Arial" w:cs="Arial"/>
          <w:color w:val="606060"/>
          <w:sz w:val="20"/>
          <w:szCs w:val="20"/>
        </w:rPr>
        <w:t> - Армирование пилона цокольного этажа здания каркасной конструктивной схемы (см. рис. 2.6)</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Раздел 3 Перекрытия цокольного этажа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F2F2988" wp14:editId="6F59014C">
            <wp:extent cx="5562600" cy="7553325"/>
            <wp:effectExtent l="0" t="0" r="0" b="9525"/>
            <wp:docPr id="137" name="Рисунок 137" descr="http://images.znaytovar.ru/images/text/50277.files/imag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mages.znaytovar.ru/images/text/50277.files/image265.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62600" cy="75533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2.37</w:t>
      </w:r>
      <w:r w:rsidRPr="0064436F">
        <w:rPr>
          <w:rFonts w:ascii="Arial" w:eastAsia="Times New Roman" w:hAnsi="Arial" w:cs="Arial"/>
          <w:color w:val="606060"/>
          <w:sz w:val="20"/>
          <w:szCs w:val="20"/>
        </w:rPr>
        <w:t> - Фрагмент перекрытия цокольного этажа здания конструктивной схемы с несущими стенами (см. рис. 2.1). Опалубка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493B7F8" wp14:editId="72058C91">
            <wp:extent cx="5800725" cy="7477125"/>
            <wp:effectExtent l="0" t="0" r="9525" b="9525"/>
            <wp:docPr id="138" name="Рисунок 138" descr="http://images.znaytovar.ru/images/text/50277.files/image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mages.znaytovar.ru/images/text/50277.files/image267.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00725" cy="74771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2.38</w:t>
      </w:r>
      <w:r w:rsidRPr="0064436F">
        <w:rPr>
          <w:rFonts w:ascii="Arial" w:eastAsia="Times New Roman" w:hAnsi="Arial" w:cs="Arial"/>
          <w:color w:val="606060"/>
          <w:sz w:val="20"/>
          <w:szCs w:val="20"/>
        </w:rPr>
        <w:t> - Фрагмент перекрытия цокольного этажа здания конструктивной схемы с несущими стенами. Нижнее армирование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59EE90F5" wp14:editId="303BF1A1">
            <wp:extent cx="5610225" cy="7096125"/>
            <wp:effectExtent l="0" t="0" r="9525" b="9525"/>
            <wp:docPr id="139" name="Рисунок 139" descr="http://images.znaytovar.ru/images/text/50277.files/imag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mages.znaytovar.ru/images/text/50277.files/image269.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10225" cy="70961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2.39</w:t>
      </w:r>
      <w:r w:rsidRPr="0064436F">
        <w:rPr>
          <w:rFonts w:ascii="Arial" w:eastAsia="Times New Roman" w:hAnsi="Arial" w:cs="Arial"/>
          <w:color w:val="606060"/>
          <w:sz w:val="20"/>
          <w:szCs w:val="20"/>
        </w:rPr>
        <w:t xml:space="preserve"> - Фрагмент </w:t>
      </w:r>
      <w:proofErr w:type="gramStart"/>
      <w:r w:rsidRPr="0064436F">
        <w:rPr>
          <w:rFonts w:ascii="Arial" w:eastAsia="Times New Roman" w:hAnsi="Arial" w:cs="Arial"/>
          <w:color w:val="606060"/>
          <w:sz w:val="20"/>
          <w:szCs w:val="20"/>
        </w:rPr>
        <w:t>армирования перекрытия цокольного этажа здания конструктивной схемы</w:t>
      </w:r>
      <w:proofErr w:type="gramEnd"/>
      <w:r w:rsidRPr="0064436F">
        <w:rPr>
          <w:rFonts w:ascii="Arial" w:eastAsia="Times New Roman" w:hAnsi="Arial" w:cs="Arial"/>
          <w:color w:val="606060"/>
          <w:sz w:val="20"/>
          <w:szCs w:val="20"/>
        </w:rPr>
        <w:t xml:space="preserve"> с несущими стенами (см. рис. 2.38)</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6B1732D" wp14:editId="609C35F9">
            <wp:extent cx="5857875" cy="7524750"/>
            <wp:effectExtent l="0" t="0" r="9525" b="0"/>
            <wp:docPr id="140" name="Рисунок 140" descr="http://images.znaytovar.ru/images/text/50277.files/image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ages.znaytovar.ru/images/text/50277.files/image271.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57875" cy="75247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2.40</w:t>
      </w:r>
      <w:r w:rsidRPr="0064436F">
        <w:rPr>
          <w:rFonts w:ascii="Arial" w:eastAsia="Times New Roman" w:hAnsi="Arial" w:cs="Arial"/>
          <w:color w:val="606060"/>
          <w:sz w:val="20"/>
          <w:szCs w:val="20"/>
        </w:rPr>
        <w:t> - Фрагмент перекрытия цокольного этажа здания конструктивной схемы с несущими стенами. Верхнее армирование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3CF8D3D" wp14:editId="2C6A39B3">
            <wp:extent cx="5876925" cy="7505700"/>
            <wp:effectExtent l="0" t="0" r="9525" b="0"/>
            <wp:docPr id="141" name="Рисунок 141" descr="http://images.znaytovar.ru/images/text/50277.files/image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images.znaytovar.ru/images/text/50277.files/image273.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76925" cy="75057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2.41</w:t>
      </w:r>
      <w:r w:rsidRPr="0064436F">
        <w:rPr>
          <w:rFonts w:ascii="Arial" w:eastAsia="Times New Roman" w:hAnsi="Arial" w:cs="Arial"/>
          <w:color w:val="606060"/>
          <w:sz w:val="20"/>
          <w:szCs w:val="20"/>
        </w:rPr>
        <w:t> - Армирование плиты перекрытия цокольного этажа. Разрезы 1 - 1, 2-2, 3-3 (см. рис. 2.40)</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2344805" wp14:editId="2ABB9FF0">
            <wp:extent cx="5172075" cy="8448675"/>
            <wp:effectExtent l="0" t="0" r="9525" b="9525"/>
            <wp:docPr id="142" name="Рисунок 142" descr="http://images.znaytovar.ru/images/text/50277.files/image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images.znaytovar.ru/images/text/50277.files/image275.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72075" cy="84486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2.42</w:t>
      </w:r>
      <w:r w:rsidRPr="0064436F">
        <w:rPr>
          <w:rFonts w:ascii="Arial" w:eastAsia="Times New Roman" w:hAnsi="Arial" w:cs="Arial"/>
          <w:color w:val="606060"/>
          <w:sz w:val="20"/>
          <w:szCs w:val="20"/>
        </w:rPr>
        <w:t> - Балочная плита перекрытия цокольного этажа здания каркасной схемы. Опалубка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AF395E6" wp14:editId="6DCA95FB">
            <wp:extent cx="5295900" cy="8543925"/>
            <wp:effectExtent l="0" t="0" r="0" b="9525"/>
            <wp:docPr id="143" name="Рисунок 143" descr="http://images.znaytovar.ru/images/text/50277.files/image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images.znaytovar.ru/images/text/50277.files/image277.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95900" cy="85439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2.43</w:t>
      </w:r>
      <w:r w:rsidRPr="0064436F">
        <w:rPr>
          <w:rFonts w:ascii="Arial" w:eastAsia="Times New Roman" w:hAnsi="Arial" w:cs="Arial"/>
          <w:color w:val="606060"/>
          <w:sz w:val="20"/>
          <w:szCs w:val="20"/>
        </w:rPr>
        <w:t> - Балочная плита перекрытия цокольного этажа здания каркасной схемы. Нижнее армирование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FE8C0F0" wp14:editId="6F3E6950">
            <wp:extent cx="5295900" cy="8515350"/>
            <wp:effectExtent l="0" t="0" r="0" b="0"/>
            <wp:docPr id="144" name="Рисунок 144" descr="http://images.znaytovar.ru/images/text/50277.files/imag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images.znaytovar.ru/images/text/50277.files/image279.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95900" cy="85153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2.44</w:t>
      </w:r>
      <w:r w:rsidRPr="0064436F">
        <w:rPr>
          <w:rFonts w:ascii="Arial" w:eastAsia="Times New Roman" w:hAnsi="Arial" w:cs="Arial"/>
          <w:color w:val="606060"/>
          <w:sz w:val="20"/>
          <w:szCs w:val="20"/>
        </w:rPr>
        <w:t> - Балочная плита перекрытия цокольного этажа здания каркасной схемы. Верхнее армирование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85B0FC2" wp14:editId="68785C51">
            <wp:extent cx="5705475" cy="8239125"/>
            <wp:effectExtent l="0" t="0" r="9525" b="9525"/>
            <wp:docPr id="145" name="Рисунок 145" descr="http://images.znaytovar.ru/images/text/50277.files/image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mages.znaytovar.ru/images/text/50277.files/image281.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05475" cy="82391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2.45</w:t>
      </w:r>
      <w:r w:rsidRPr="0064436F">
        <w:rPr>
          <w:rFonts w:ascii="Arial" w:eastAsia="Times New Roman" w:hAnsi="Arial" w:cs="Arial"/>
          <w:color w:val="606060"/>
          <w:sz w:val="20"/>
          <w:szCs w:val="20"/>
        </w:rPr>
        <w:t> - Плита перекрытия цокольного этажа здания каркасной схемы. Опалубка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C7A7D45" wp14:editId="3224A4D9">
            <wp:extent cx="5438775" cy="7543800"/>
            <wp:effectExtent l="0" t="0" r="9525" b="0"/>
            <wp:docPr id="146" name="Рисунок 146" descr="http://images.znaytovar.ru/images/text/50277.files/image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images.znaytovar.ru/images/text/50277.files/image283.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38775" cy="75438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2.46</w:t>
      </w:r>
      <w:r w:rsidRPr="0064436F">
        <w:rPr>
          <w:rFonts w:ascii="Arial" w:eastAsia="Times New Roman" w:hAnsi="Arial" w:cs="Arial"/>
          <w:color w:val="606060"/>
          <w:sz w:val="20"/>
          <w:szCs w:val="20"/>
        </w:rPr>
        <w:t> - Плита перекрытия цокольного этажа здания каркасной схемы. Нижнее армирование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2D4D826" wp14:editId="7A74EFEF">
            <wp:extent cx="5562600" cy="7915275"/>
            <wp:effectExtent l="0" t="0" r="0" b="9525"/>
            <wp:docPr id="147" name="Рисунок 147" descr="http://images.znaytovar.ru/images/text/50277.files/image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images.znaytovar.ru/images/text/50277.files/image285.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62600" cy="79152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2.47</w:t>
      </w:r>
      <w:r w:rsidRPr="0064436F">
        <w:rPr>
          <w:rFonts w:ascii="Arial" w:eastAsia="Times New Roman" w:hAnsi="Arial" w:cs="Arial"/>
          <w:color w:val="606060"/>
          <w:sz w:val="20"/>
          <w:szCs w:val="20"/>
        </w:rPr>
        <w:t> - Плита перекрытия цокольного этажа здания каркасной схемы. Верхнее армирование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325A4A0" wp14:editId="06297142">
            <wp:extent cx="5629275" cy="7286625"/>
            <wp:effectExtent l="0" t="0" r="9525" b="9525"/>
            <wp:docPr id="148" name="Рисунок 148" descr="http://images.znaytovar.ru/images/text/50277.files/image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mages.znaytovar.ru/images/text/50277.files/image287.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29275" cy="72866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2.48</w:t>
      </w:r>
      <w:r w:rsidRPr="0064436F">
        <w:rPr>
          <w:rFonts w:ascii="Arial" w:eastAsia="Times New Roman" w:hAnsi="Arial" w:cs="Arial"/>
          <w:color w:val="606060"/>
          <w:sz w:val="20"/>
          <w:szCs w:val="20"/>
        </w:rPr>
        <w:t xml:space="preserve"> - Армирование </w:t>
      </w:r>
      <w:proofErr w:type="gramStart"/>
      <w:r w:rsidRPr="0064436F">
        <w:rPr>
          <w:rFonts w:ascii="Arial" w:eastAsia="Times New Roman" w:hAnsi="Arial" w:cs="Arial"/>
          <w:color w:val="606060"/>
          <w:sz w:val="20"/>
          <w:szCs w:val="20"/>
        </w:rPr>
        <w:t>плиты перекрытия цокольного этажа здания каркасной конструктивной схемы</w:t>
      </w:r>
      <w:proofErr w:type="gramEnd"/>
      <w:r w:rsidRPr="0064436F">
        <w:rPr>
          <w:rFonts w:ascii="Arial" w:eastAsia="Times New Roman" w:hAnsi="Arial" w:cs="Arial"/>
          <w:color w:val="606060"/>
          <w:sz w:val="20"/>
          <w:szCs w:val="20"/>
        </w:rPr>
        <w:t>. Разрезы 1 - 1, 3-3. 4-4 (см. рис. 2.47)</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EEAB070" wp14:editId="0C7FB320">
            <wp:extent cx="5705475" cy="7858125"/>
            <wp:effectExtent l="0" t="0" r="9525" b="9525"/>
            <wp:docPr id="149" name="Рисунок 149" descr="http://images.znaytovar.ru/images/text/50277.files/image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images.znaytovar.ru/images/text/50277.files/image289.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05475" cy="78581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2.49</w:t>
      </w:r>
      <w:r w:rsidRPr="0064436F">
        <w:rPr>
          <w:rFonts w:ascii="Arial" w:eastAsia="Times New Roman" w:hAnsi="Arial" w:cs="Arial"/>
          <w:color w:val="606060"/>
          <w:sz w:val="20"/>
          <w:szCs w:val="20"/>
        </w:rPr>
        <w:t xml:space="preserve"> - Армирование </w:t>
      </w:r>
      <w:proofErr w:type="gramStart"/>
      <w:r w:rsidRPr="0064436F">
        <w:rPr>
          <w:rFonts w:ascii="Arial" w:eastAsia="Times New Roman" w:hAnsi="Arial" w:cs="Arial"/>
          <w:color w:val="606060"/>
          <w:sz w:val="20"/>
          <w:szCs w:val="20"/>
        </w:rPr>
        <w:t>плиты перекрытия цокольного этажа здания каркасной конструктивной схемы</w:t>
      </w:r>
      <w:proofErr w:type="gramEnd"/>
      <w:r w:rsidRPr="0064436F">
        <w:rPr>
          <w:rFonts w:ascii="Arial" w:eastAsia="Times New Roman" w:hAnsi="Arial" w:cs="Arial"/>
          <w:color w:val="606060"/>
          <w:sz w:val="20"/>
          <w:szCs w:val="20"/>
        </w:rPr>
        <w:t>. Схема расположения каркасов под колонны (см. рис. 2.46)</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Раздел 4 Вертикальные конструкции типового этажа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A077E76" wp14:editId="2C8B324F">
            <wp:extent cx="5676900" cy="7448550"/>
            <wp:effectExtent l="0" t="0" r="0" b="0"/>
            <wp:docPr id="150" name="Рисунок 150" descr="http://images.znaytovar.ru/images/text/50277.files/imag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images.znaytovar.ru/images/text/50277.files/image291.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76900" cy="74485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2.50</w:t>
      </w:r>
      <w:r w:rsidRPr="0064436F">
        <w:rPr>
          <w:rFonts w:ascii="Arial" w:eastAsia="Times New Roman" w:hAnsi="Arial" w:cs="Arial"/>
          <w:color w:val="606060"/>
          <w:sz w:val="20"/>
          <w:szCs w:val="20"/>
        </w:rPr>
        <w:t xml:space="preserve"> - Схема </w:t>
      </w:r>
      <w:proofErr w:type="gramStart"/>
      <w:r w:rsidRPr="0064436F">
        <w:rPr>
          <w:rFonts w:ascii="Arial" w:eastAsia="Times New Roman" w:hAnsi="Arial" w:cs="Arial"/>
          <w:color w:val="606060"/>
          <w:sz w:val="20"/>
          <w:szCs w:val="20"/>
        </w:rPr>
        <w:t>расположения стен типового этажа здания конструктивной схемы</w:t>
      </w:r>
      <w:proofErr w:type="gramEnd"/>
      <w:r w:rsidRPr="0064436F">
        <w:rPr>
          <w:rFonts w:ascii="Arial" w:eastAsia="Times New Roman" w:hAnsi="Arial" w:cs="Arial"/>
          <w:color w:val="606060"/>
          <w:sz w:val="20"/>
          <w:szCs w:val="20"/>
        </w:rPr>
        <w:t xml:space="preserve"> с несущими стенами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315D870" wp14:editId="281D356D">
            <wp:extent cx="5534025" cy="7229475"/>
            <wp:effectExtent l="0" t="0" r="9525" b="9525"/>
            <wp:docPr id="151" name="Рисунок 151" descr="http://images.znaytovar.ru/images/text/50277.files/image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mages.znaytovar.ru/images/text/50277.files/image293.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34025" cy="72294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2.51</w:t>
      </w:r>
      <w:r w:rsidRPr="0064436F">
        <w:rPr>
          <w:rFonts w:ascii="Arial" w:eastAsia="Times New Roman" w:hAnsi="Arial" w:cs="Arial"/>
          <w:color w:val="606060"/>
          <w:sz w:val="20"/>
          <w:szCs w:val="20"/>
        </w:rPr>
        <w:t xml:space="preserve"> - Узлы </w:t>
      </w:r>
      <w:proofErr w:type="gramStart"/>
      <w:r w:rsidRPr="0064436F">
        <w:rPr>
          <w:rFonts w:ascii="Arial" w:eastAsia="Times New Roman" w:hAnsi="Arial" w:cs="Arial"/>
          <w:color w:val="606060"/>
          <w:sz w:val="20"/>
          <w:szCs w:val="20"/>
        </w:rPr>
        <w:t>армирования стен типового этажа здания конструктивной схемы</w:t>
      </w:r>
      <w:proofErr w:type="gramEnd"/>
      <w:r w:rsidRPr="0064436F">
        <w:rPr>
          <w:rFonts w:ascii="Arial" w:eastAsia="Times New Roman" w:hAnsi="Arial" w:cs="Arial"/>
          <w:color w:val="606060"/>
          <w:sz w:val="20"/>
          <w:szCs w:val="20"/>
        </w:rPr>
        <w:t xml:space="preserve"> с несущими стенами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397704A" wp14:editId="63BB8A9E">
            <wp:extent cx="5534025" cy="7277100"/>
            <wp:effectExtent l="0" t="0" r="9525" b="0"/>
            <wp:docPr id="152" name="Рисунок 152" descr="http://images.znaytovar.ru/images/text/50277.files/image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mages.znaytovar.ru/images/text/50277.files/image295.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34025" cy="72771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2.52</w:t>
      </w:r>
      <w:r w:rsidRPr="0064436F">
        <w:rPr>
          <w:rFonts w:ascii="Arial" w:eastAsia="Times New Roman" w:hAnsi="Arial" w:cs="Arial"/>
          <w:color w:val="606060"/>
          <w:sz w:val="20"/>
          <w:szCs w:val="20"/>
        </w:rPr>
        <w:t> - Армирование стен типового этажа здания конструктивной схемы с несущими стенами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2CC1B108" wp14:editId="1DB14D62">
            <wp:extent cx="5553075" cy="7429500"/>
            <wp:effectExtent l="0" t="0" r="9525" b="0"/>
            <wp:docPr id="153" name="Рисунок 153" descr="http://images.znaytovar.ru/images/text/50277.files/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mages.znaytovar.ru/images/text/50277.files/image297.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53075" cy="74295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2.53</w:t>
      </w:r>
      <w:r w:rsidRPr="0064436F">
        <w:rPr>
          <w:rFonts w:ascii="Arial" w:eastAsia="Times New Roman" w:hAnsi="Arial" w:cs="Arial"/>
          <w:color w:val="606060"/>
          <w:sz w:val="20"/>
          <w:szCs w:val="20"/>
        </w:rPr>
        <w:t> - Вариант усиления дверного проема и отверстий в стенах. Сечение а-а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5F27B66" wp14:editId="3274C6E1">
            <wp:extent cx="5381625" cy="6915150"/>
            <wp:effectExtent l="0" t="0" r="9525" b="0"/>
            <wp:docPr id="154" name="Рисунок 154" descr="http://images.znaytovar.ru/images/text/50277.files/image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mages.znaytovar.ru/images/text/50277.files/image299.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81625" cy="69151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2.54</w:t>
      </w:r>
      <w:r w:rsidRPr="0064436F">
        <w:rPr>
          <w:rFonts w:ascii="Arial" w:eastAsia="Times New Roman" w:hAnsi="Arial" w:cs="Arial"/>
          <w:color w:val="606060"/>
          <w:sz w:val="20"/>
          <w:szCs w:val="20"/>
        </w:rPr>
        <w:t> - Схема расположения стен, колонн, пилонов типового этажа здания каркасно-стеновой конструктивной схемы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4FE82E0" wp14:editId="72EF9CBF">
            <wp:extent cx="5619750" cy="7505700"/>
            <wp:effectExtent l="0" t="0" r="0" b="0"/>
            <wp:docPr id="155" name="Рисунок 155" descr="http://images.znaytovar.ru/images/text/50277.files/imag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mages.znaytovar.ru/images/text/50277.files/image301.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19750" cy="75057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2.55</w:t>
      </w:r>
      <w:r w:rsidRPr="0064436F">
        <w:rPr>
          <w:rFonts w:ascii="Arial" w:eastAsia="Times New Roman" w:hAnsi="Arial" w:cs="Arial"/>
          <w:color w:val="606060"/>
          <w:sz w:val="20"/>
          <w:szCs w:val="20"/>
        </w:rPr>
        <w:t> - Армирование стен, колонн, пилонов типового этажа здания каркасно-стеновой конструктивной схемы (см. рис. 2.54)</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D5D2F44" wp14:editId="2AEB227D">
            <wp:extent cx="5457825" cy="6219825"/>
            <wp:effectExtent l="0" t="0" r="9525" b="9525"/>
            <wp:docPr id="156" name="Рисунок 156" descr="http://images.znaytovar.ru/images/text/50277.files/image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images.znaytovar.ru/images/text/50277.files/image303.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57825" cy="62198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2.56</w:t>
      </w:r>
      <w:r w:rsidRPr="0064436F">
        <w:rPr>
          <w:rFonts w:ascii="Arial" w:eastAsia="Times New Roman" w:hAnsi="Arial" w:cs="Arial"/>
          <w:color w:val="606060"/>
          <w:sz w:val="20"/>
          <w:szCs w:val="20"/>
        </w:rPr>
        <w:t> - Армирование стен и колонн лифтового узла типового этажа здания каркасно-стеновой конструктивной схемы (см. рис. 2.54)</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996E6B6" wp14:editId="4D1D8AAA">
            <wp:extent cx="5353050" cy="4648200"/>
            <wp:effectExtent l="0" t="0" r="0" b="0"/>
            <wp:docPr id="157" name="Рисунок 157" descr="http://images.znaytovar.ru/images/text/50277.files/image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mages.znaytovar.ru/images/text/50277.files/image305.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53050" cy="46482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2.57</w:t>
      </w:r>
      <w:r w:rsidRPr="0064436F">
        <w:rPr>
          <w:rFonts w:ascii="Arial" w:eastAsia="Times New Roman" w:hAnsi="Arial" w:cs="Arial"/>
          <w:color w:val="606060"/>
          <w:sz w:val="20"/>
          <w:szCs w:val="20"/>
        </w:rPr>
        <w:t> - Армирование стен и колонн лестничного узла типового этажа здания каркасно-стеновой конструктивной схемы (см. рис. 2.54)</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15D7E98" wp14:editId="7ACE30BB">
            <wp:extent cx="5705475" cy="8229600"/>
            <wp:effectExtent l="0" t="0" r="9525" b="0"/>
            <wp:docPr id="158" name="Рисунок 158" descr="http://images.znaytovar.ru/images/text/50277.files/image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images.znaytovar.ru/images/text/50277.files/image307.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05475" cy="82296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2.58</w:t>
      </w:r>
      <w:r w:rsidRPr="0064436F">
        <w:rPr>
          <w:rFonts w:ascii="Arial" w:eastAsia="Times New Roman" w:hAnsi="Arial" w:cs="Arial"/>
          <w:color w:val="606060"/>
          <w:sz w:val="20"/>
          <w:szCs w:val="20"/>
        </w:rPr>
        <w:t> - Варианты армирования монолитных несущих стен здания. Сечения 1 - 1...4-4</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533079E2" wp14:editId="05C0B363">
            <wp:extent cx="5629275" cy="7696200"/>
            <wp:effectExtent l="0" t="0" r="9525" b="0"/>
            <wp:docPr id="159" name="Рисунок 159" descr="http://images.znaytovar.ru/images/text/50277.files/image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mages.znaytovar.ru/images/text/50277.files/image309.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29275" cy="76962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2.59</w:t>
      </w:r>
      <w:r w:rsidRPr="0064436F">
        <w:rPr>
          <w:rFonts w:ascii="Arial" w:eastAsia="Times New Roman" w:hAnsi="Arial" w:cs="Arial"/>
          <w:color w:val="606060"/>
          <w:sz w:val="20"/>
          <w:szCs w:val="20"/>
        </w:rPr>
        <w:t> - Варианты армирования колонн типового этажа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CAEA01A" wp14:editId="6240D5B1">
            <wp:extent cx="5419725" cy="7372350"/>
            <wp:effectExtent l="0" t="0" r="9525" b="0"/>
            <wp:docPr id="160" name="Рисунок 160" descr="http://images.znaytovar.ru/images/text/50277.files/image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images.znaytovar.ru/images/text/50277.files/image31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19725" cy="73723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2.60</w:t>
      </w:r>
      <w:r w:rsidRPr="0064436F">
        <w:rPr>
          <w:rFonts w:ascii="Arial" w:eastAsia="Times New Roman" w:hAnsi="Arial" w:cs="Arial"/>
          <w:color w:val="606060"/>
          <w:sz w:val="20"/>
          <w:szCs w:val="20"/>
        </w:rPr>
        <w:t> - Варианты армирования колонн типового этажа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C52D5BE" wp14:editId="40DED030">
            <wp:extent cx="5505450" cy="6943725"/>
            <wp:effectExtent l="0" t="0" r="0" b="9525"/>
            <wp:docPr id="161" name="Рисунок 161" descr="http://images.znaytovar.ru/images/text/50277.files/image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images.znaytovar.ru/images/text/50277.files/image313.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05450" cy="69437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2.61</w:t>
      </w:r>
      <w:r w:rsidRPr="0064436F">
        <w:rPr>
          <w:rFonts w:ascii="Arial" w:eastAsia="Times New Roman" w:hAnsi="Arial" w:cs="Arial"/>
          <w:color w:val="606060"/>
          <w:sz w:val="20"/>
          <w:szCs w:val="20"/>
        </w:rPr>
        <w:t> - Пример армирования пилона здания. Разрезы 1 - 1...3-3</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EE58626" wp14:editId="065828F0">
            <wp:extent cx="5400675" cy="5819775"/>
            <wp:effectExtent l="0" t="0" r="9525" b="9525"/>
            <wp:docPr id="162" name="Рисунок 162" descr="http://images.znaytovar.ru/images/text/50277.files/image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images.znaytovar.ru/images/text/50277.files/image315.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00675" cy="58197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2.62</w:t>
      </w:r>
      <w:r w:rsidRPr="0064436F">
        <w:rPr>
          <w:rFonts w:ascii="Arial" w:eastAsia="Times New Roman" w:hAnsi="Arial" w:cs="Arial"/>
          <w:color w:val="606060"/>
          <w:sz w:val="20"/>
          <w:szCs w:val="20"/>
        </w:rPr>
        <w:t> - Пример армирования стены, переходящей в пилон</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Раздел 5 Перекрытия типового этажа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F273D73" wp14:editId="1F6D62CF">
            <wp:extent cx="5457825" cy="7486650"/>
            <wp:effectExtent l="0" t="0" r="9525" b="0"/>
            <wp:docPr id="163" name="Рисунок 163" descr="http://images.znaytovar.ru/images/text/50277.files/image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mages.znaytovar.ru/images/text/50277.files/image317.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57825" cy="74866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2.63</w:t>
      </w:r>
      <w:r w:rsidRPr="0064436F">
        <w:rPr>
          <w:rFonts w:ascii="Arial" w:eastAsia="Times New Roman" w:hAnsi="Arial" w:cs="Arial"/>
          <w:color w:val="606060"/>
          <w:sz w:val="20"/>
          <w:szCs w:val="20"/>
        </w:rPr>
        <w:t xml:space="preserve"> - Фрагмент </w:t>
      </w:r>
      <w:proofErr w:type="gramStart"/>
      <w:r w:rsidRPr="0064436F">
        <w:rPr>
          <w:rFonts w:ascii="Arial" w:eastAsia="Times New Roman" w:hAnsi="Arial" w:cs="Arial"/>
          <w:color w:val="606060"/>
          <w:sz w:val="20"/>
          <w:szCs w:val="20"/>
        </w:rPr>
        <w:t>плиты перекрытия типового этажа здания конструктивной схемы</w:t>
      </w:r>
      <w:proofErr w:type="gramEnd"/>
      <w:r w:rsidRPr="0064436F">
        <w:rPr>
          <w:rFonts w:ascii="Arial" w:eastAsia="Times New Roman" w:hAnsi="Arial" w:cs="Arial"/>
          <w:color w:val="606060"/>
          <w:sz w:val="20"/>
          <w:szCs w:val="20"/>
        </w:rPr>
        <w:t xml:space="preserve"> с несущими стенами. Опалубка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274669B" wp14:editId="0691261F">
            <wp:extent cx="5629275" cy="7829550"/>
            <wp:effectExtent l="0" t="0" r="9525" b="0"/>
            <wp:docPr id="164" name="Рисунок 164" descr="http://images.znaytovar.ru/images/text/50277.files/image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images.znaytovar.ru/images/text/50277.files/image319.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29275" cy="78295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2.64</w:t>
      </w:r>
      <w:r w:rsidRPr="0064436F">
        <w:rPr>
          <w:rFonts w:ascii="Arial" w:eastAsia="Times New Roman" w:hAnsi="Arial" w:cs="Arial"/>
          <w:color w:val="606060"/>
          <w:sz w:val="20"/>
          <w:szCs w:val="20"/>
        </w:rPr>
        <w:t xml:space="preserve"> - Фрагмент </w:t>
      </w:r>
      <w:proofErr w:type="gramStart"/>
      <w:r w:rsidRPr="0064436F">
        <w:rPr>
          <w:rFonts w:ascii="Arial" w:eastAsia="Times New Roman" w:hAnsi="Arial" w:cs="Arial"/>
          <w:color w:val="606060"/>
          <w:sz w:val="20"/>
          <w:szCs w:val="20"/>
        </w:rPr>
        <w:t>плиты перекрытия типового этажа здания конструктивной схемы</w:t>
      </w:r>
      <w:proofErr w:type="gramEnd"/>
      <w:r w:rsidRPr="0064436F">
        <w:rPr>
          <w:rFonts w:ascii="Arial" w:eastAsia="Times New Roman" w:hAnsi="Arial" w:cs="Arial"/>
          <w:color w:val="606060"/>
          <w:sz w:val="20"/>
          <w:szCs w:val="20"/>
        </w:rPr>
        <w:t xml:space="preserve"> с несущими стенами. Нижнее армирование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97036A0" wp14:editId="30EC56EB">
            <wp:extent cx="5334000" cy="7419975"/>
            <wp:effectExtent l="0" t="0" r="0" b="9525"/>
            <wp:docPr id="165" name="Рисунок 165" descr="http://images.znaytovar.ru/images/text/50277.files/image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images.znaytovar.ru/images/text/50277.files/image321.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34000" cy="74199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2.65</w:t>
      </w:r>
      <w:r w:rsidRPr="0064436F">
        <w:rPr>
          <w:rFonts w:ascii="Arial" w:eastAsia="Times New Roman" w:hAnsi="Arial" w:cs="Arial"/>
          <w:color w:val="606060"/>
          <w:sz w:val="20"/>
          <w:szCs w:val="20"/>
        </w:rPr>
        <w:t xml:space="preserve"> - Фрагмент </w:t>
      </w:r>
      <w:proofErr w:type="gramStart"/>
      <w:r w:rsidRPr="0064436F">
        <w:rPr>
          <w:rFonts w:ascii="Arial" w:eastAsia="Times New Roman" w:hAnsi="Arial" w:cs="Arial"/>
          <w:color w:val="606060"/>
          <w:sz w:val="20"/>
          <w:szCs w:val="20"/>
        </w:rPr>
        <w:t>плиты перекрытия типового этажа здания конструктивной схемы</w:t>
      </w:r>
      <w:proofErr w:type="gramEnd"/>
      <w:r w:rsidRPr="0064436F">
        <w:rPr>
          <w:rFonts w:ascii="Arial" w:eastAsia="Times New Roman" w:hAnsi="Arial" w:cs="Arial"/>
          <w:color w:val="606060"/>
          <w:sz w:val="20"/>
          <w:szCs w:val="20"/>
        </w:rPr>
        <w:t xml:space="preserve"> с несущими стенами. Верхнее армирование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5CF3116" wp14:editId="289B1048">
            <wp:extent cx="5848350" cy="5943600"/>
            <wp:effectExtent l="0" t="0" r="0" b="0"/>
            <wp:docPr id="166" name="Рисунок 166" descr="http://images.znaytovar.ru/images/text/50277.files/image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images.znaytovar.ru/images/text/50277.files/image323.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48350" cy="59436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2.66</w:t>
      </w:r>
      <w:r w:rsidRPr="0064436F">
        <w:rPr>
          <w:rFonts w:ascii="Arial" w:eastAsia="Times New Roman" w:hAnsi="Arial" w:cs="Arial"/>
          <w:color w:val="606060"/>
          <w:sz w:val="20"/>
          <w:szCs w:val="20"/>
        </w:rPr>
        <w:t xml:space="preserve"> - Фрагмент </w:t>
      </w:r>
      <w:proofErr w:type="gramStart"/>
      <w:r w:rsidRPr="0064436F">
        <w:rPr>
          <w:rFonts w:ascii="Arial" w:eastAsia="Times New Roman" w:hAnsi="Arial" w:cs="Arial"/>
          <w:color w:val="606060"/>
          <w:sz w:val="20"/>
          <w:szCs w:val="20"/>
        </w:rPr>
        <w:t>армирования плиты перекрытия типового этажа здания конструктивной схемы</w:t>
      </w:r>
      <w:proofErr w:type="gramEnd"/>
      <w:r w:rsidRPr="0064436F">
        <w:rPr>
          <w:rFonts w:ascii="Arial" w:eastAsia="Times New Roman" w:hAnsi="Arial" w:cs="Arial"/>
          <w:color w:val="606060"/>
          <w:sz w:val="20"/>
          <w:szCs w:val="20"/>
        </w:rPr>
        <w:t xml:space="preserve"> с несущими стенами (см. рис. 2.64; 2.65)</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5FCC5439" wp14:editId="3CC80625">
            <wp:extent cx="5619750" cy="7496175"/>
            <wp:effectExtent l="0" t="0" r="0" b="9525"/>
            <wp:docPr id="167" name="Рисунок 167" descr="http://images.znaytovar.ru/images/text/50277.files/image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images.znaytovar.ru/images/text/50277.files/image325.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19750" cy="74961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2.67</w:t>
      </w:r>
      <w:r w:rsidRPr="0064436F">
        <w:rPr>
          <w:rFonts w:ascii="Arial" w:eastAsia="Times New Roman" w:hAnsi="Arial" w:cs="Arial"/>
          <w:color w:val="606060"/>
          <w:sz w:val="20"/>
          <w:szCs w:val="20"/>
        </w:rPr>
        <w:t xml:space="preserve"> - Фрагмент </w:t>
      </w:r>
      <w:proofErr w:type="gramStart"/>
      <w:r w:rsidRPr="0064436F">
        <w:rPr>
          <w:rFonts w:ascii="Arial" w:eastAsia="Times New Roman" w:hAnsi="Arial" w:cs="Arial"/>
          <w:color w:val="606060"/>
          <w:sz w:val="20"/>
          <w:szCs w:val="20"/>
        </w:rPr>
        <w:t>армирования плиты перекрытия типового этажа здания конструктивной схемы</w:t>
      </w:r>
      <w:proofErr w:type="gramEnd"/>
      <w:r w:rsidRPr="0064436F">
        <w:rPr>
          <w:rFonts w:ascii="Arial" w:eastAsia="Times New Roman" w:hAnsi="Arial" w:cs="Arial"/>
          <w:color w:val="606060"/>
          <w:sz w:val="20"/>
          <w:szCs w:val="20"/>
        </w:rPr>
        <w:t xml:space="preserve"> с несущими стенами (см. рис. 2.64; 2.65)</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0A08172" wp14:editId="0892E19D">
            <wp:extent cx="5667375" cy="7648575"/>
            <wp:effectExtent l="0" t="0" r="9525" b="9525"/>
            <wp:docPr id="168" name="Рисунок 168" descr="http://images.znaytovar.ru/images/text/50277.files/image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images.znaytovar.ru/images/text/50277.files/image327.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67375" cy="76485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2.68</w:t>
      </w:r>
      <w:r w:rsidRPr="0064436F">
        <w:rPr>
          <w:rFonts w:ascii="Arial" w:eastAsia="Times New Roman" w:hAnsi="Arial" w:cs="Arial"/>
          <w:color w:val="606060"/>
          <w:sz w:val="20"/>
          <w:szCs w:val="20"/>
        </w:rPr>
        <w:t xml:space="preserve"> - Фрагменты </w:t>
      </w:r>
      <w:proofErr w:type="gramStart"/>
      <w:r w:rsidRPr="0064436F">
        <w:rPr>
          <w:rFonts w:ascii="Arial" w:eastAsia="Times New Roman" w:hAnsi="Arial" w:cs="Arial"/>
          <w:color w:val="606060"/>
          <w:sz w:val="20"/>
          <w:szCs w:val="20"/>
        </w:rPr>
        <w:t>армирования плиты перекрытия типового этажа здания</w:t>
      </w:r>
      <w:proofErr w:type="gramEnd"/>
      <w:r w:rsidRPr="0064436F">
        <w:rPr>
          <w:rFonts w:ascii="Arial" w:eastAsia="Times New Roman" w:hAnsi="Arial" w:cs="Arial"/>
          <w:color w:val="606060"/>
          <w:sz w:val="20"/>
          <w:szCs w:val="20"/>
        </w:rPr>
        <w:t xml:space="preserve"> конструктивном схемы с несущими стенами (см. рис. 2.64; 2.65; 2.66)</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5E5E66E" wp14:editId="5FC5CBBF">
            <wp:extent cx="5476875" cy="7210425"/>
            <wp:effectExtent l="0" t="0" r="9525" b="9525"/>
            <wp:docPr id="169" name="Рисунок 169" descr="http://images.znaytovar.ru/images/text/50277.files/image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images.znaytovar.ru/images/text/50277.files/image329.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76875" cy="72104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2.69</w:t>
      </w:r>
      <w:r w:rsidRPr="0064436F">
        <w:rPr>
          <w:rFonts w:ascii="Arial" w:eastAsia="Times New Roman" w:hAnsi="Arial" w:cs="Arial"/>
          <w:color w:val="606060"/>
          <w:sz w:val="20"/>
          <w:szCs w:val="20"/>
        </w:rPr>
        <w:t xml:space="preserve"> - Армирования </w:t>
      </w:r>
      <w:proofErr w:type="gramStart"/>
      <w:r w:rsidRPr="0064436F">
        <w:rPr>
          <w:rFonts w:ascii="Arial" w:eastAsia="Times New Roman" w:hAnsi="Arial" w:cs="Arial"/>
          <w:color w:val="606060"/>
          <w:sz w:val="20"/>
          <w:szCs w:val="20"/>
        </w:rPr>
        <w:t>плиты перекрытия типового этажа здания конструктивной схемы</w:t>
      </w:r>
      <w:proofErr w:type="gramEnd"/>
      <w:r w:rsidRPr="0064436F">
        <w:rPr>
          <w:rFonts w:ascii="Arial" w:eastAsia="Times New Roman" w:hAnsi="Arial" w:cs="Arial"/>
          <w:color w:val="606060"/>
          <w:sz w:val="20"/>
          <w:szCs w:val="20"/>
        </w:rPr>
        <w:t xml:space="preserve"> с несущими стенами. Разрезы 1 - 1...7-7 (см. рис. 2.64; 2.65; 2.67)</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2264AA9" wp14:editId="520AFAED">
            <wp:extent cx="5572125" cy="6076950"/>
            <wp:effectExtent l="0" t="0" r="9525" b="0"/>
            <wp:docPr id="170" name="Рисунок 170" descr="http://images.znaytovar.ru/images/text/50277.files/image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images.znaytovar.ru/images/text/50277.files/image331.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72125" cy="60769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Спецификация к схеме армирования перекрытия типового этажа и плиты покрытия.</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697"/>
        <w:gridCol w:w="2620"/>
        <w:gridCol w:w="2717"/>
        <w:gridCol w:w="594"/>
        <w:gridCol w:w="691"/>
        <w:gridCol w:w="691"/>
        <w:gridCol w:w="1373"/>
      </w:tblGrid>
      <w:tr w:rsidR="0064436F" w:rsidRPr="0064436F" w:rsidTr="0064436F">
        <w:trPr>
          <w:tblCellSpacing w:w="7" w:type="dxa"/>
        </w:trPr>
        <w:tc>
          <w:tcPr>
            <w:tcW w:w="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Марка поз.</w:t>
            </w:r>
          </w:p>
        </w:tc>
        <w:tc>
          <w:tcPr>
            <w:tcW w:w="1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Обозначение</w:t>
            </w:r>
          </w:p>
        </w:tc>
        <w:tc>
          <w:tcPr>
            <w:tcW w:w="14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Наименование</w:t>
            </w:r>
          </w:p>
        </w:tc>
        <w:tc>
          <w:tcPr>
            <w:tcW w:w="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кол</w:t>
            </w:r>
            <w:proofErr w:type="gramStart"/>
            <w:r w:rsidRPr="0064436F">
              <w:rPr>
                <w:rFonts w:ascii="Arial" w:eastAsia="Times New Roman" w:hAnsi="Arial" w:cs="Arial"/>
                <w:color w:val="606060"/>
                <w:sz w:val="20"/>
                <w:szCs w:val="20"/>
              </w:rPr>
              <w:t xml:space="preserve">., </w:t>
            </w:r>
            <w:proofErr w:type="gramEnd"/>
            <w:r w:rsidRPr="0064436F">
              <w:rPr>
                <w:rFonts w:ascii="Arial" w:eastAsia="Times New Roman" w:hAnsi="Arial" w:cs="Arial"/>
                <w:color w:val="606060"/>
                <w:sz w:val="20"/>
                <w:szCs w:val="20"/>
              </w:rPr>
              <w:t>шт.</w:t>
            </w:r>
          </w:p>
        </w:tc>
        <w:tc>
          <w:tcPr>
            <w:tcW w:w="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Масса ед., </w:t>
            </w:r>
            <w:proofErr w:type="gramStart"/>
            <w:r w:rsidRPr="0064436F">
              <w:rPr>
                <w:rFonts w:ascii="Arial" w:eastAsia="Times New Roman" w:hAnsi="Arial" w:cs="Arial"/>
                <w:color w:val="606060"/>
                <w:sz w:val="20"/>
                <w:szCs w:val="20"/>
              </w:rPr>
              <w:t>кг</w:t>
            </w:r>
            <w:proofErr w:type="gramEnd"/>
          </w:p>
        </w:tc>
        <w:tc>
          <w:tcPr>
            <w:tcW w:w="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Масса общ., </w:t>
            </w:r>
            <w:proofErr w:type="gramStart"/>
            <w:r w:rsidRPr="0064436F">
              <w:rPr>
                <w:rFonts w:ascii="Arial" w:eastAsia="Times New Roman" w:hAnsi="Arial" w:cs="Arial"/>
                <w:color w:val="606060"/>
                <w:sz w:val="20"/>
                <w:szCs w:val="20"/>
              </w:rPr>
              <w:t>кг</w:t>
            </w:r>
            <w:proofErr w:type="gramEnd"/>
          </w:p>
        </w:tc>
        <w:tc>
          <w:tcPr>
            <w:tcW w:w="7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Примечание</w:t>
            </w:r>
          </w:p>
        </w:tc>
      </w:tr>
      <w:tr w:rsidR="0064436F" w:rsidRPr="0064436F" w:rsidTr="0064436F">
        <w:trPr>
          <w:tblCellSpacing w:w="7" w:type="dxa"/>
        </w:trPr>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100</w:t>
            </w:r>
          </w:p>
        </w:tc>
        <w:tc>
          <w:tcPr>
            <w:tcW w:w="1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ТУ 14-1-5526-2006</w:t>
            </w: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Ø12 А500СП, </w:t>
            </w:r>
            <w:proofErr w:type="spellStart"/>
            <w:r w:rsidRPr="0064436F">
              <w:rPr>
                <w:rFonts w:ascii="Arial" w:eastAsia="Times New Roman" w:hAnsi="Arial" w:cs="Arial"/>
                <w:color w:val="606060"/>
                <w:sz w:val="20"/>
                <w:szCs w:val="20"/>
              </w:rPr>
              <w:t>п</w:t>
            </w:r>
            <w:proofErr w:type="gramStart"/>
            <w:r w:rsidRPr="0064436F">
              <w:rPr>
                <w:rFonts w:ascii="Arial" w:eastAsia="Times New Roman" w:hAnsi="Arial" w:cs="Arial"/>
                <w:color w:val="606060"/>
                <w:sz w:val="20"/>
                <w:szCs w:val="20"/>
              </w:rPr>
              <w:t>.м</w:t>
            </w:r>
            <w:proofErr w:type="spellEnd"/>
            <w:proofErr w:type="gramEnd"/>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4300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3820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101</w:t>
            </w:r>
          </w:p>
        </w:tc>
        <w:tc>
          <w:tcPr>
            <w:tcW w:w="1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Ø16 А500СП, </w:t>
            </w:r>
            <w:proofErr w:type="spellStart"/>
            <w:r w:rsidRPr="0064436F">
              <w:rPr>
                <w:rFonts w:ascii="Arial" w:eastAsia="Times New Roman" w:hAnsi="Arial" w:cs="Arial"/>
                <w:color w:val="606060"/>
                <w:sz w:val="20"/>
                <w:szCs w:val="20"/>
              </w:rPr>
              <w:t>п</w:t>
            </w:r>
            <w:proofErr w:type="gramStart"/>
            <w:r w:rsidRPr="0064436F">
              <w:rPr>
                <w:rFonts w:ascii="Arial" w:eastAsia="Times New Roman" w:hAnsi="Arial" w:cs="Arial"/>
                <w:color w:val="606060"/>
                <w:sz w:val="20"/>
                <w:szCs w:val="20"/>
              </w:rPr>
              <w:t>.м</w:t>
            </w:r>
            <w:proofErr w:type="spellEnd"/>
            <w:proofErr w:type="gramEnd"/>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400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630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w:t>
            </w:r>
          </w:p>
        </w:tc>
        <w:tc>
          <w:tcPr>
            <w:tcW w:w="1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Ø12А500СП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 950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70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0,85</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8</w:t>
            </w:r>
          </w:p>
        </w:tc>
        <w:tc>
          <w:tcPr>
            <w:tcW w:w="1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Ø12 А500СП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 320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320</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1,8</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570</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r w:rsidR="0064436F" w:rsidRPr="0064436F" w:rsidTr="0064436F">
        <w:trPr>
          <w:tblCellSpacing w:w="7" w:type="dxa"/>
        </w:trPr>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10</w:t>
            </w:r>
          </w:p>
        </w:tc>
        <w:tc>
          <w:tcPr>
            <w:tcW w:w="1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14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Ø16А500СП             </w:t>
            </w:r>
            <w:r w:rsidRPr="0064436F">
              <w:rPr>
                <w:rFonts w:ascii="Arial" w:eastAsia="Times New Roman" w:hAnsi="Arial" w:cs="Arial"/>
                <w:i/>
                <w:iCs/>
                <w:color w:val="606060"/>
                <w:sz w:val="20"/>
                <w:szCs w:val="20"/>
                <w:bdr w:val="none" w:sz="0" w:space="0" w:color="auto" w:frame="1"/>
              </w:rPr>
              <w:t>L</w:t>
            </w:r>
            <w:r w:rsidRPr="0064436F">
              <w:rPr>
                <w:rFonts w:ascii="Arial" w:eastAsia="Times New Roman" w:hAnsi="Arial" w:cs="Arial"/>
                <w:color w:val="606060"/>
                <w:sz w:val="20"/>
                <w:szCs w:val="20"/>
              </w:rPr>
              <w:t> = 2100</w:t>
            </w:r>
          </w:p>
        </w:tc>
        <w:tc>
          <w:tcPr>
            <w:tcW w:w="3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w:t>
            </w:r>
          </w:p>
        </w:tc>
        <w:tc>
          <w:tcPr>
            <w:tcW w:w="35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3,3</w:t>
            </w:r>
          </w:p>
        </w:tc>
        <w:tc>
          <w:tcPr>
            <w:tcW w:w="35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165</w:t>
            </w:r>
          </w:p>
        </w:tc>
        <w:tc>
          <w:tcPr>
            <w:tcW w:w="700" w:type="pct"/>
            <w:tcBorders>
              <w:top w:val="nil"/>
              <w:left w:val="nil"/>
              <w:bottom w:val="nil"/>
              <w:right w:val="nil"/>
            </w:tcBorders>
            <w:shd w:val="clear" w:color="auto" w:fill="FFFFFF"/>
            <w:hideMark/>
          </w:tcPr>
          <w:p w:rsidR="0064436F" w:rsidRPr="0064436F" w:rsidRDefault="0064436F" w:rsidP="0064436F">
            <w:pPr>
              <w:spacing w:after="0" w:line="240" w:lineRule="auto"/>
              <w:rPr>
                <w:rFonts w:ascii="Arial" w:eastAsia="Times New Roman" w:hAnsi="Arial" w:cs="Arial"/>
                <w:color w:val="606060"/>
                <w:sz w:val="20"/>
                <w:szCs w:val="20"/>
              </w:rPr>
            </w:pPr>
          </w:p>
        </w:tc>
      </w:tr>
    </w:tbl>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Рисунок 2.70 - Армирование плиты перекрытия типового этажа здания </w:t>
      </w:r>
      <w:proofErr w:type="gramStart"/>
      <w:r w:rsidRPr="0064436F">
        <w:rPr>
          <w:rFonts w:ascii="Arial" w:eastAsia="Times New Roman" w:hAnsi="Arial" w:cs="Arial"/>
          <w:color w:val="606060"/>
          <w:sz w:val="20"/>
          <w:szCs w:val="20"/>
        </w:rPr>
        <w:t>конструктивном</w:t>
      </w:r>
      <w:proofErr w:type="gramEnd"/>
      <w:r w:rsidRPr="0064436F">
        <w:rPr>
          <w:rFonts w:ascii="Arial" w:eastAsia="Times New Roman" w:hAnsi="Arial" w:cs="Arial"/>
          <w:color w:val="606060"/>
          <w:sz w:val="20"/>
          <w:szCs w:val="20"/>
        </w:rPr>
        <w:t xml:space="preserve"> схемы с несущими стенами. Разрезы 8-8...12-12. Пример спецификации (см. рис. 2.64; 2.65)</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A494585" wp14:editId="37FCB69D">
            <wp:extent cx="5705475" cy="7400925"/>
            <wp:effectExtent l="0" t="0" r="9525" b="9525"/>
            <wp:docPr id="171" name="Рисунок 171" descr="http://images.znaytovar.ru/images/text/50277.files/image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images.znaytovar.ru/images/text/50277.files/image33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05475" cy="74009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2.71</w:t>
      </w:r>
      <w:r w:rsidRPr="0064436F">
        <w:rPr>
          <w:rFonts w:ascii="Arial" w:eastAsia="Times New Roman" w:hAnsi="Arial" w:cs="Arial"/>
          <w:color w:val="606060"/>
          <w:sz w:val="20"/>
          <w:szCs w:val="20"/>
        </w:rPr>
        <w:t> - Схема расположения плиты перекрытия и балок типового этажа здания каркасно-стеновой конструктивной схемы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74F680D2" wp14:editId="2FB8E5B0">
            <wp:extent cx="5600700" cy="7477125"/>
            <wp:effectExtent l="0" t="0" r="0" b="9525"/>
            <wp:docPr id="172" name="Рисунок 172" descr="http://images.znaytovar.ru/images/text/50277.files/image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mages.znaytovar.ru/images/text/50277.files/image335.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00700" cy="74771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2.72</w:t>
      </w:r>
      <w:r w:rsidRPr="0064436F">
        <w:rPr>
          <w:rFonts w:ascii="Arial" w:eastAsia="Times New Roman" w:hAnsi="Arial" w:cs="Arial"/>
          <w:color w:val="606060"/>
          <w:sz w:val="20"/>
          <w:szCs w:val="20"/>
        </w:rPr>
        <w:t> - Опалубка и варианты армирования балок типового этажа здания каркасно-стеновой конструктивной схемы (см. рис. 2.71)</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3504BE7" wp14:editId="1A7CDB40">
            <wp:extent cx="5419725" cy="6200775"/>
            <wp:effectExtent l="0" t="0" r="9525" b="9525"/>
            <wp:docPr id="173" name="Рисунок 173" descr="http://images.znaytovar.ru/images/text/50277.files/image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images.znaytovar.ru/images/text/50277.files/image337.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19725" cy="62007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2.73</w:t>
      </w:r>
      <w:r w:rsidRPr="0064436F">
        <w:rPr>
          <w:rFonts w:ascii="Arial" w:eastAsia="Times New Roman" w:hAnsi="Arial" w:cs="Arial"/>
          <w:color w:val="606060"/>
          <w:sz w:val="20"/>
          <w:szCs w:val="20"/>
        </w:rPr>
        <w:t> - Опалубка и варианты армирования балок типового этажа здания каркасно-стеновой конструктивной схемы (см. рис. 2.71)</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2F3E32B" wp14:editId="215EB5F3">
            <wp:extent cx="5695950" cy="7229475"/>
            <wp:effectExtent l="0" t="0" r="0" b="9525"/>
            <wp:docPr id="174" name="Рисунок 174" descr="http://images.znaytovar.ru/images/text/50277.files/image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images.znaytovar.ru/images/text/50277.files/image339.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95950" cy="72294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2.74</w:t>
      </w:r>
      <w:r w:rsidRPr="0064436F">
        <w:rPr>
          <w:rFonts w:ascii="Arial" w:eastAsia="Times New Roman" w:hAnsi="Arial" w:cs="Arial"/>
          <w:color w:val="606060"/>
          <w:sz w:val="20"/>
          <w:szCs w:val="20"/>
        </w:rPr>
        <w:t> - Фрагмент плиты перекрытия типового этажа здания каркасно-стеновой конструктивной схемы. Совмещенный план нижнего и верхнего армирования</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976F023" wp14:editId="72E745C7">
            <wp:extent cx="5429250" cy="6886575"/>
            <wp:effectExtent l="0" t="0" r="0" b="9525"/>
            <wp:docPr id="175" name="Рисунок 175" descr="http://images.znaytovar.ru/images/text/50277.files/image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images.znaytovar.ru/images/text/50277.files/image341.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29250" cy="68865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2.75</w:t>
      </w:r>
      <w:r w:rsidRPr="0064436F">
        <w:rPr>
          <w:rFonts w:ascii="Arial" w:eastAsia="Times New Roman" w:hAnsi="Arial" w:cs="Arial"/>
          <w:color w:val="606060"/>
          <w:sz w:val="20"/>
          <w:szCs w:val="20"/>
        </w:rPr>
        <w:t> - Фрагмент плиты перекрытия типового этажа здания каркасно-стеновой конструктивной схемы. Дополнительное армирование обрамления отверстий</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2D6CE60B" wp14:editId="45C20C7D">
            <wp:extent cx="5210175" cy="8448675"/>
            <wp:effectExtent l="0" t="0" r="9525" b="9525"/>
            <wp:docPr id="176" name="Рисунок 176" descr="http://images.znaytovar.ru/images/text/50277.files/image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images.znaytovar.ru/images/text/50277.files/image343.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10175" cy="84486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2.76</w:t>
      </w:r>
      <w:r w:rsidRPr="0064436F">
        <w:rPr>
          <w:rFonts w:ascii="Arial" w:eastAsia="Times New Roman" w:hAnsi="Arial" w:cs="Arial"/>
          <w:color w:val="606060"/>
          <w:sz w:val="20"/>
          <w:szCs w:val="20"/>
        </w:rPr>
        <w:t> - Вариант контурного армирования железобетонной плиты здания каркасно-стеновой конструктивной схемы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065DEBE" wp14:editId="1F1EF5DE">
            <wp:extent cx="5514975" cy="7200900"/>
            <wp:effectExtent l="0" t="0" r="9525" b="0"/>
            <wp:docPr id="177" name="Рисунок 177" descr="http://images.znaytovar.ru/images/text/50277.files/image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images.znaytovar.ru/images/text/50277.files/image345.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14975" cy="72009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2.77</w:t>
      </w:r>
      <w:r w:rsidRPr="0064436F">
        <w:rPr>
          <w:rFonts w:ascii="Arial" w:eastAsia="Times New Roman" w:hAnsi="Arial" w:cs="Arial"/>
          <w:color w:val="606060"/>
          <w:sz w:val="20"/>
          <w:szCs w:val="20"/>
        </w:rPr>
        <w:t> - Варианты армирования контурных балок перекрытия здания каркасно-стеновой конструктивной схемы. Разрезы 1 - 1...6-6 (см. рис. 2.76)</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1CB0D22" wp14:editId="65C38FC4">
            <wp:extent cx="5543550" cy="8258175"/>
            <wp:effectExtent l="0" t="0" r="0" b="9525"/>
            <wp:docPr id="178" name="Рисунок 178" descr="http://images.znaytovar.ru/images/text/50277.files/image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images.znaytovar.ru/images/text/50277.files/image347.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43550" cy="82581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2.78</w:t>
      </w:r>
      <w:r w:rsidRPr="0064436F">
        <w:rPr>
          <w:rFonts w:ascii="Arial" w:eastAsia="Times New Roman" w:hAnsi="Arial" w:cs="Arial"/>
          <w:color w:val="606060"/>
          <w:sz w:val="20"/>
          <w:szCs w:val="20"/>
        </w:rPr>
        <w:t> - Варианты армирования контурных балок перекрытия здания каркасно-стеновой конструктивной схемы. Разрезы 1-1..Л 1 - 11 (см. рис. 2.76)</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A6F37D0" wp14:editId="37BCD65E">
            <wp:extent cx="5057775" cy="8524875"/>
            <wp:effectExtent l="0" t="0" r="9525" b="9525"/>
            <wp:docPr id="179" name="Рисунок 179" descr="http://images.znaytovar.ru/images/text/50277.files/image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images.znaytovar.ru/images/text/50277.files/image349.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57775" cy="85248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2.79</w:t>
      </w:r>
      <w:r w:rsidRPr="0064436F">
        <w:rPr>
          <w:rFonts w:ascii="Arial" w:eastAsia="Times New Roman" w:hAnsi="Arial" w:cs="Arial"/>
          <w:color w:val="606060"/>
          <w:sz w:val="20"/>
          <w:szCs w:val="20"/>
        </w:rPr>
        <w:t> - Фрагменты опалубки и армирования перекрытия типового этажа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278A9A4" wp14:editId="4A10DC15">
            <wp:extent cx="5553075" cy="8172450"/>
            <wp:effectExtent l="0" t="0" r="9525" b="0"/>
            <wp:docPr id="180" name="Рисунок 180" descr="http://images.znaytovar.ru/images/text/50277.files/image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images.znaytovar.ru/images/text/50277.files/image351.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53075" cy="81724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2.80</w:t>
      </w:r>
      <w:r w:rsidRPr="0064436F">
        <w:rPr>
          <w:rFonts w:ascii="Arial" w:eastAsia="Times New Roman" w:hAnsi="Arial" w:cs="Arial"/>
          <w:color w:val="606060"/>
          <w:sz w:val="20"/>
          <w:szCs w:val="20"/>
        </w:rPr>
        <w:t> - Узлы армирования перекрытия типового этажа</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03D7F3DD" wp14:editId="0EB31DC9">
            <wp:extent cx="5391150" cy="6257925"/>
            <wp:effectExtent l="0" t="0" r="0" b="9525"/>
            <wp:docPr id="181" name="Рисунок 181" descr="http://images.znaytovar.ru/images/text/50277.files/image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images.znaytovar.ru/images/text/50277.files/image353.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91150" cy="62579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2.81</w:t>
      </w:r>
      <w:r w:rsidRPr="0064436F">
        <w:rPr>
          <w:rFonts w:ascii="Arial" w:eastAsia="Times New Roman" w:hAnsi="Arial" w:cs="Arial"/>
          <w:color w:val="606060"/>
          <w:sz w:val="20"/>
          <w:szCs w:val="20"/>
        </w:rPr>
        <w:t> - Узлы армирования перекрытия типового этажа. Пример армирования сварными каркасами (см. рис. 2.80)</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Раздел 6 Балки</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088A59DA" wp14:editId="3EA5ABA7">
            <wp:extent cx="6000750" cy="2276475"/>
            <wp:effectExtent l="0" t="0" r="0" b="9525"/>
            <wp:docPr id="182" name="Рисунок 182" descr="http://images.znaytovar.ru/images/text/50277.files/image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mages.znaytovar.ru/images/text/50277.files/image355.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000750" cy="22764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lastRenderedPageBreak/>
        <w:t>Рисунок 2.82</w:t>
      </w:r>
      <w:r w:rsidRPr="0064436F">
        <w:rPr>
          <w:rFonts w:ascii="Arial" w:eastAsia="Times New Roman" w:hAnsi="Arial" w:cs="Arial"/>
          <w:color w:val="606060"/>
          <w:sz w:val="20"/>
          <w:szCs w:val="20"/>
        </w:rPr>
        <w:t> - Армирование балки перекрытия жилого здания каркасной конструктивной схемы (см. рис 2.42</w:t>
      </w:r>
      <w:proofErr w:type="gramStart"/>
      <w:r w:rsidRPr="0064436F">
        <w:rPr>
          <w:rFonts w:ascii="Arial" w:eastAsia="Times New Roman" w:hAnsi="Arial" w:cs="Arial"/>
          <w:color w:val="606060"/>
          <w:sz w:val="20"/>
          <w:szCs w:val="20"/>
        </w:rPr>
        <w:t xml:space="preserve"> )</w:t>
      </w:r>
      <w:proofErr w:type="gramEnd"/>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74B70CFE" wp14:editId="2D7A589F">
            <wp:extent cx="5353050" cy="6667500"/>
            <wp:effectExtent l="0" t="0" r="0" b="0"/>
            <wp:docPr id="183" name="Рисунок 183" descr="http://images.znaytovar.ru/images/text/50277.files/image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images.znaytovar.ru/images/text/50277.files/image357.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53050" cy="66675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2.83</w:t>
      </w:r>
      <w:r w:rsidRPr="0064436F">
        <w:rPr>
          <w:rFonts w:ascii="Arial" w:eastAsia="Times New Roman" w:hAnsi="Arial" w:cs="Arial"/>
          <w:color w:val="606060"/>
          <w:sz w:val="20"/>
          <w:szCs w:val="20"/>
        </w:rPr>
        <w:t xml:space="preserve"> - Фрагмент </w:t>
      </w:r>
      <w:proofErr w:type="gramStart"/>
      <w:r w:rsidRPr="0064436F">
        <w:rPr>
          <w:rFonts w:ascii="Arial" w:eastAsia="Times New Roman" w:hAnsi="Arial" w:cs="Arial"/>
          <w:color w:val="606060"/>
          <w:sz w:val="20"/>
          <w:szCs w:val="20"/>
        </w:rPr>
        <w:t>расположения системы балок здания каркасной конструктивной схемы</w:t>
      </w:r>
      <w:proofErr w:type="gramEnd"/>
      <w:r w:rsidRPr="0064436F">
        <w:rPr>
          <w:rFonts w:ascii="Arial" w:eastAsia="Times New Roman" w:hAnsi="Arial" w:cs="Arial"/>
          <w:color w:val="606060"/>
          <w:sz w:val="20"/>
          <w:szCs w:val="20"/>
        </w:rPr>
        <w:t>. Опалубка, армирование</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9A69843" wp14:editId="172C2DA4">
            <wp:extent cx="5591175" cy="6848475"/>
            <wp:effectExtent l="0" t="0" r="9525" b="9525"/>
            <wp:docPr id="184" name="Рисунок 184" descr="http://images.znaytovar.ru/images/text/50277.files/image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images.znaytovar.ru/images/text/50277.files/image359.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91175" cy="68484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2.84</w:t>
      </w:r>
      <w:r w:rsidRPr="0064436F">
        <w:rPr>
          <w:rFonts w:ascii="Arial" w:eastAsia="Times New Roman" w:hAnsi="Arial" w:cs="Arial"/>
          <w:color w:val="606060"/>
          <w:sz w:val="20"/>
          <w:szCs w:val="20"/>
        </w:rPr>
        <w:t> - Армирование балки Б</w:t>
      </w:r>
      <w:proofErr w:type="gramStart"/>
      <w:r w:rsidRPr="0064436F">
        <w:rPr>
          <w:rFonts w:ascii="Arial" w:eastAsia="Times New Roman" w:hAnsi="Arial" w:cs="Arial"/>
          <w:color w:val="606060"/>
          <w:sz w:val="20"/>
          <w:szCs w:val="20"/>
        </w:rPr>
        <w:t>1</w:t>
      </w:r>
      <w:proofErr w:type="gramEnd"/>
      <w:r w:rsidRPr="0064436F">
        <w:rPr>
          <w:rFonts w:ascii="Arial" w:eastAsia="Times New Roman" w:hAnsi="Arial" w:cs="Arial"/>
          <w:color w:val="606060"/>
          <w:sz w:val="20"/>
          <w:szCs w:val="20"/>
        </w:rPr>
        <w:t xml:space="preserve"> переходной части между отдельными зданиями. Разрезы 1-1, 2-2</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14DFA441" wp14:editId="62AD0384">
            <wp:extent cx="5314950" cy="8115300"/>
            <wp:effectExtent l="0" t="0" r="0" b="0"/>
            <wp:docPr id="185" name="Рисунок 185" descr="http://images.znaytovar.ru/images/text/50277.files/image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images.znaytovar.ru/images/text/50277.files/image361.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314950" cy="81153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2.85</w:t>
      </w:r>
      <w:r w:rsidRPr="0064436F">
        <w:rPr>
          <w:rFonts w:ascii="Arial" w:eastAsia="Times New Roman" w:hAnsi="Arial" w:cs="Arial"/>
          <w:color w:val="606060"/>
          <w:sz w:val="20"/>
          <w:szCs w:val="20"/>
        </w:rPr>
        <w:t> - Армирование балки Б</w:t>
      </w:r>
      <w:proofErr w:type="gramStart"/>
      <w:r w:rsidRPr="0064436F">
        <w:rPr>
          <w:rFonts w:ascii="Arial" w:eastAsia="Times New Roman" w:hAnsi="Arial" w:cs="Arial"/>
          <w:color w:val="606060"/>
          <w:sz w:val="20"/>
          <w:szCs w:val="20"/>
        </w:rPr>
        <w:t>1</w:t>
      </w:r>
      <w:proofErr w:type="gramEnd"/>
      <w:r w:rsidRPr="0064436F">
        <w:rPr>
          <w:rFonts w:ascii="Arial" w:eastAsia="Times New Roman" w:hAnsi="Arial" w:cs="Arial"/>
          <w:color w:val="606060"/>
          <w:sz w:val="20"/>
          <w:szCs w:val="20"/>
        </w:rPr>
        <w:t xml:space="preserve"> переходной части между отдельными зданиями. Фрагменты 1, 2. Закладная деталь М-4</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226CB7BF" wp14:editId="3FD1D73B">
            <wp:extent cx="5886450" cy="3762375"/>
            <wp:effectExtent l="0" t="0" r="0" b="9525"/>
            <wp:docPr id="186" name="Рисунок 186" descr="http://images.znaytovar.ru/images/text/50277.files/image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images.znaytovar.ru/images/text/50277.files/image363.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886450" cy="37623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2.86</w:t>
      </w:r>
      <w:r w:rsidRPr="0064436F">
        <w:rPr>
          <w:rFonts w:ascii="Arial" w:eastAsia="Times New Roman" w:hAnsi="Arial" w:cs="Arial"/>
          <w:color w:val="606060"/>
          <w:sz w:val="20"/>
          <w:szCs w:val="20"/>
        </w:rPr>
        <w:t> - Армирование балки перекрытия гаража. Разрезы 1-1, 2-2</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703AB8CA" wp14:editId="17D00CBB">
            <wp:extent cx="5838825" cy="3467100"/>
            <wp:effectExtent l="0" t="0" r="9525" b="0"/>
            <wp:docPr id="187" name="Рисунок 187" descr="http://images.znaytovar.ru/images/text/50277.files/image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images.znaytovar.ru/images/text/50277.files/image365.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838825" cy="34671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Рисунок 2.87 - Армирование балки пол колонны пал проездами здания. Разрезы 1-1...3-3</w:t>
      </w:r>
    </w:p>
    <w:p w:rsidR="0064436F" w:rsidRPr="0064436F" w:rsidRDefault="0064436F" w:rsidP="0064436F">
      <w:pPr>
        <w:shd w:val="clear" w:color="auto" w:fill="FFFFFF"/>
        <w:spacing w:after="0" w:line="240" w:lineRule="auto"/>
        <w:outlineLvl w:val="1"/>
        <w:rPr>
          <w:rFonts w:ascii="Arial" w:eastAsia="Times New Roman" w:hAnsi="Arial" w:cs="Arial"/>
          <w:b/>
          <w:bCs/>
          <w:color w:val="606060"/>
          <w:sz w:val="36"/>
          <w:szCs w:val="36"/>
        </w:rPr>
      </w:pPr>
      <w:r w:rsidRPr="0064436F">
        <w:rPr>
          <w:rFonts w:ascii="Arial" w:eastAsia="Times New Roman" w:hAnsi="Arial" w:cs="Arial"/>
          <w:b/>
          <w:bCs/>
          <w:color w:val="606060"/>
          <w:sz w:val="36"/>
          <w:szCs w:val="36"/>
          <w:bdr w:val="none" w:sz="0" w:space="0" w:color="auto" w:frame="1"/>
        </w:rPr>
        <w:t>Раздел 7 Лестницы, ограждения балконов</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23851244" wp14:editId="431A7440">
            <wp:extent cx="5762625" cy="3438525"/>
            <wp:effectExtent l="0" t="0" r="9525" b="9525"/>
            <wp:docPr id="188" name="Рисунок 188" descr="http://images.znaytovar.ru/images/text/50277.files/image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images.znaytovar.ru/images/text/50277.files/image367.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2.88</w:t>
      </w:r>
      <w:r w:rsidRPr="0064436F">
        <w:rPr>
          <w:rFonts w:ascii="Arial" w:eastAsia="Times New Roman" w:hAnsi="Arial" w:cs="Arial"/>
          <w:color w:val="606060"/>
          <w:sz w:val="20"/>
          <w:szCs w:val="20"/>
        </w:rPr>
        <w:t> - Опалубка и армирование монолитной железобетонной эвакуационной наружной лестницы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68EA81E8" wp14:editId="07868623">
            <wp:extent cx="5524500" cy="7715250"/>
            <wp:effectExtent l="0" t="0" r="0" b="0"/>
            <wp:docPr id="189" name="Рисунок 189" descr="http://images.znaytovar.ru/images/text/50277.files/image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images.znaytovar.ru/images/text/50277.files/image369.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524500" cy="771525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2.89</w:t>
      </w:r>
      <w:r w:rsidRPr="0064436F">
        <w:rPr>
          <w:rFonts w:ascii="Arial" w:eastAsia="Times New Roman" w:hAnsi="Arial" w:cs="Arial"/>
          <w:color w:val="606060"/>
          <w:sz w:val="20"/>
          <w:szCs w:val="20"/>
        </w:rPr>
        <w:t> - Опалубка и армирование типового лестничного узла здания</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4ED4B2EC" wp14:editId="50E0E924">
            <wp:extent cx="5629275" cy="6286500"/>
            <wp:effectExtent l="0" t="0" r="9525" b="0"/>
            <wp:docPr id="190" name="Рисунок 190" descr="http://images.znaytovar.ru/images/text/50277.files/image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mages.znaytovar.ru/images/text/50277.files/image371.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29275" cy="6286500"/>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2.90</w:t>
      </w:r>
      <w:r w:rsidRPr="0064436F">
        <w:rPr>
          <w:rFonts w:ascii="Arial" w:eastAsia="Times New Roman" w:hAnsi="Arial" w:cs="Arial"/>
          <w:color w:val="606060"/>
          <w:sz w:val="20"/>
          <w:szCs w:val="20"/>
        </w:rPr>
        <w:t> - Опалубка и армирование монолитной железобетонной наружной лестницы</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5F5CE903" wp14:editId="0A63F741">
            <wp:extent cx="5657850" cy="7572375"/>
            <wp:effectExtent l="0" t="0" r="0" b="9525"/>
            <wp:docPr id="191" name="Рисунок 191" descr="http://images.znaytovar.ru/images/text/50277.files/image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images.znaytovar.ru/images/text/50277.files/image373.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57850" cy="757237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2.91</w:t>
      </w:r>
      <w:r w:rsidRPr="0064436F">
        <w:rPr>
          <w:rFonts w:ascii="Arial" w:eastAsia="Times New Roman" w:hAnsi="Arial" w:cs="Arial"/>
          <w:color w:val="606060"/>
          <w:sz w:val="20"/>
          <w:szCs w:val="20"/>
        </w:rPr>
        <w:t> - Варианты конструкций ограждения балконов</w:t>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lastRenderedPageBreak/>
        <w:drawing>
          <wp:inline distT="0" distB="0" distL="0" distR="0" wp14:anchorId="38111FF4" wp14:editId="040394FB">
            <wp:extent cx="5495925" cy="6905625"/>
            <wp:effectExtent l="0" t="0" r="9525" b="9525"/>
            <wp:docPr id="192" name="Рисунок 192" descr="http://images.znaytovar.ru/images/text/50277.files/imag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images.znaytovar.ru/images/text/50277.files/image375.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495925" cy="6905625"/>
                    </a:xfrm>
                    <a:prstGeom prst="rect">
                      <a:avLst/>
                    </a:prstGeom>
                    <a:noFill/>
                    <a:ln>
                      <a:noFill/>
                    </a:ln>
                  </pic:spPr>
                </pic:pic>
              </a:graphicData>
            </a:graphic>
          </wp:inline>
        </w:drawing>
      </w:r>
    </w:p>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i/>
          <w:iCs/>
          <w:color w:val="606060"/>
          <w:sz w:val="20"/>
          <w:szCs w:val="20"/>
          <w:bdr w:val="none" w:sz="0" w:space="0" w:color="auto" w:frame="1"/>
        </w:rPr>
        <w:t>Рисунок 2.92</w:t>
      </w:r>
      <w:r w:rsidRPr="0064436F">
        <w:rPr>
          <w:rFonts w:ascii="Arial" w:eastAsia="Times New Roman" w:hAnsi="Arial" w:cs="Arial"/>
          <w:color w:val="606060"/>
          <w:sz w:val="20"/>
          <w:szCs w:val="20"/>
        </w:rPr>
        <w:t> - Варианты конструкций ограждения балконов</w:t>
      </w:r>
    </w:p>
    <w:p w:rsidR="0064436F" w:rsidRPr="0064436F" w:rsidRDefault="0064436F" w:rsidP="0064436F">
      <w:pPr>
        <w:shd w:val="clear" w:color="auto" w:fill="FFFFFF"/>
        <w:spacing w:after="0" w:line="240" w:lineRule="auto"/>
        <w:jc w:val="right"/>
        <w:outlineLvl w:val="0"/>
        <w:rPr>
          <w:rFonts w:ascii="Arial" w:eastAsia="Times New Roman" w:hAnsi="Arial" w:cs="Arial"/>
          <w:b/>
          <w:bCs/>
          <w:color w:val="606060"/>
          <w:kern w:val="36"/>
          <w:sz w:val="48"/>
          <w:szCs w:val="48"/>
        </w:rPr>
      </w:pPr>
      <w:r w:rsidRPr="0064436F">
        <w:rPr>
          <w:rFonts w:ascii="Arial" w:eastAsia="Times New Roman" w:hAnsi="Arial" w:cs="Arial"/>
          <w:b/>
          <w:bCs/>
          <w:i/>
          <w:iCs/>
          <w:color w:val="606060"/>
          <w:kern w:val="36"/>
          <w:sz w:val="48"/>
          <w:szCs w:val="48"/>
          <w:bdr w:val="none" w:sz="0" w:space="0" w:color="auto" w:frame="1"/>
        </w:rPr>
        <w:t>ПРИЛОЖЕНИЕ 3</w:t>
      </w:r>
    </w:p>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ИНФОРМАЦИОННОЕ ПИСЬМО ГОССТРОЯ АП-4823/02</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4691"/>
        <w:gridCol w:w="4692"/>
      </w:tblGrid>
      <w:tr w:rsidR="0064436F" w:rsidRPr="0064436F" w:rsidTr="0064436F">
        <w:trPr>
          <w:tblCellSpacing w:w="7" w:type="dxa"/>
        </w:trPr>
        <w:tc>
          <w:tcPr>
            <w:tcW w:w="2500" w:type="pct"/>
            <w:tcBorders>
              <w:top w:val="nil"/>
              <w:left w:val="nil"/>
              <w:bottom w:val="nil"/>
              <w:right w:val="nil"/>
            </w:tcBorders>
            <w:shd w:val="clear" w:color="auto" w:fill="FFFFFF"/>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noProof/>
                <w:color w:val="606060"/>
                <w:sz w:val="20"/>
                <w:szCs w:val="20"/>
              </w:rPr>
              <w:drawing>
                <wp:inline distT="0" distB="0" distL="0" distR="0" wp14:anchorId="187723A6" wp14:editId="2D9F4F34">
                  <wp:extent cx="438150" cy="485775"/>
                  <wp:effectExtent l="0" t="0" r="0" b="9525"/>
                  <wp:docPr id="193" name="Рисунок 193" descr="http://images.znaytovar.ru/images/text/50277.files/image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mages.znaytovar.ru/images/text/50277.files/image377.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8150" cy="485775"/>
                          </a:xfrm>
                          <a:prstGeom prst="rect">
                            <a:avLst/>
                          </a:prstGeom>
                          <a:noFill/>
                          <a:ln>
                            <a:noFill/>
                          </a:ln>
                        </pic:spPr>
                      </pic:pic>
                    </a:graphicData>
                  </a:graphic>
                </wp:inline>
              </w:drawing>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t>ФЕДЕРАЛЬНОЕ АГЕНТСТВО</w:t>
            </w:r>
            <w:r w:rsidRPr="0064436F">
              <w:rPr>
                <w:rFonts w:ascii="Arial" w:eastAsia="Times New Roman" w:hAnsi="Arial" w:cs="Arial"/>
                <w:b/>
                <w:bCs/>
                <w:color w:val="606060"/>
                <w:sz w:val="20"/>
                <w:szCs w:val="20"/>
                <w:bdr w:val="none" w:sz="0" w:space="0" w:color="auto" w:frame="1"/>
              </w:rPr>
              <w:br/>
              <w:t>ПО СТРОИТЕЛЬСТВУ И ЖИЛИЩН</w:t>
            </w:r>
            <w:proofErr w:type="gramStart"/>
            <w:r w:rsidRPr="0064436F">
              <w:rPr>
                <w:rFonts w:ascii="Arial" w:eastAsia="Times New Roman" w:hAnsi="Arial" w:cs="Arial"/>
                <w:b/>
                <w:bCs/>
                <w:color w:val="606060"/>
                <w:sz w:val="20"/>
                <w:szCs w:val="20"/>
                <w:bdr w:val="none" w:sz="0" w:space="0" w:color="auto" w:frame="1"/>
              </w:rPr>
              <w:t>О-</w:t>
            </w:r>
            <w:proofErr w:type="gramEnd"/>
            <w:r w:rsidRPr="0064436F">
              <w:rPr>
                <w:rFonts w:ascii="Arial" w:eastAsia="Times New Roman" w:hAnsi="Arial" w:cs="Arial"/>
                <w:b/>
                <w:bCs/>
                <w:color w:val="606060"/>
                <w:sz w:val="20"/>
                <w:szCs w:val="20"/>
                <w:bdr w:val="none" w:sz="0" w:space="0" w:color="auto" w:frame="1"/>
              </w:rPr>
              <w:br/>
              <w:t>КОММУНАЛЬНОМУ ХОЗЯЙСТВУ</w:t>
            </w:r>
            <w:r w:rsidRPr="0064436F">
              <w:rPr>
                <w:rFonts w:ascii="Arial" w:eastAsia="Times New Roman" w:hAnsi="Arial" w:cs="Arial"/>
                <w:b/>
                <w:bCs/>
                <w:color w:val="606060"/>
                <w:sz w:val="20"/>
                <w:szCs w:val="20"/>
                <w:bdr w:val="none" w:sz="0" w:space="0" w:color="auto" w:frame="1"/>
              </w:rPr>
              <w:br/>
              <w:t>(РОССТРОЙ)</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РУКОВОДИТЕЛЬ</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119991. ГСП Москва, ул. Строителей. 8. корп. 2</w:t>
            </w:r>
            <w:r w:rsidRPr="0064436F">
              <w:rPr>
                <w:rFonts w:ascii="Arial" w:eastAsia="Times New Roman" w:hAnsi="Arial" w:cs="Arial"/>
                <w:color w:val="606060"/>
                <w:sz w:val="20"/>
                <w:szCs w:val="20"/>
              </w:rPr>
              <w:br/>
              <w:t>тел. (095) 930-17-55. факс (095) 938-22-02</w:t>
            </w:r>
            <w:r w:rsidRPr="0064436F">
              <w:rPr>
                <w:rFonts w:ascii="Arial" w:eastAsia="Times New Roman" w:hAnsi="Arial" w:cs="Arial"/>
                <w:color w:val="606060"/>
                <w:sz w:val="20"/>
                <w:szCs w:val="20"/>
              </w:rPr>
              <w:br/>
              <w:t>06.12.2006 г. № CK -5145/02</w:t>
            </w:r>
          </w:p>
        </w:tc>
        <w:tc>
          <w:tcPr>
            <w:tcW w:w="25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Органы исполнительной власти</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субъектов Российской Федерации</w:t>
            </w:r>
          </w:p>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(по списку)</w:t>
            </w:r>
          </w:p>
        </w:tc>
      </w:tr>
    </w:tbl>
    <w:p w:rsidR="0064436F" w:rsidRPr="0064436F" w:rsidRDefault="0064436F" w:rsidP="0064436F">
      <w:pPr>
        <w:shd w:val="clear" w:color="auto" w:fill="FFFFFF"/>
        <w:spacing w:after="0" w:line="240" w:lineRule="auto"/>
        <w:jc w:val="center"/>
        <w:rPr>
          <w:rFonts w:ascii="Arial" w:eastAsia="Times New Roman" w:hAnsi="Arial" w:cs="Arial"/>
          <w:color w:val="606060"/>
          <w:sz w:val="20"/>
          <w:szCs w:val="20"/>
        </w:rPr>
      </w:pPr>
      <w:r w:rsidRPr="0064436F">
        <w:rPr>
          <w:rFonts w:ascii="Arial" w:eastAsia="Times New Roman" w:hAnsi="Arial" w:cs="Arial"/>
          <w:b/>
          <w:bCs/>
          <w:color w:val="606060"/>
          <w:sz w:val="20"/>
          <w:szCs w:val="20"/>
          <w:bdr w:val="none" w:sz="0" w:space="0" w:color="auto" w:frame="1"/>
        </w:rPr>
        <w:lastRenderedPageBreak/>
        <w:t>О ПРИМЕНЕНИИ В ЖЕЛЕЗОБЕТОННЫХ КОНСТРУКЦИЯХ АРМАТУРЫ КЛАССА А500СП</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В порядке информационного обеспечения участников строительства </w:t>
      </w:r>
      <w:proofErr w:type="spellStart"/>
      <w:r w:rsidRPr="0064436F">
        <w:rPr>
          <w:rFonts w:ascii="Arial" w:eastAsia="Times New Roman" w:hAnsi="Arial" w:cs="Arial"/>
          <w:color w:val="606060"/>
          <w:sz w:val="20"/>
          <w:szCs w:val="20"/>
        </w:rPr>
        <w:t>Росстрой</w:t>
      </w:r>
      <w:proofErr w:type="spellEnd"/>
      <w:r w:rsidRPr="0064436F">
        <w:rPr>
          <w:rFonts w:ascii="Arial" w:eastAsia="Times New Roman" w:hAnsi="Arial" w:cs="Arial"/>
          <w:color w:val="606060"/>
          <w:sz w:val="20"/>
          <w:szCs w:val="20"/>
        </w:rPr>
        <w:t xml:space="preserve"> сообщает следующее.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Западно-Сибирский металлургический комбинат (г. Новокузнецк) в 2006 г. приступил к выпуску </w:t>
      </w:r>
      <w:proofErr w:type="spellStart"/>
      <w:r w:rsidRPr="0064436F">
        <w:rPr>
          <w:rFonts w:ascii="Arial" w:eastAsia="Times New Roman" w:hAnsi="Arial" w:cs="Arial"/>
          <w:color w:val="606060"/>
          <w:sz w:val="20"/>
          <w:szCs w:val="20"/>
        </w:rPr>
        <w:t>термомеханически</w:t>
      </w:r>
      <w:proofErr w:type="spellEnd"/>
      <w:r w:rsidRPr="0064436F">
        <w:rPr>
          <w:rFonts w:ascii="Arial" w:eastAsia="Times New Roman" w:hAnsi="Arial" w:cs="Arial"/>
          <w:color w:val="606060"/>
          <w:sz w:val="20"/>
          <w:szCs w:val="20"/>
        </w:rPr>
        <w:t xml:space="preserve"> упрочненной арматуры класса А500СП по ТУ 14-1-5526-2006 «Прокат арматурный класса А500СП с эффективным периодическим профилем. Технические условия», </w:t>
      </w:r>
      <w:proofErr w:type="gramStart"/>
      <w:r w:rsidRPr="0064436F">
        <w:rPr>
          <w:rFonts w:ascii="Arial" w:eastAsia="Times New Roman" w:hAnsi="Arial" w:cs="Arial"/>
          <w:color w:val="606060"/>
          <w:sz w:val="20"/>
          <w:szCs w:val="20"/>
        </w:rPr>
        <w:t>разработанной</w:t>
      </w:r>
      <w:proofErr w:type="gramEnd"/>
      <w:r w:rsidRPr="0064436F">
        <w:rPr>
          <w:rFonts w:ascii="Arial" w:eastAsia="Times New Roman" w:hAnsi="Arial" w:cs="Arial"/>
          <w:color w:val="606060"/>
          <w:sz w:val="20"/>
          <w:szCs w:val="20"/>
        </w:rPr>
        <w:t xml:space="preserve"> НИИЖБ - филиалом ФГУП «НИЦ «Строительство». Сортамент стержней от 10 до 28 мм, в дальнейшем - до 40 мм. Механические свойства арматуры класса А500СП приведены в таблице.</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884"/>
        <w:gridCol w:w="2435"/>
        <w:gridCol w:w="2435"/>
        <w:gridCol w:w="2629"/>
      </w:tblGrid>
      <w:tr w:rsidR="0064436F" w:rsidRPr="0064436F" w:rsidTr="0064436F">
        <w:trPr>
          <w:tblCellSpacing w:w="7" w:type="dxa"/>
        </w:trPr>
        <w:tc>
          <w:tcPr>
            <w:tcW w:w="1000" w:type="pct"/>
            <w:vMerge w:val="restar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Класс проката</w:t>
            </w:r>
          </w:p>
        </w:tc>
        <w:tc>
          <w:tcPr>
            <w:tcW w:w="1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Условный предел текучести (σ</w:t>
            </w:r>
            <w:r w:rsidRPr="0064436F">
              <w:rPr>
                <w:rFonts w:ascii="Arial" w:eastAsia="Times New Roman" w:hAnsi="Arial" w:cs="Arial"/>
                <w:color w:val="606060"/>
                <w:sz w:val="20"/>
                <w:szCs w:val="20"/>
                <w:bdr w:val="none" w:sz="0" w:space="0" w:color="auto" w:frame="1"/>
                <w:vertAlign w:val="subscript"/>
              </w:rPr>
              <w:t>0,2</w:t>
            </w:r>
            <w:r w:rsidRPr="0064436F">
              <w:rPr>
                <w:rFonts w:ascii="Arial" w:eastAsia="Times New Roman" w:hAnsi="Arial" w:cs="Arial"/>
                <w:color w:val="606060"/>
                <w:sz w:val="20"/>
                <w:szCs w:val="20"/>
              </w:rPr>
              <w:t>). Н/мм</w:t>
            </w:r>
            <w:proofErr w:type="gramStart"/>
            <w:r w:rsidRPr="0064436F">
              <w:rPr>
                <w:rFonts w:ascii="Arial" w:eastAsia="Times New Roman" w:hAnsi="Arial" w:cs="Arial"/>
                <w:color w:val="606060"/>
                <w:sz w:val="20"/>
                <w:szCs w:val="20"/>
                <w:bdr w:val="none" w:sz="0" w:space="0" w:color="auto" w:frame="1"/>
                <w:vertAlign w:val="superscript"/>
              </w:rPr>
              <w:t>2</w:t>
            </w:r>
            <w:proofErr w:type="gramEnd"/>
          </w:p>
        </w:tc>
        <w:tc>
          <w:tcPr>
            <w:tcW w:w="1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Временное сопротивление (</w:t>
            </w:r>
            <w:proofErr w:type="spellStart"/>
            <w:r w:rsidRPr="0064436F">
              <w:rPr>
                <w:rFonts w:ascii="Arial" w:eastAsia="Times New Roman" w:hAnsi="Arial" w:cs="Arial"/>
                <w:color w:val="606060"/>
                <w:sz w:val="20"/>
                <w:szCs w:val="20"/>
              </w:rPr>
              <w:t>σ</w:t>
            </w:r>
            <w:r w:rsidRPr="0064436F">
              <w:rPr>
                <w:rFonts w:ascii="Arial" w:eastAsia="Times New Roman" w:hAnsi="Arial" w:cs="Arial"/>
                <w:color w:val="606060"/>
                <w:sz w:val="20"/>
                <w:szCs w:val="20"/>
                <w:bdr w:val="none" w:sz="0" w:space="0" w:color="auto" w:frame="1"/>
                <w:vertAlign w:val="subscript"/>
              </w:rPr>
              <w:t>в</w:t>
            </w:r>
            <w:proofErr w:type="spellEnd"/>
            <w:r w:rsidRPr="0064436F">
              <w:rPr>
                <w:rFonts w:ascii="Arial" w:eastAsia="Times New Roman" w:hAnsi="Arial" w:cs="Arial"/>
                <w:color w:val="606060"/>
                <w:sz w:val="20"/>
                <w:szCs w:val="20"/>
              </w:rPr>
              <w:t>), Н/мм</w:t>
            </w:r>
            <w:proofErr w:type="gramStart"/>
            <w:r w:rsidRPr="0064436F">
              <w:rPr>
                <w:rFonts w:ascii="Arial" w:eastAsia="Times New Roman" w:hAnsi="Arial" w:cs="Arial"/>
                <w:color w:val="606060"/>
                <w:sz w:val="20"/>
                <w:szCs w:val="20"/>
                <w:bdr w:val="none" w:sz="0" w:space="0" w:color="auto" w:frame="1"/>
                <w:vertAlign w:val="superscript"/>
              </w:rPr>
              <w:t>2</w:t>
            </w:r>
            <w:proofErr w:type="gramEnd"/>
          </w:p>
        </w:tc>
        <w:tc>
          <w:tcPr>
            <w:tcW w:w="1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Относительное удлинение (δ</w:t>
            </w:r>
            <w:r w:rsidRPr="0064436F">
              <w:rPr>
                <w:rFonts w:ascii="Arial" w:eastAsia="Times New Roman" w:hAnsi="Arial" w:cs="Arial"/>
                <w:color w:val="606060"/>
                <w:sz w:val="20"/>
                <w:szCs w:val="20"/>
                <w:bdr w:val="none" w:sz="0" w:space="0" w:color="auto" w:frame="1"/>
                <w:vertAlign w:val="subscript"/>
              </w:rPr>
              <w:t>5</w:t>
            </w:r>
            <w:r w:rsidRPr="0064436F">
              <w:rPr>
                <w:rFonts w:ascii="Arial" w:eastAsia="Times New Roman" w:hAnsi="Arial" w:cs="Arial"/>
                <w:color w:val="606060"/>
                <w:sz w:val="20"/>
                <w:szCs w:val="20"/>
              </w:rPr>
              <w:t>), %</w:t>
            </w:r>
          </w:p>
        </w:tc>
      </w:tr>
      <w:tr w:rsidR="0064436F" w:rsidRPr="0064436F" w:rsidTr="0064436F">
        <w:trPr>
          <w:tblCellSpacing w:w="7" w:type="dxa"/>
        </w:trPr>
        <w:tc>
          <w:tcPr>
            <w:tcW w:w="0" w:type="auto"/>
            <w:vMerge/>
            <w:tcBorders>
              <w:top w:val="nil"/>
              <w:left w:val="nil"/>
              <w:bottom w:val="nil"/>
              <w:right w:val="nil"/>
            </w:tcBorders>
            <w:shd w:val="clear" w:color="auto" w:fill="FFFFFF"/>
            <w:vAlign w:val="center"/>
            <w:hideMark/>
          </w:tcPr>
          <w:p w:rsidR="0064436F" w:rsidRPr="0064436F" w:rsidRDefault="0064436F" w:rsidP="0064436F">
            <w:pPr>
              <w:spacing w:after="0" w:line="240" w:lineRule="auto"/>
              <w:rPr>
                <w:rFonts w:ascii="Arial" w:eastAsia="Times New Roman" w:hAnsi="Arial" w:cs="Arial"/>
                <w:color w:val="606060"/>
                <w:sz w:val="20"/>
                <w:szCs w:val="20"/>
              </w:rPr>
            </w:pPr>
          </w:p>
        </w:tc>
        <w:tc>
          <w:tcPr>
            <w:tcW w:w="4000" w:type="pct"/>
            <w:gridSpan w:val="3"/>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менее</w:t>
            </w:r>
          </w:p>
        </w:tc>
      </w:tr>
      <w:tr w:rsidR="0064436F" w:rsidRPr="0064436F" w:rsidTr="0064436F">
        <w:trPr>
          <w:tblCellSpacing w:w="7" w:type="dxa"/>
        </w:trPr>
        <w:tc>
          <w:tcPr>
            <w:tcW w:w="10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А500СП</w:t>
            </w:r>
          </w:p>
        </w:tc>
        <w:tc>
          <w:tcPr>
            <w:tcW w:w="1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500</w:t>
            </w:r>
          </w:p>
        </w:tc>
        <w:tc>
          <w:tcPr>
            <w:tcW w:w="1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600</w:t>
            </w:r>
          </w:p>
        </w:tc>
        <w:tc>
          <w:tcPr>
            <w:tcW w:w="1300" w:type="pct"/>
            <w:tcBorders>
              <w:top w:val="nil"/>
              <w:left w:val="nil"/>
              <w:bottom w:val="nil"/>
              <w:right w:val="nil"/>
            </w:tcBorders>
            <w:shd w:val="clear" w:color="auto" w:fill="FFFFFF"/>
            <w:vAlign w:val="center"/>
            <w:hideMark/>
          </w:tcPr>
          <w:p w:rsidR="0064436F" w:rsidRPr="0064436F" w:rsidRDefault="0064436F" w:rsidP="0064436F">
            <w:pPr>
              <w:spacing w:after="0" w:line="240" w:lineRule="auto"/>
              <w:jc w:val="center"/>
              <w:rPr>
                <w:rFonts w:ascii="Arial" w:eastAsia="Times New Roman" w:hAnsi="Arial" w:cs="Arial"/>
                <w:color w:val="606060"/>
                <w:sz w:val="20"/>
                <w:szCs w:val="20"/>
              </w:rPr>
            </w:pPr>
            <w:r w:rsidRPr="0064436F">
              <w:rPr>
                <w:rFonts w:ascii="Arial" w:eastAsia="Times New Roman" w:hAnsi="Arial" w:cs="Arial"/>
                <w:color w:val="606060"/>
                <w:sz w:val="20"/>
                <w:szCs w:val="20"/>
              </w:rPr>
              <w:t>14</w:t>
            </w:r>
          </w:p>
        </w:tc>
      </w:tr>
    </w:tbl>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Указанная арматура для железобетонных конструкций изготавливается из стали марки Ст3 по ГОСТ 380-88 с содержанием углерода не более 0,22 %.</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Арматуру класса А500СП следует применять в соответствии с разработанным Центром проектирования и экспертизы НИИЖБ и выпущенным ФГУП «НИЦ «Строительство» стандартом организации СТО 36554501-005-2006 «Применение арматуры класса А500СП в железобетонных конструкциях», в котором предусмотрено использование ряда преимуществ нового материала, дающих возможность снижения расхода металла в конструкциях.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Консультативную помощь по эффективному применению арматуры класса А500СП по ТУ 14-1-5526-2006 можно получить в НИИЖБ - филиале ФГУП «НИЦ «Строительство» по адресу: 2-я Институтская </w:t>
      </w:r>
      <w:proofErr w:type="spellStart"/>
      <w:proofErr w:type="gramStart"/>
      <w:r w:rsidRPr="0064436F">
        <w:rPr>
          <w:rFonts w:ascii="Arial" w:eastAsia="Times New Roman" w:hAnsi="Arial" w:cs="Arial"/>
          <w:color w:val="606060"/>
          <w:sz w:val="20"/>
          <w:szCs w:val="20"/>
        </w:rPr>
        <w:t>ул</w:t>
      </w:r>
      <w:proofErr w:type="spellEnd"/>
      <w:proofErr w:type="gramEnd"/>
      <w:r w:rsidRPr="0064436F">
        <w:rPr>
          <w:rFonts w:ascii="Arial" w:eastAsia="Times New Roman" w:hAnsi="Arial" w:cs="Arial"/>
          <w:color w:val="606060"/>
          <w:sz w:val="20"/>
          <w:szCs w:val="20"/>
        </w:rPr>
        <w:t>, д. 6, г. Москва, 109428.</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Контактные телефоны: 171-75-08, 174-74-75, 174-74-49, факс 174-75-09.</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С.И. </w:t>
      </w:r>
      <w:proofErr w:type="spellStart"/>
      <w:r w:rsidRPr="0064436F">
        <w:rPr>
          <w:rFonts w:ascii="Arial" w:eastAsia="Times New Roman" w:hAnsi="Arial" w:cs="Arial"/>
          <w:color w:val="606060"/>
          <w:sz w:val="20"/>
          <w:szCs w:val="20"/>
        </w:rPr>
        <w:t>Круглик</w:t>
      </w:r>
      <w:proofErr w:type="spellEnd"/>
    </w:p>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10 СПИСОК ИСПОЛЬЗОВАННОЙ ЛИТЕРАТУРЫ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1. </w:t>
      </w:r>
      <w:proofErr w:type="spellStart"/>
      <w:r w:rsidRPr="0064436F">
        <w:rPr>
          <w:rFonts w:ascii="Arial" w:eastAsia="Times New Roman" w:hAnsi="Arial" w:cs="Arial"/>
          <w:color w:val="606060"/>
          <w:sz w:val="20"/>
          <w:szCs w:val="20"/>
        </w:rPr>
        <w:t>Малатян</w:t>
      </w:r>
      <w:proofErr w:type="spellEnd"/>
      <w:r w:rsidRPr="0064436F">
        <w:rPr>
          <w:rFonts w:ascii="Arial" w:eastAsia="Times New Roman" w:hAnsi="Arial" w:cs="Arial"/>
          <w:color w:val="606060"/>
          <w:sz w:val="20"/>
          <w:szCs w:val="20"/>
        </w:rPr>
        <w:t xml:space="preserve"> С.А. Арматура железобетонных конструкций. - М.: «</w:t>
      </w:r>
      <w:proofErr w:type="spellStart"/>
      <w:r w:rsidRPr="0064436F">
        <w:rPr>
          <w:rFonts w:ascii="Arial" w:eastAsia="Times New Roman" w:hAnsi="Arial" w:cs="Arial"/>
          <w:color w:val="606060"/>
          <w:sz w:val="20"/>
          <w:szCs w:val="20"/>
        </w:rPr>
        <w:t>Воентехлит</w:t>
      </w:r>
      <w:proofErr w:type="spellEnd"/>
      <w:r w:rsidRPr="0064436F">
        <w:rPr>
          <w:rFonts w:ascii="Arial" w:eastAsia="Times New Roman" w:hAnsi="Arial" w:cs="Arial"/>
          <w:color w:val="606060"/>
          <w:sz w:val="20"/>
          <w:szCs w:val="20"/>
        </w:rPr>
        <w:t>», 2000. - С. 256.</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lang w:val="en-US"/>
        </w:rPr>
        <w:t xml:space="preserve">2. Bond of reinforcement in concrete. State-of-art report by Task group Bond models. </w:t>
      </w:r>
      <w:r w:rsidRPr="0064436F">
        <w:rPr>
          <w:rFonts w:ascii="Arial" w:eastAsia="Times New Roman" w:hAnsi="Arial" w:cs="Arial"/>
          <w:color w:val="606060"/>
          <w:sz w:val="20"/>
          <w:szCs w:val="20"/>
        </w:rPr>
        <w:t xml:space="preserve">FIB </w:t>
      </w:r>
      <w:proofErr w:type="spellStart"/>
      <w:r w:rsidRPr="0064436F">
        <w:rPr>
          <w:rFonts w:ascii="Arial" w:eastAsia="Times New Roman" w:hAnsi="Arial" w:cs="Arial"/>
          <w:color w:val="606060"/>
          <w:sz w:val="20"/>
          <w:szCs w:val="20"/>
        </w:rPr>
        <w:t>bullenin</w:t>
      </w:r>
      <w:proofErr w:type="spellEnd"/>
      <w:r w:rsidRPr="0064436F">
        <w:rPr>
          <w:rFonts w:ascii="Arial" w:eastAsia="Times New Roman" w:hAnsi="Arial" w:cs="Arial"/>
          <w:color w:val="606060"/>
          <w:sz w:val="20"/>
          <w:szCs w:val="20"/>
        </w:rPr>
        <w:t xml:space="preserve"> 10 (</w:t>
      </w:r>
      <w:proofErr w:type="spellStart"/>
      <w:r w:rsidRPr="0064436F">
        <w:rPr>
          <w:rFonts w:ascii="Arial" w:eastAsia="Times New Roman" w:hAnsi="Arial" w:cs="Arial"/>
          <w:color w:val="606060"/>
          <w:sz w:val="20"/>
          <w:szCs w:val="20"/>
        </w:rPr>
        <w:t>August</w:t>
      </w:r>
      <w:proofErr w:type="spellEnd"/>
      <w:r w:rsidRPr="0064436F">
        <w:rPr>
          <w:rFonts w:ascii="Arial" w:eastAsia="Times New Roman" w:hAnsi="Arial" w:cs="Arial"/>
          <w:color w:val="606060"/>
          <w:sz w:val="20"/>
          <w:szCs w:val="20"/>
        </w:rPr>
        <w:t xml:space="preserve"> 2000).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3. Тихонов И.Н., Мешков В.З., Судаков Т.Н. О нормировании </w:t>
      </w:r>
      <w:proofErr w:type="spellStart"/>
      <w:r w:rsidRPr="0064436F">
        <w:rPr>
          <w:rFonts w:ascii="Arial" w:eastAsia="Times New Roman" w:hAnsi="Arial" w:cs="Arial"/>
          <w:color w:val="606060"/>
          <w:sz w:val="20"/>
          <w:szCs w:val="20"/>
        </w:rPr>
        <w:t>анкеровки</w:t>
      </w:r>
      <w:proofErr w:type="spellEnd"/>
      <w:r w:rsidRPr="0064436F">
        <w:rPr>
          <w:rFonts w:ascii="Arial" w:eastAsia="Times New Roman" w:hAnsi="Arial" w:cs="Arial"/>
          <w:color w:val="606060"/>
          <w:sz w:val="20"/>
          <w:szCs w:val="20"/>
        </w:rPr>
        <w:t xml:space="preserve"> стержневой арматуры//Бетон и железобетон. - 2006. - № 3. - С. 2-7.</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4. Тихонов И.Н., </w:t>
      </w:r>
      <w:proofErr w:type="spellStart"/>
      <w:r w:rsidRPr="0064436F">
        <w:rPr>
          <w:rFonts w:ascii="Arial" w:eastAsia="Times New Roman" w:hAnsi="Arial" w:cs="Arial"/>
          <w:color w:val="606060"/>
          <w:sz w:val="20"/>
          <w:szCs w:val="20"/>
        </w:rPr>
        <w:t>Гуменюк</w:t>
      </w:r>
      <w:proofErr w:type="spellEnd"/>
      <w:r w:rsidRPr="0064436F">
        <w:rPr>
          <w:rFonts w:ascii="Arial" w:eastAsia="Times New Roman" w:hAnsi="Arial" w:cs="Arial"/>
          <w:color w:val="606060"/>
          <w:sz w:val="20"/>
          <w:szCs w:val="20"/>
        </w:rPr>
        <w:t xml:space="preserve"> B.C. Анализ требований СП 52-101-2003 к арматуре класса прочности 500 МПа//Бетон и железобетон. - 2006. - № 4. - С. 6-11.</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5. Бондаренко В.И., Пахомов А.В. Холоднодеформированная арматура класса В500//Научные труды 2-й Всероссийской (Международной) конференции по бетону и железобетону. Т.5. - М.: ООО «</w:t>
      </w:r>
      <w:proofErr w:type="spellStart"/>
      <w:r w:rsidRPr="0064436F">
        <w:rPr>
          <w:rFonts w:ascii="Arial" w:eastAsia="Times New Roman" w:hAnsi="Arial" w:cs="Arial"/>
          <w:color w:val="606060"/>
          <w:sz w:val="20"/>
          <w:szCs w:val="20"/>
        </w:rPr>
        <w:t>Информполиграф</w:t>
      </w:r>
      <w:proofErr w:type="spellEnd"/>
      <w:r w:rsidRPr="0064436F">
        <w:rPr>
          <w:rFonts w:ascii="Arial" w:eastAsia="Times New Roman" w:hAnsi="Arial" w:cs="Arial"/>
          <w:color w:val="606060"/>
          <w:sz w:val="20"/>
          <w:szCs w:val="20"/>
        </w:rPr>
        <w:t>», 2005.</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6. Рекомендации по защите монолитных жилых зданий от прогрессирующего обрушения. - М.: ГУП НИАЦ, 2005.</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7. Расторгуев Б.С, </w:t>
      </w:r>
      <w:proofErr w:type="spellStart"/>
      <w:r w:rsidRPr="0064436F">
        <w:rPr>
          <w:rFonts w:ascii="Arial" w:eastAsia="Times New Roman" w:hAnsi="Arial" w:cs="Arial"/>
          <w:color w:val="606060"/>
          <w:sz w:val="20"/>
          <w:szCs w:val="20"/>
        </w:rPr>
        <w:t>Мутока</w:t>
      </w:r>
      <w:proofErr w:type="spellEnd"/>
      <w:r w:rsidRPr="0064436F">
        <w:rPr>
          <w:rFonts w:ascii="Arial" w:eastAsia="Times New Roman" w:hAnsi="Arial" w:cs="Arial"/>
          <w:color w:val="606060"/>
          <w:sz w:val="20"/>
          <w:szCs w:val="20"/>
        </w:rPr>
        <w:t xml:space="preserve"> К.Н. Деформирование конструкций перекрытий каркасных зданий после внезапного разрушения одной колонны//Сейсмостойкое строительство. Безопасность сооружений. 2006. - № 1. - С. 12-15.</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8. Тихонов И.Н. Расчет сечений железобетонных элементов при действии кратковременных динамических нагрузок//Бетон и железобетон. - 1991. - № 9.</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9. Гвоздев А.А., Дмитриев С.А., Крылов С.М., Белобров И.К., Тихонов И.Н. и др. Новое о прочности железобетона - М.: </w:t>
      </w:r>
      <w:proofErr w:type="spellStart"/>
      <w:r w:rsidRPr="0064436F">
        <w:rPr>
          <w:rFonts w:ascii="Arial" w:eastAsia="Times New Roman" w:hAnsi="Arial" w:cs="Arial"/>
          <w:color w:val="606060"/>
          <w:sz w:val="20"/>
          <w:szCs w:val="20"/>
        </w:rPr>
        <w:t>Стройиздат</w:t>
      </w:r>
      <w:proofErr w:type="spellEnd"/>
      <w:r w:rsidRPr="0064436F">
        <w:rPr>
          <w:rFonts w:ascii="Arial" w:eastAsia="Times New Roman" w:hAnsi="Arial" w:cs="Arial"/>
          <w:color w:val="606060"/>
          <w:sz w:val="20"/>
          <w:szCs w:val="20"/>
        </w:rPr>
        <w:t>, 1977.-271 с.</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10. Тихонов И.Н., Козелков М.М., Демидов А.Р. К проектированию зданий из железобетона с учетом защиты от прогрессирующего обрушения//Бетон и железобетон. - 2006. - №6.-С. 6-10.</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11. Тихонов И.Н. Арматурный прокат для ответственных зданий и сооружений, в том числе проектируемых с учетом аварийных нагрузок и предотвращения прогрессирующего обрушения//Бетон и железобетон - пути развития. Материалы II Всероссийской конференции по бетону и железобетону. Том 5. - М.: ООО «</w:t>
      </w:r>
      <w:proofErr w:type="spellStart"/>
      <w:r w:rsidRPr="0064436F">
        <w:rPr>
          <w:rFonts w:ascii="Arial" w:eastAsia="Times New Roman" w:hAnsi="Arial" w:cs="Arial"/>
          <w:color w:val="606060"/>
          <w:sz w:val="20"/>
          <w:szCs w:val="20"/>
        </w:rPr>
        <w:t>Информполиграф</w:t>
      </w:r>
      <w:proofErr w:type="spellEnd"/>
      <w:r w:rsidRPr="0064436F">
        <w:rPr>
          <w:rFonts w:ascii="Arial" w:eastAsia="Times New Roman" w:hAnsi="Arial" w:cs="Arial"/>
          <w:color w:val="606060"/>
          <w:sz w:val="20"/>
          <w:szCs w:val="20"/>
        </w:rPr>
        <w:t>», 2005.</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12. Рекомендации по предотвращению прогрессирующих обрушений крупнопанельных зданий. - М.: ГУП НИАЦ. 1999. - 55 с.</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lastRenderedPageBreak/>
        <w:t>13. СТО 36554501-005-2006. Применение арматуры класса А500СП в железобетонных конструкциях.</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14. Руководство по конструированию бетонных и железобетонных конструкций из тяжелого бетона (без предварительного напряжения). - М.: </w:t>
      </w:r>
      <w:proofErr w:type="spellStart"/>
      <w:r w:rsidRPr="0064436F">
        <w:rPr>
          <w:rFonts w:ascii="Arial" w:eastAsia="Times New Roman" w:hAnsi="Arial" w:cs="Arial"/>
          <w:color w:val="606060"/>
          <w:sz w:val="20"/>
          <w:szCs w:val="20"/>
        </w:rPr>
        <w:t>Стройиздат</w:t>
      </w:r>
      <w:proofErr w:type="spellEnd"/>
      <w:r w:rsidRPr="0064436F">
        <w:rPr>
          <w:rFonts w:ascii="Arial" w:eastAsia="Times New Roman" w:hAnsi="Arial" w:cs="Arial"/>
          <w:color w:val="606060"/>
          <w:sz w:val="20"/>
          <w:szCs w:val="20"/>
        </w:rPr>
        <w:t>, 1978. - 175 с.</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15. Пособие по проектированию бетонных и железобетонных конструкций из тяжелого бетона без предварительного напряжения арматуры (к СП 52-101-2003). - М.: ОАО «</w:t>
      </w:r>
      <w:proofErr w:type="spellStart"/>
      <w:r w:rsidRPr="0064436F">
        <w:rPr>
          <w:rFonts w:ascii="Arial" w:eastAsia="Times New Roman" w:hAnsi="Arial" w:cs="Arial"/>
          <w:color w:val="606060"/>
          <w:sz w:val="20"/>
          <w:szCs w:val="20"/>
        </w:rPr>
        <w:t>ЦНИИПромзданий</w:t>
      </w:r>
      <w:proofErr w:type="spellEnd"/>
      <w:r w:rsidRPr="0064436F">
        <w:rPr>
          <w:rFonts w:ascii="Arial" w:eastAsia="Times New Roman" w:hAnsi="Arial" w:cs="Arial"/>
          <w:color w:val="606060"/>
          <w:sz w:val="20"/>
          <w:szCs w:val="20"/>
        </w:rPr>
        <w:t>», 2005. - 214 с.</w:t>
      </w:r>
    </w:p>
    <w:p w:rsidR="0064436F" w:rsidRPr="0064436F" w:rsidRDefault="0064436F" w:rsidP="0064436F">
      <w:pPr>
        <w:shd w:val="clear" w:color="auto" w:fill="FFFFFF"/>
        <w:spacing w:after="0" w:line="240" w:lineRule="auto"/>
        <w:jc w:val="center"/>
        <w:outlineLvl w:val="0"/>
        <w:rPr>
          <w:rFonts w:ascii="Arial" w:eastAsia="Times New Roman" w:hAnsi="Arial" w:cs="Arial"/>
          <w:b/>
          <w:bCs/>
          <w:color w:val="606060"/>
          <w:kern w:val="36"/>
          <w:sz w:val="48"/>
          <w:szCs w:val="48"/>
        </w:rPr>
      </w:pPr>
      <w:r w:rsidRPr="0064436F">
        <w:rPr>
          <w:rFonts w:ascii="Arial" w:eastAsia="Times New Roman" w:hAnsi="Arial" w:cs="Arial"/>
          <w:b/>
          <w:bCs/>
          <w:color w:val="606060"/>
          <w:kern w:val="36"/>
          <w:sz w:val="48"/>
          <w:szCs w:val="48"/>
          <w:bdr w:val="none" w:sz="0" w:space="0" w:color="auto" w:frame="1"/>
        </w:rPr>
        <w:t>НОРМАТИВНЫЕ ДОКУМЕНТЫ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СНиП 2.01.07-85* Нагрузки и воздействия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СНиП 2.03.01-84* Бетонные и железобетонные конструкции (справочно)</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СНиП 3.03.01-87 Несущие и ограждающие конструкции</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СНиП 52-01-2003 Бетонные и железобетонные конструкции. Основные положения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СП 52-101-2003 Бетонные и железобетонные конструкции без предварительного напряжения арматуры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МДС 20-1.2006 Временные рекомендации по назначению нагрузок и воздействий, действующих на многофункциональные высотные здания и комплексы в Москве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ГОСТ 5781-82 Сталь горячекатаная для армирования железобетонных конструкций. Технические условия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ГОСТ 6727-80 Проволока из низкоуглеродистой стали холоднотянутая для армирования железобетонных конструкций</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ГОСТ 7566-94* Металлопродукция. Приемка, маркировка, упаковка, транспортирование и хранение</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ГОСТ 10884-94 Сталь арматурная </w:t>
      </w:r>
      <w:proofErr w:type="spellStart"/>
      <w:r w:rsidRPr="0064436F">
        <w:rPr>
          <w:rFonts w:ascii="Arial" w:eastAsia="Times New Roman" w:hAnsi="Arial" w:cs="Arial"/>
          <w:color w:val="606060"/>
          <w:sz w:val="20"/>
          <w:szCs w:val="20"/>
        </w:rPr>
        <w:t>термомеханически</w:t>
      </w:r>
      <w:proofErr w:type="spellEnd"/>
      <w:r w:rsidRPr="0064436F">
        <w:rPr>
          <w:rFonts w:ascii="Arial" w:eastAsia="Times New Roman" w:hAnsi="Arial" w:cs="Arial"/>
          <w:color w:val="606060"/>
          <w:sz w:val="20"/>
          <w:szCs w:val="20"/>
        </w:rPr>
        <w:t xml:space="preserve"> упрочненная для железобетонных конструкций. Технические условия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ГОСТ 10922-90 Арматурные и закладные изделия сварные, соединения сварные арматуры и закладных изделий железобетонных конструкций. Общие технические условия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ГОСТ 12004-81* Сталь арматурная </w:t>
      </w:r>
      <w:proofErr w:type="spellStart"/>
      <w:r w:rsidRPr="0064436F">
        <w:rPr>
          <w:rFonts w:ascii="Arial" w:eastAsia="Times New Roman" w:hAnsi="Arial" w:cs="Arial"/>
          <w:color w:val="606060"/>
          <w:sz w:val="20"/>
          <w:szCs w:val="20"/>
        </w:rPr>
        <w:t>термомеханически</w:t>
      </w:r>
      <w:proofErr w:type="spellEnd"/>
      <w:r w:rsidRPr="0064436F">
        <w:rPr>
          <w:rFonts w:ascii="Arial" w:eastAsia="Times New Roman" w:hAnsi="Arial" w:cs="Arial"/>
          <w:color w:val="606060"/>
          <w:sz w:val="20"/>
          <w:szCs w:val="20"/>
        </w:rPr>
        <w:t xml:space="preserve"> упрочненная для железобетонных конструкций. Технические условия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ГОСТ 14019-2003 Материалы металлические. Метод испытания на изгиб</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ГОСТ 14098-91 Соединения сварные арматуры и закладных изделий железобетонных конструкций. Типы, конструкции и размеры</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ГОСТ </w:t>
      </w:r>
      <w:proofErr w:type="gramStart"/>
      <w:r w:rsidRPr="0064436F">
        <w:rPr>
          <w:rFonts w:ascii="Arial" w:eastAsia="Times New Roman" w:hAnsi="Arial" w:cs="Arial"/>
          <w:color w:val="606060"/>
          <w:sz w:val="20"/>
          <w:szCs w:val="20"/>
        </w:rPr>
        <w:t>Р</w:t>
      </w:r>
      <w:proofErr w:type="gramEnd"/>
      <w:r w:rsidRPr="0064436F">
        <w:rPr>
          <w:rFonts w:ascii="Arial" w:eastAsia="Times New Roman" w:hAnsi="Arial" w:cs="Arial"/>
          <w:color w:val="606060"/>
          <w:sz w:val="20"/>
          <w:szCs w:val="20"/>
        </w:rPr>
        <w:t xml:space="preserve"> 52544-2006 Прокат арматурный свариваемый периодического профиля классов А500С и В500 для армирования железобетонных конструкций. Технические условия</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 xml:space="preserve">СТО АСЧМ 7-93 Прокат периодического профиля из арматурной стали. Ассоциация </w:t>
      </w:r>
      <w:proofErr w:type="spellStart"/>
      <w:r w:rsidRPr="0064436F">
        <w:rPr>
          <w:rFonts w:ascii="Arial" w:eastAsia="Times New Roman" w:hAnsi="Arial" w:cs="Arial"/>
          <w:color w:val="606060"/>
          <w:sz w:val="20"/>
          <w:szCs w:val="20"/>
        </w:rPr>
        <w:t>Черметстандарт</w:t>
      </w:r>
      <w:proofErr w:type="spellEnd"/>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ТУ 14-1-5254-94</w:t>
      </w:r>
    </w:p>
    <w:p w:rsidR="0064436F" w:rsidRPr="0064436F" w:rsidRDefault="0064436F" w:rsidP="0064436F">
      <w:pPr>
        <w:shd w:val="clear" w:color="auto" w:fill="FFFFFF"/>
        <w:spacing w:after="0" w:line="240" w:lineRule="auto"/>
        <w:rPr>
          <w:rFonts w:ascii="Arial" w:eastAsia="Times New Roman" w:hAnsi="Arial" w:cs="Arial"/>
          <w:color w:val="606060"/>
          <w:sz w:val="20"/>
          <w:szCs w:val="20"/>
        </w:rPr>
      </w:pPr>
      <w:r w:rsidRPr="0064436F">
        <w:rPr>
          <w:rFonts w:ascii="Arial" w:eastAsia="Times New Roman" w:hAnsi="Arial" w:cs="Arial"/>
          <w:color w:val="606060"/>
          <w:sz w:val="20"/>
          <w:szCs w:val="20"/>
        </w:rPr>
        <w:t>ТУ 14-1-5526-2006 Прокат арматурный класса А500СП с эффективным периодическим профилем</w:t>
      </w:r>
      <w:r w:rsidRPr="0064436F">
        <w:rPr>
          <w:rFonts w:ascii="Arial" w:eastAsia="Times New Roman" w:hAnsi="Arial" w:cs="Arial"/>
          <w:color w:val="606060"/>
          <w:sz w:val="20"/>
          <w:szCs w:val="20"/>
          <w:bdr w:val="none" w:sz="0" w:space="0" w:color="auto" w:frame="1"/>
        </w:rPr>
        <w:br/>
      </w:r>
    </w:p>
    <w:p w:rsidR="004F6ADC" w:rsidRDefault="004F6ADC"/>
    <w:sectPr w:rsidR="004F6A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36F"/>
    <w:rsid w:val="004F6ADC"/>
    <w:rsid w:val="0064436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443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443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link w:val="40"/>
    <w:uiPriority w:val="9"/>
    <w:qFormat/>
    <w:rsid w:val="006443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64436F"/>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uiPriority w:val="9"/>
    <w:qFormat/>
    <w:rsid w:val="0064436F"/>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436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4436F"/>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rsid w:val="0064436F"/>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64436F"/>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rsid w:val="0064436F"/>
    <w:rPr>
      <w:rFonts w:ascii="Times New Roman" w:eastAsia="Times New Roman" w:hAnsi="Times New Roman" w:cs="Times New Roman"/>
      <w:b/>
      <w:bCs/>
      <w:sz w:val="15"/>
      <w:szCs w:val="15"/>
    </w:rPr>
  </w:style>
  <w:style w:type="numbering" w:customStyle="1" w:styleId="11">
    <w:name w:val="Нет списка1"/>
    <w:next w:val="a2"/>
    <w:uiPriority w:val="99"/>
    <w:semiHidden/>
    <w:unhideWhenUsed/>
    <w:rsid w:val="0064436F"/>
  </w:style>
  <w:style w:type="character" w:styleId="a3">
    <w:name w:val="Hyperlink"/>
    <w:basedOn w:val="a0"/>
    <w:uiPriority w:val="99"/>
    <w:semiHidden/>
    <w:unhideWhenUsed/>
    <w:rsid w:val="0064436F"/>
    <w:rPr>
      <w:color w:val="0000FF"/>
      <w:u w:val="single"/>
    </w:rPr>
  </w:style>
  <w:style w:type="character" w:styleId="a4">
    <w:name w:val="FollowedHyperlink"/>
    <w:basedOn w:val="a0"/>
    <w:uiPriority w:val="99"/>
    <w:semiHidden/>
    <w:unhideWhenUsed/>
    <w:rsid w:val="0064436F"/>
    <w:rPr>
      <w:color w:val="800080"/>
      <w:u w:val="single"/>
    </w:rPr>
  </w:style>
  <w:style w:type="paragraph" w:styleId="a5">
    <w:name w:val="Normal (Web)"/>
    <w:basedOn w:val="a"/>
    <w:uiPriority w:val="99"/>
    <w:unhideWhenUsed/>
    <w:rsid w:val="0064436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64436F"/>
    <w:rPr>
      <w:b/>
      <w:bCs/>
    </w:rPr>
  </w:style>
  <w:style w:type="character" w:customStyle="1" w:styleId="apple-converted-space">
    <w:name w:val="apple-converted-space"/>
    <w:basedOn w:val="a0"/>
    <w:rsid w:val="0064436F"/>
  </w:style>
  <w:style w:type="paragraph" w:styleId="a7">
    <w:name w:val="Balloon Text"/>
    <w:basedOn w:val="a"/>
    <w:link w:val="a8"/>
    <w:uiPriority w:val="99"/>
    <w:semiHidden/>
    <w:unhideWhenUsed/>
    <w:rsid w:val="006443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43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443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443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link w:val="40"/>
    <w:uiPriority w:val="9"/>
    <w:qFormat/>
    <w:rsid w:val="006443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64436F"/>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uiPriority w:val="9"/>
    <w:qFormat/>
    <w:rsid w:val="0064436F"/>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436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4436F"/>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rsid w:val="0064436F"/>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64436F"/>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rsid w:val="0064436F"/>
    <w:rPr>
      <w:rFonts w:ascii="Times New Roman" w:eastAsia="Times New Roman" w:hAnsi="Times New Roman" w:cs="Times New Roman"/>
      <w:b/>
      <w:bCs/>
      <w:sz w:val="15"/>
      <w:szCs w:val="15"/>
    </w:rPr>
  </w:style>
  <w:style w:type="numbering" w:customStyle="1" w:styleId="11">
    <w:name w:val="Нет списка1"/>
    <w:next w:val="a2"/>
    <w:uiPriority w:val="99"/>
    <w:semiHidden/>
    <w:unhideWhenUsed/>
    <w:rsid w:val="0064436F"/>
  </w:style>
  <w:style w:type="character" w:styleId="a3">
    <w:name w:val="Hyperlink"/>
    <w:basedOn w:val="a0"/>
    <w:uiPriority w:val="99"/>
    <w:semiHidden/>
    <w:unhideWhenUsed/>
    <w:rsid w:val="0064436F"/>
    <w:rPr>
      <w:color w:val="0000FF"/>
      <w:u w:val="single"/>
    </w:rPr>
  </w:style>
  <w:style w:type="character" w:styleId="a4">
    <w:name w:val="FollowedHyperlink"/>
    <w:basedOn w:val="a0"/>
    <w:uiPriority w:val="99"/>
    <w:semiHidden/>
    <w:unhideWhenUsed/>
    <w:rsid w:val="0064436F"/>
    <w:rPr>
      <w:color w:val="800080"/>
      <w:u w:val="single"/>
    </w:rPr>
  </w:style>
  <w:style w:type="paragraph" w:styleId="a5">
    <w:name w:val="Normal (Web)"/>
    <w:basedOn w:val="a"/>
    <w:uiPriority w:val="99"/>
    <w:unhideWhenUsed/>
    <w:rsid w:val="0064436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64436F"/>
    <w:rPr>
      <w:b/>
      <w:bCs/>
    </w:rPr>
  </w:style>
  <w:style w:type="character" w:customStyle="1" w:styleId="apple-converted-space">
    <w:name w:val="apple-converted-space"/>
    <w:basedOn w:val="a0"/>
    <w:rsid w:val="0064436F"/>
  </w:style>
  <w:style w:type="paragraph" w:styleId="a7">
    <w:name w:val="Balloon Text"/>
    <w:basedOn w:val="a"/>
    <w:link w:val="a8"/>
    <w:uiPriority w:val="99"/>
    <w:semiHidden/>
    <w:unhideWhenUsed/>
    <w:rsid w:val="006443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43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181905">
      <w:bodyDiv w:val="1"/>
      <w:marLeft w:val="0"/>
      <w:marRight w:val="0"/>
      <w:marTop w:val="0"/>
      <w:marBottom w:val="0"/>
      <w:divBdr>
        <w:top w:val="none" w:sz="0" w:space="0" w:color="auto"/>
        <w:left w:val="none" w:sz="0" w:space="0" w:color="auto"/>
        <w:bottom w:val="none" w:sz="0" w:space="0" w:color="auto"/>
        <w:right w:val="none" w:sz="0" w:space="0" w:color="auto"/>
      </w:divBdr>
      <w:divsChild>
        <w:div w:id="1787457993">
          <w:marLeft w:val="0"/>
          <w:marRight w:val="0"/>
          <w:marTop w:val="0"/>
          <w:marBottom w:val="225"/>
          <w:divBdr>
            <w:top w:val="none" w:sz="0" w:space="0" w:color="auto"/>
            <w:left w:val="none" w:sz="0" w:space="0" w:color="auto"/>
            <w:bottom w:val="none" w:sz="0" w:space="0" w:color="auto"/>
            <w:right w:val="none" w:sz="0" w:space="0" w:color="auto"/>
          </w:divBdr>
        </w:div>
        <w:div w:id="2018580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3.jpeg"/><Relationship Id="rId42" Type="http://schemas.openxmlformats.org/officeDocument/2006/relationships/image" Target="media/image29.gif"/><Relationship Id="rId63" Type="http://schemas.openxmlformats.org/officeDocument/2006/relationships/image" Target="media/image49.jpeg"/><Relationship Id="rId84" Type="http://schemas.openxmlformats.org/officeDocument/2006/relationships/image" Target="media/image70.jpeg"/><Relationship Id="rId138" Type="http://schemas.openxmlformats.org/officeDocument/2006/relationships/image" Target="media/image124.jpeg"/><Relationship Id="rId159" Type="http://schemas.openxmlformats.org/officeDocument/2006/relationships/image" Target="media/image145.jpeg"/><Relationship Id="rId170" Type="http://schemas.openxmlformats.org/officeDocument/2006/relationships/image" Target="media/image156.jpeg"/><Relationship Id="rId191" Type="http://schemas.openxmlformats.org/officeDocument/2006/relationships/image" Target="media/image177.jpeg"/><Relationship Id="rId196" Type="http://schemas.openxmlformats.org/officeDocument/2006/relationships/image" Target="media/image182.jpeg"/><Relationship Id="rId200" Type="http://schemas.openxmlformats.org/officeDocument/2006/relationships/image" Target="media/image186.jpeg"/><Relationship Id="rId16" Type="http://schemas.openxmlformats.org/officeDocument/2006/relationships/image" Target="media/image9.jpeg"/><Relationship Id="rId107" Type="http://schemas.openxmlformats.org/officeDocument/2006/relationships/image" Target="media/image93.jpeg"/><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4.gif"/><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image" Target="media/image114.jpeg"/><Relationship Id="rId144" Type="http://schemas.openxmlformats.org/officeDocument/2006/relationships/image" Target="media/image130.jpeg"/><Relationship Id="rId149" Type="http://schemas.openxmlformats.org/officeDocument/2006/relationships/image" Target="media/image135.jpeg"/><Relationship Id="rId5" Type="http://schemas.openxmlformats.org/officeDocument/2006/relationships/image" Target="media/image1.jpeg"/><Relationship Id="rId90" Type="http://schemas.openxmlformats.org/officeDocument/2006/relationships/image" Target="media/image76.jpeg"/><Relationship Id="rId95" Type="http://schemas.openxmlformats.org/officeDocument/2006/relationships/image" Target="media/image81.jpeg"/><Relationship Id="rId160" Type="http://schemas.openxmlformats.org/officeDocument/2006/relationships/image" Target="media/image146.jpeg"/><Relationship Id="rId165" Type="http://schemas.openxmlformats.org/officeDocument/2006/relationships/image" Target="media/image151.jpeg"/><Relationship Id="rId181" Type="http://schemas.openxmlformats.org/officeDocument/2006/relationships/image" Target="media/image167.jpeg"/><Relationship Id="rId186" Type="http://schemas.openxmlformats.org/officeDocument/2006/relationships/image" Target="media/image172.jpeg"/><Relationship Id="rId22" Type="http://schemas.openxmlformats.org/officeDocument/2006/relationships/image" Target="media/image14.jpeg"/><Relationship Id="rId27" Type="http://schemas.openxmlformats.org/officeDocument/2006/relationships/image" Target="media/image16.jpeg"/><Relationship Id="rId43" Type="http://schemas.openxmlformats.org/officeDocument/2006/relationships/image" Target="media/image30.gif"/><Relationship Id="rId48" Type="http://schemas.openxmlformats.org/officeDocument/2006/relationships/hyperlink" Target="http://www.znaytovar.ru/gost/2/Rabochaya_dokumentaciya_dlya_s.html" TargetMode="External"/><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image" Target="media/image136.jpeg"/><Relationship Id="rId155" Type="http://schemas.openxmlformats.org/officeDocument/2006/relationships/image" Target="media/image141.jpeg"/><Relationship Id="rId171" Type="http://schemas.openxmlformats.org/officeDocument/2006/relationships/image" Target="media/image157.jpeg"/><Relationship Id="rId176" Type="http://schemas.openxmlformats.org/officeDocument/2006/relationships/image" Target="media/image162.jpeg"/><Relationship Id="rId192" Type="http://schemas.openxmlformats.org/officeDocument/2006/relationships/image" Target="media/image178.jpeg"/><Relationship Id="rId197" Type="http://schemas.openxmlformats.org/officeDocument/2006/relationships/image" Target="media/image183.jpeg"/><Relationship Id="rId201"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hyperlink" Target="http://www.znaytovar.ru/s/Syre_i_proizvodstvo_kofe.html" TargetMode="External"/><Relationship Id="rId33" Type="http://schemas.openxmlformats.org/officeDocument/2006/relationships/image" Target="media/image20.jpeg"/><Relationship Id="rId38" Type="http://schemas.openxmlformats.org/officeDocument/2006/relationships/image" Target="media/image25.gif"/><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6.jpeg"/><Relationship Id="rId145" Type="http://schemas.openxmlformats.org/officeDocument/2006/relationships/image" Target="media/image131.jpeg"/><Relationship Id="rId161" Type="http://schemas.openxmlformats.org/officeDocument/2006/relationships/image" Target="media/image147.jpeg"/><Relationship Id="rId166" Type="http://schemas.openxmlformats.org/officeDocument/2006/relationships/image" Target="media/image152.jpeg"/><Relationship Id="rId182" Type="http://schemas.openxmlformats.org/officeDocument/2006/relationships/image" Target="media/image168.jpeg"/><Relationship Id="rId187" Type="http://schemas.openxmlformats.org/officeDocument/2006/relationships/image" Target="media/image173.jpeg"/><Relationship Id="rId1" Type="http://schemas.openxmlformats.org/officeDocument/2006/relationships/styles" Target="styles.xml"/><Relationship Id="rId6" Type="http://schemas.openxmlformats.org/officeDocument/2006/relationships/hyperlink" Target="http://www.znaytovar.ru/gost/2/Svarka_metallokonstrukcij_i_ar.html" TargetMode="External"/><Relationship Id="rId23" Type="http://schemas.openxmlformats.org/officeDocument/2006/relationships/image" Target="media/image15.jpeg"/><Relationship Id="rId28" Type="http://schemas.openxmlformats.org/officeDocument/2006/relationships/hyperlink" Target="http://www.znaytovar.ru/gost/2/Tipovaya_texnologicheskaya_kar26.html" TargetMode="External"/><Relationship Id="rId49" Type="http://schemas.openxmlformats.org/officeDocument/2006/relationships/image" Target="media/image35.jpe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1.gif"/><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7.jpeg"/><Relationship Id="rId86" Type="http://schemas.openxmlformats.org/officeDocument/2006/relationships/image" Target="media/image72.jpeg"/><Relationship Id="rId130" Type="http://schemas.openxmlformats.org/officeDocument/2006/relationships/image" Target="media/image116.jpeg"/><Relationship Id="rId135" Type="http://schemas.openxmlformats.org/officeDocument/2006/relationships/image" Target="media/image121.jpeg"/><Relationship Id="rId151" Type="http://schemas.openxmlformats.org/officeDocument/2006/relationships/image" Target="media/image137.jpeg"/><Relationship Id="rId156" Type="http://schemas.openxmlformats.org/officeDocument/2006/relationships/image" Target="media/image142.jpeg"/><Relationship Id="rId177" Type="http://schemas.openxmlformats.org/officeDocument/2006/relationships/image" Target="media/image163.jpeg"/><Relationship Id="rId198" Type="http://schemas.openxmlformats.org/officeDocument/2006/relationships/image" Target="media/image184.jpeg"/><Relationship Id="rId172" Type="http://schemas.openxmlformats.org/officeDocument/2006/relationships/image" Target="media/image158.jpeg"/><Relationship Id="rId193" Type="http://schemas.openxmlformats.org/officeDocument/2006/relationships/image" Target="media/image179.jpeg"/><Relationship Id="rId202"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6.gif"/><Relationship Id="rId109" Type="http://schemas.openxmlformats.org/officeDocument/2006/relationships/image" Target="media/image95.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7.jpeg"/><Relationship Id="rId146" Type="http://schemas.openxmlformats.org/officeDocument/2006/relationships/image" Target="media/image132.jpeg"/><Relationship Id="rId167" Type="http://schemas.openxmlformats.org/officeDocument/2006/relationships/image" Target="media/image153.jpeg"/><Relationship Id="rId188" Type="http://schemas.openxmlformats.org/officeDocument/2006/relationships/image" Target="media/image174.jpeg"/><Relationship Id="rId7" Type="http://schemas.openxmlformats.org/officeDocument/2006/relationships/hyperlink" Target="http://www.znaytovar.ru/s/Priemka_tovarov_na_sklade.html" TargetMode="External"/><Relationship Id="rId71" Type="http://schemas.openxmlformats.org/officeDocument/2006/relationships/image" Target="media/image57.jpeg"/><Relationship Id="rId92" Type="http://schemas.openxmlformats.org/officeDocument/2006/relationships/image" Target="media/image78.jpeg"/><Relationship Id="rId162" Type="http://schemas.openxmlformats.org/officeDocument/2006/relationships/image" Target="media/image148.jpeg"/><Relationship Id="rId183" Type="http://schemas.openxmlformats.org/officeDocument/2006/relationships/image" Target="media/image169.jpeg"/><Relationship Id="rId2" Type="http://schemas.microsoft.com/office/2007/relationships/stylesWithEffects" Target="stylesWithEffects.xml"/><Relationship Id="rId29" Type="http://schemas.openxmlformats.org/officeDocument/2006/relationships/image" Target="media/image17.jpeg"/><Relationship Id="rId24" Type="http://schemas.openxmlformats.org/officeDocument/2006/relationships/hyperlink" Target="http://www.znaytovar.ru/new2450.html" TargetMode="External"/><Relationship Id="rId40" Type="http://schemas.openxmlformats.org/officeDocument/2006/relationships/image" Target="media/image27.jpeg"/><Relationship Id="rId45" Type="http://schemas.openxmlformats.org/officeDocument/2006/relationships/image" Target="media/image32.gif"/><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image" Target="media/image143.jpeg"/><Relationship Id="rId178" Type="http://schemas.openxmlformats.org/officeDocument/2006/relationships/image" Target="media/image164.jpeg"/><Relationship Id="rId61" Type="http://schemas.openxmlformats.org/officeDocument/2006/relationships/image" Target="media/image47.jpeg"/><Relationship Id="rId82" Type="http://schemas.openxmlformats.org/officeDocument/2006/relationships/image" Target="media/image68.jpeg"/><Relationship Id="rId152" Type="http://schemas.openxmlformats.org/officeDocument/2006/relationships/image" Target="media/image138.jpeg"/><Relationship Id="rId173" Type="http://schemas.openxmlformats.org/officeDocument/2006/relationships/image" Target="media/image159.jpeg"/><Relationship Id="rId194" Type="http://schemas.openxmlformats.org/officeDocument/2006/relationships/image" Target="media/image180.jpeg"/><Relationship Id="rId199" Type="http://schemas.openxmlformats.org/officeDocument/2006/relationships/image" Target="media/image185.jpeg"/><Relationship Id="rId19" Type="http://schemas.openxmlformats.org/officeDocument/2006/relationships/image" Target="media/image11.jpeg"/><Relationship Id="rId14" Type="http://schemas.openxmlformats.org/officeDocument/2006/relationships/image" Target="media/image7.gif"/><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image" Target="media/image133.jpeg"/><Relationship Id="rId168" Type="http://schemas.openxmlformats.org/officeDocument/2006/relationships/image" Target="media/image154.jpeg"/><Relationship Id="rId8" Type="http://schemas.openxmlformats.org/officeDocument/2006/relationships/hyperlink" Target="http://www.znaytovar.ru/new564.html" TargetMode="External"/><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163" Type="http://schemas.openxmlformats.org/officeDocument/2006/relationships/image" Target="media/image149.jpeg"/><Relationship Id="rId184" Type="http://schemas.openxmlformats.org/officeDocument/2006/relationships/image" Target="media/image170.jpeg"/><Relationship Id="rId189" Type="http://schemas.openxmlformats.org/officeDocument/2006/relationships/image" Target="media/image175.jpeg"/><Relationship Id="rId3" Type="http://schemas.openxmlformats.org/officeDocument/2006/relationships/settings" Target="settings.xml"/><Relationship Id="rId25" Type="http://schemas.openxmlformats.org/officeDocument/2006/relationships/hyperlink" Target="http://www.znaytovar.ru/gost/2/GOST_2434680_Vibraciya_Terminy.html" TargetMode="External"/><Relationship Id="rId46" Type="http://schemas.openxmlformats.org/officeDocument/2006/relationships/image" Target="media/image33.gif"/><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44.jpeg"/><Relationship Id="rId20" Type="http://schemas.openxmlformats.org/officeDocument/2006/relationships/image" Target="media/image12.gif"/><Relationship Id="rId41" Type="http://schemas.openxmlformats.org/officeDocument/2006/relationships/image" Target="media/image28.gif"/><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jpeg"/><Relationship Id="rId132" Type="http://schemas.openxmlformats.org/officeDocument/2006/relationships/image" Target="media/image118.jpeg"/><Relationship Id="rId153" Type="http://schemas.openxmlformats.org/officeDocument/2006/relationships/image" Target="media/image139.jpeg"/><Relationship Id="rId174" Type="http://schemas.openxmlformats.org/officeDocument/2006/relationships/image" Target="media/image160.jpeg"/><Relationship Id="rId179" Type="http://schemas.openxmlformats.org/officeDocument/2006/relationships/image" Target="media/image165.jpeg"/><Relationship Id="rId195" Type="http://schemas.openxmlformats.org/officeDocument/2006/relationships/image" Target="media/image181.jpeg"/><Relationship Id="rId190" Type="http://schemas.openxmlformats.org/officeDocument/2006/relationships/image" Target="media/image176.jpeg"/><Relationship Id="rId15" Type="http://schemas.openxmlformats.org/officeDocument/2006/relationships/image" Target="media/image8.jpeg"/><Relationship Id="rId36" Type="http://schemas.openxmlformats.org/officeDocument/2006/relationships/image" Target="media/image23.jpeg"/><Relationship Id="rId57" Type="http://schemas.openxmlformats.org/officeDocument/2006/relationships/image" Target="media/image43.jpeg"/><Relationship Id="rId106" Type="http://schemas.openxmlformats.org/officeDocument/2006/relationships/image" Target="media/image92.jpeg"/><Relationship Id="rId127" Type="http://schemas.openxmlformats.org/officeDocument/2006/relationships/image" Target="media/image113.jpeg"/><Relationship Id="rId10" Type="http://schemas.openxmlformats.org/officeDocument/2006/relationships/image" Target="media/image3.jpeg"/><Relationship Id="rId31" Type="http://schemas.openxmlformats.org/officeDocument/2006/relationships/hyperlink" Target="http://www.znaytovar.ru/gost/2/Ustrojstvo_steny_v_grunte_iz_m.html" TargetMode="External"/><Relationship Id="rId52" Type="http://schemas.openxmlformats.org/officeDocument/2006/relationships/image" Target="media/image38.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image" Target="media/image129.jpeg"/><Relationship Id="rId148" Type="http://schemas.openxmlformats.org/officeDocument/2006/relationships/image" Target="media/image134.jpeg"/><Relationship Id="rId164" Type="http://schemas.openxmlformats.org/officeDocument/2006/relationships/image" Target="media/image150.jpeg"/><Relationship Id="rId169" Type="http://schemas.openxmlformats.org/officeDocument/2006/relationships/image" Target="media/image155.jpeg"/><Relationship Id="rId185" Type="http://schemas.openxmlformats.org/officeDocument/2006/relationships/image" Target="media/image171.jpe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166.jpeg"/><Relationship Id="rId26" Type="http://schemas.openxmlformats.org/officeDocument/2006/relationships/hyperlink" Target="http://www.znaytovar.ru/s/Klassifikaciya-tovarov2.html" TargetMode="External"/><Relationship Id="rId47" Type="http://schemas.openxmlformats.org/officeDocument/2006/relationships/image" Target="media/image34.gif"/><Relationship Id="rId68" Type="http://schemas.openxmlformats.org/officeDocument/2006/relationships/image" Target="media/image54.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jpeg"/><Relationship Id="rId154" Type="http://schemas.openxmlformats.org/officeDocument/2006/relationships/image" Target="media/image140.jpeg"/><Relationship Id="rId175" Type="http://schemas.openxmlformats.org/officeDocument/2006/relationships/image" Target="media/image16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172</Pages>
  <Words>28184</Words>
  <Characters>160649</Characters>
  <Application>Microsoft Office Word</Application>
  <DocSecurity>0</DocSecurity>
  <Lines>1338</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dks</dc:creator>
  <cp:lastModifiedBy>dks</cp:lastModifiedBy>
  <cp:revision>1</cp:revision>
  <dcterms:created xsi:type="dcterms:W3CDTF">2014-08-19T06:40:00Z</dcterms:created>
  <dcterms:modified xsi:type="dcterms:W3CDTF">2014-08-19T06:42:00Z</dcterms:modified>
</cp:coreProperties>
</file>