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CellMar>
          <w:left w:w="0" w:type="dxa"/>
          <w:right w:w="0" w:type="dxa"/>
        </w:tblCellMar>
        <w:tblLook w:val="04A0" w:firstRow="1" w:lastRow="0" w:firstColumn="1" w:lastColumn="0" w:noHBand="0" w:noVBand="1"/>
      </w:tblPr>
      <w:tblGrid>
        <w:gridCol w:w="1482"/>
        <w:gridCol w:w="8089"/>
      </w:tblGrid>
      <w:tr w:rsidR="00650A2F" w:rsidRPr="00650A2F" w:rsidTr="00650A2F">
        <w:trPr>
          <w:jc w:val="center"/>
        </w:trPr>
        <w:tc>
          <w:tcPr>
            <w:tcW w:w="750" w:type="pct"/>
            <w:tcMar>
              <w:top w:w="0" w:type="dxa"/>
              <w:left w:w="108" w:type="dxa"/>
              <w:bottom w:w="0" w:type="dxa"/>
              <w:right w:w="108" w:type="dxa"/>
            </w:tcMar>
            <w:hideMark/>
          </w:tcPr>
          <w:p w:rsidR="00650A2F" w:rsidRPr="00650A2F" w:rsidRDefault="00650A2F" w:rsidP="00650A2F">
            <w:pPr>
              <w:spacing w:after="0" w:line="240" w:lineRule="auto"/>
              <w:rPr>
                <w:rFonts w:ascii="Arial" w:eastAsia="Times New Roman" w:hAnsi="Arial" w:cs="Arial"/>
                <w:sz w:val="21"/>
                <w:szCs w:val="21"/>
              </w:rPr>
            </w:pPr>
            <w:r w:rsidRPr="00650A2F">
              <w:rPr>
                <w:rFonts w:ascii="Arial" w:eastAsia="Times New Roman" w:hAnsi="Arial" w:cs="Arial"/>
                <w:noProof/>
                <w:sz w:val="21"/>
                <w:szCs w:val="21"/>
              </w:rPr>
              <w:drawing>
                <wp:inline distT="0" distB="0" distL="0" distR="0" wp14:anchorId="264C568A" wp14:editId="59A0B4BD">
                  <wp:extent cx="803910" cy="1045210"/>
                  <wp:effectExtent l="0" t="0" r="0" b="2540"/>
                  <wp:docPr id="1" name="Рисунок 1" descr="http://www.stroyplan.ru/docs/48/48556/x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royplan.ru/docs/48/48556/x00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03910" cy="1045210"/>
                          </a:xfrm>
                          <a:prstGeom prst="rect">
                            <a:avLst/>
                          </a:prstGeom>
                          <a:noFill/>
                          <a:ln>
                            <a:noFill/>
                          </a:ln>
                        </pic:spPr>
                      </pic:pic>
                    </a:graphicData>
                  </a:graphic>
                </wp:inline>
              </w:drawing>
            </w:r>
          </w:p>
        </w:tc>
        <w:tc>
          <w:tcPr>
            <w:tcW w:w="4250" w:type="pct"/>
            <w:tcMar>
              <w:top w:w="0" w:type="dxa"/>
              <w:left w:w="108" w:type="dxa"/>
              <w:bottom w:w="0" w:type="dxa"/>
              <w:right w:w="108" w:type="dxa"/>
            </w:tcMar>
            <w:vAlign w:val="center"/>
            <w:hideMark/>
          </w:tcPr>
          <w:p w:rsidR="00650A2F" w:rsidRPr="00650A2F" w:rsidRDefault="00650A2F" w:rsidP="00650A2F">
            <w:pPr>
              <w:spacing w:before="120" w:after="120" w:line="240" w:lineRule="auto"/>
              <w:jc w:val="center"/>
              <w:rPr>
                <w:rFonts w:ascii="Arial" w:eastAsia="Times New Roman" w:hAnsi="Arial" w:cs="Arial"/>
                <w:sz w:val="21"/>
                <w:szCs w:val="21"/>
              </w:rPr>
            </w:pPr>
            <w:r w:rsidRPr="00650A2F">
              <w:rPr>
                <w:rFonts w:ascii="Arial" w:eastAsia="Times New Roman" w:hAnsi="Arial" w:cs="Arial"/>
                <w:sz w:val="21"/>
                <w:szCs w:val="21"/>
              </w:rPr>
              <w:t>Федеральное государственное унитарное предприятие «Научно-исследовательский центр «Строительство»</w:t>
            </w:r>
          </w:p>
          <w:p w:rsidR="00650A2F" w:rsidRPr="00650A2F" w:rsidRDefault="00650A2F" w:rsidP="00650A2F">
            <w:pPr>
              <w:spacing w:before="120" w:after="120" w:line="240" w:lineRule="auto"/>
              <w:jc w:val="center"/>
              <w:rPr>
                <w:rFonts w:ascii="Arial" w:eastAsia="Times New Roman" w:hAnsi="Arial" w:cs="Arial"/>
                <w:sz w:val="21"/>
                <w:szCs w:val="21"/>
              </w:rPr>
            </w:pPr>
            <w:r w:rsidRPr="00650A2F">
              <w:rPr>
                <w:rFonts w:ascii="Arial" w:eastAsia="Times New Roman" w:hAnsi="Arial" w:cs="Arial"/>
                <w:sz w:val="21"/>
                <w:szCs w:val="21"/>
              </w:rPr>
              <w:t>ФГУП «НИЦ «Строительство»</w:t>
            </w:r>
          </w:p>
        </w:tc>
      </w:tr>
    </w:tbl>
    <w:p w:rsidR="00650A2F" w:rsidRPr="00650A2F" w:rsidRDefault="00650A2F" w:rsidP="00650A2F">
      <w:pPr>
        <w:shd w:val="clear" w:color="auto" w:fill="FCFCFC"/>
        <w:spacing w:before="120" w:after="120" w:line="240" w:lineRule="auto"/>
        <w:jc w:val="center"/>
        <w:rPr>
          <w:rFonts w:ascii="Arial" w:eastAsia="Times New Roman" w:hAnsi="Arial" w:cs="Arial"/>
          <w:color w:val="000000"/>
          <w:sz w:val="21"/>
          <w:szCs w:val="21"/>
        </w:rPr>
      </w:pPr>
      <w:r w:rsidRPr="00650A2F">
        <w:rPr>
          <w:rFonts w:ascii="Arial" w:eastAsia="Times New Roman" w:hAnsi="Arial" w:cs="Arial"/>
          <w:color w:val="000000"/>
          <w:sz w:val="21"/>
          <w:szCs w:val="21"/>
        </w:rPr>
        <w:t>СТАНДАРТ ОРГАНИЗАЦИИ</w:t>
      </w:r>
    </w:p>
    <w:p w:rsidR="00650A2F" w:rsidRPr="00650A2F" w:rsidRDefault="00650A2F" w:rsidP="00650A2F">
      <w:pPr>
        <w:shd w:val="clear" w:color="auto" w:fill="FCFCFC"/>
        <w:spacing w:after="0" w:line="240" w:lineRule="auto"/>
        <w:jc w:val="center"/>
        <w:rPr>
          <w:rFonts w:ascii="Arial" w:eastAsia="Times New Roman" w:hAnsi="Arial" w:cs="Arial"/>
          <w:b/>
          <w:bCs/>
          <w:color w:val="000000"/>
          <w:sz w:val="25"/>
          <w:szCs w:val="25"/>
        </w:rPr>
      </w:pPr>
      <w:r w:rsidRPr="00650A2F">
        <w:rPr>
          <w:rFonts w:ascii="Arial" w:eastAsia="Times New Roman" w:hAnsi="Arial" w:cs="Arial"/>
          <w:b/>
          <w:bCs/>
          <w:color w:val="000000"/>
          <w:sz w:val="25"/>
          <w:szCs w:val="25"/>
        </w:rPr>
        <w:t>ПРАВИЛА ПО ОБЕСПЕЧЕНИЮ ОГНЕСТОЙКОСТИ И ОГНЕСОХРАННОСТИ ЖЕЛЕЗОБЕТОННЫХ КОНСТРУКЦИЙ</w:t>
      </w:r>
    </w:p>
    <w:p w:rsidR="00650A2F" w:rsidRPr="00650A2F" w:rsidRDefault="00650A2F" w:rsidP="00650A2F">
      <w:pPr>
        <w:shd w:val="clear" w:color="auto" w:fill="FCFCFC"/>
        <w:spacing w:before="120" w:after="120" w:line="240" w:lineRule="auto"/>
        <w:jc w:val="center"/>
        <w:rPr>
          <w:rFonts w:ascii="Arial" w:eastAsia="Times New Roman" w:hAnsi="Arial" w:cs="Arial"/>
          <w:color w:val="000000"/>
          <w:sz w:val="21"/>
          <w:szCs w:val="21"/>
        </w:rPr>
      </w:pPr>
      <w:r w:rsidRPr="00650A2F">
        <w:rPr>
          <w:rFonts w:ascii="Arial" w:eastAsia="Times New Roman" w:hAnsi="Arial" w:cs="Arial"/>
          <w:b/>
          <w:bCs/>
          <w:color w:val="000000"/>
          <w:sz w:val="25"/>
          <w:szCs w:val="25"/>
        </w:rPr>
        <w:t>СТО 36554501-006-2006</w:t>
      </w:r>
    </w:p>
    <w:p w:rsidR="00650A2F" w:rsidRPr="00650A2F" w:rsidRDefault="00650A2F" w:rsidP="00650A2F">
      <w:pPr>
        <w:shd w:val="clear" w:color="auto" w:fill="FCFCFC"/>
        <w:spacing w:after="0" w:line="240" w:lineRule="auto"/>
        <w:jc w:val="center"/>
        <w:rPr>
          <w:rFonts w:ascii="Arial" w:eastAsia="Times New Roman" w:hAnsi="Arial" w:cs="Arial"/>
          <w:color w:val="000000"/>
          <w:sz w:val="21"/>
          <w:szCs w:val="21"/>
        </w:rPr>
      </w:pPr>
      <w:r w:rsidRPr="00650A2F">
        <w:rPr>
          <w:rFonts w:ascii="Arial" w:eastAsia="Times New Roman" w:hAnsi="Arial" w:cs="Arial"/>
          <w:color w:val="000000"/>
          <w:sz w:val="21"/>
          <w:szCs w:val="21"/>
        </w:rPr>
        <w:t>Москва 2006</w:t>
      </w:r>
    </w:p>
    <w:p w:rsidR="00650A2F" w:rsidRPr="00650A2F" w:rsidRDefault="00650A2F" w:rsidP="00650A2F">
      <w:pPr>
        <w:shd w:val="clear" w:color="auto" w:fill="FCFCFC"/>
        <w:spacing w:before="120" w:after="120" w:line="240" w:lineRule="auto"/>
        <w:jc w:val="center"/>
        <w:rPr>
          <w:rFonts w:ascii="Arial" w:eastAsia="Times New Roman" w:hAnsi="Arial" w:cs="Arial"/>
          <w:color w:val="000000"/>
          <w:sz w:val="21"/>
          <w:szCs w:val="21"/>
        </w:rPr>
      </w:pPr>
      <w:r w:rsidRPr="00650A2F">
        <w:rPr>
          <w:rFonts w:ascii="Arial" w:eastAsia="Times New Roman" w:hAnsi="Arial" w:cs="Arial"/>
          <w:b/>
          <w:bCs/>
          <w:color w:val="000000"/>
          <w:sz w:val="21"/>
          <w:szCs w:val="21"/>
        </w:rPr>
        <w:t>Содержание</w:t>
      </w:r>
    </w:p>
    <w:tbl>
      <w:tblPr>
        <w:tblW w:w="8505" w:type="dxa"/>
        <w:jc w:val="center"/>
        <w:tblCellMar>
          <w:left w:w="0" w:type="dxa"/>
          <w:right w:w="0" w:type="dxa"/>
        </w:tblCellMar>
        <w:tblLook w:val="04A0" w:firstRow="1" w:lastRow="0" w:firstColumn="1" w:lastColumn="0" w:noHBand="0" w:noVBand="1"/>
      </w:tblPr>
      <w:tblGrid>
        <w:gridCol w:w="8505"/>
      </w:tblGrid>
      <w:tr w:rsidR="00650A2F" w:rsidRPr="00650A2F" w:rsidTr="00650A2F">
        <w:trPr>
          <w:jc w:val="center"/>
        </w:trPr>
        <w:tc>
          <w:tcPr>
            <w:tcW w:w="5000" w:type="pct"/>
            <w:tcMar>
              <w:top w:w="0" w:type="dxa"/>
              <w:left w:w="108" w:type="dxa"/>
              <w:bottom w:w="0" w:type="dxa"/>
              <w:right w:w="108" w:type="dxa"/>
            </w:tcMar>
            <w:hideMark/>
          </w:tcPr>
          <w:p w:rsidR="00650A2F" w:rsidRPr="00650A2F" w:rsidRDefault="00650A2F" w:rsidP="00650A2F">
            <w:pPr>
              <w:spacing w:after="0" w:line="240" w:lineRule="auto"/>
              <w:rPr>
                <w:rFonts w:ascii="Arial" w:eastAsia="Times New Roman" w:hAnsi="Arial" w:cs="Arial"/>
                <w:sz w:val="21"/>
                <w:szCs w:val="21"/>
              </w:rPr>
            </w:pPr>
            <w:hyperlink r:id="rId6" w:anchor="i11803" w:history="1">
              <w:r w:rsidRPr="00650A2F">
                <w:rPr>
                  <w:rFonts w:ascii="Arial" w:eastAsia="Times New Roman" w:hAnsi="Arial" w:cs="Arial"/>
                  <w:color w:val="008000"/>
                  <w:sz w:val="21"/>
                  <w:szCs w:val="21"/>
                  <w:u w:val="single"/>
                </w:rPr>
                <w:t>Введение</w:t>
              </w:r>
            </w:hyperlink>
          </w:p>
          <w:p w:rsidR="00650A2F" w:rsidRPr="00650A2F" w:rsidRDefault="00650A2F" w:rsidP="00650A2F">
            <w:pPr>
              <w:spacing w:after="0" w:line="240" w:lineRule="auto"/>
              <w:rPr>
                <w:rFonts w:ascii="Arial" w:eastAsia="Times New Roman" w:hAnsi="Arial" w:cs="Arial"/>
                <w:sz w:val="21"/>
                <w:szCs w:val="21"/>
              </w:rPr>
            </w:pPr>
            <w:hyperlink r:id="rId7" w:anchor="i21557" w:history="1">
              <w:r w:rsidRPr="00650A2F">
                <w:rPr>
                  <w:rFonts w:ascii="Arial" w:eastAsia="Times New Roman" w:hAnsi="Arial" w:cs="Arial"/>
                  <w:color w:val="008000"/>
                  <w:sz w:val="21"/>
                  <w:szCs w:val="21"/>
                  <w:u w:val="single"/>
                </w:rPr>
                <w:t>1 Область применения</w:t>
              </w:r>
            </w:hyperlink>
          </w:p>
          <w:p w:rsidR="00650A2F" w:rsidRPr="00650A2F" w:rsidRDefault="00650A2F" w:rsidP="00650A2F">
            <w:pPr>
              <w:spacing w:after="0" w:line="240" w:lineRule="auto"/>
              <w:rPr>
                <w:rFonts w:ascii="Arial" w:eastAsia="Times New Roman" w:hAnsi="Arial" w:cs="Arial"/>
                <w:sz w:val="21"/>
                <w:szCs w:val="21"/>
              </w:rPr>
            </w:pPr>
            <w:hyperlink r:id="rId8" w:anchor="i32333" w:history="1">
              <w:r w:rsidRPr="00650A2F">
                <w:rPr>
                  <w:rFonts w:ascii="Arial" w:eastAsia="Times New Roman" w:hAnsi="Arial" w:cs="Arial"/>
                  <w:color w:val="008000"/>
                  <w:sz w:val="21"/>
                  <w:szCs w:val="21"/>
                  <w:u w:val="single"/>
                </w:rPr>
                <w:t>2 Нормативные ссылки</w:t>
              </w:r>
            </w:hyperlink>
          </w:p>
          <w:p w:rsidR="00650A2F" w:rsidRPr="00650A2F" w:rsidRDefault="00650A2F" w:rsidP="00650A2F">
            <w:pPr>
              <w:spacing w:after="0" w:line="240" w:lineRule="auto"/>
              <w:rPr>
                <w:rFonts w:ascii="Arial" w:eastAsia="Times New Roman" w:hAnsi="Arial" w:cs="Arial"/>
                <w:sz w:val="21"/>
                <w:szCs w:val="21"/>
              </w:rPr>
            </w:pPr>
            <w:hyperlink r:id="rId9" w:anchor="i44166" w:history="1">
              <w:r w:rsidRPr="00650A2F">
                <w:rPr>
                  <w:rFonts w:ascii="Arial" w:eastAsia="Times New Roman" w:hAnsi="Arial" w:cs="Arial"/>
                  <w:color w:val="008000"/>
                  <w:sz w:val="21"/>
                  <w:szCs w:val="21"/>
                  <w:u w:val="single"/>
                </w:rPr>
                <w:t>3 Термины и определения</w:t>
              </w:r>
            </w:hyperlink>
          </w:p>
          <w:p w:rsidR="00650A2F" w:rsidRPr="00650A2F" w:rsidRDefault="00650A2F" w:rsidP="00650A2F">
            <w:pPr>
              <w:spacing w:after="0" w:line="240" w:lineRule="auto"/>
              <w:rPr>
                <w:rFonts w:ascii="Arial" w:eastAsia="Times New Roman" w:hAnsi="Arial" w:cs="Arial"/>
                <w:sz w:val="21"/>
                <w:szCs w:val="21"/>
              </w:rPr>
            </w:pPr>
            <w:hyperlink r:id="rId10" w:anchor="i55402" w:history="1">
              <w:r w:rsidRPr="00650A2F">
                <w:rPr>
                  <w:rFonts w:ascii="Arial" w:eastAsia="Times New Roman" w:hAnsi="Arial" w:cs="Arial"/>
                  <w:color w:val="008000"/>
                  <w:sz w:val="21"/>
                  <w:szCs w:val="21"/>
                  <w:u w:val="single"/>
                </w:rPr>
                <w:t>4 Общие требования</w:t>
              </w:r>
            </w:hyperlink>
          </w:p>
          <w:p w:rsidR="00650A2F" w:rsidRPr="00650A2F" w:rsidRDefault="00650A2F" w:rsidP="00650A2F">
            <w:pPr>
              <w:spacing w:after="0" w:line="240" w:lineRule="auto"/>
              <w:rPr>
                <w:rFonts w:ascii="Arial" w:eastAsia="Times New Roman" w:hAnsi="Arial" w:cs="Arial"/>
                <w:sz w:val="21"/>
                <w:szCs w:val="21"/>
              </w:rPr>
            </w:pPr>
            <w:hyperlink r:id="rId11" w:anchor="i101791" w:history="1">
              <w:r w:rsidRPr="00650A2F">
                <w:rPr>
                  <w:rFonts w:ascii="Arial" w:eastAsia="Times New Roman" w:hAnsi="Arial" w:cs="Arial"/>
                  <w:color w:val="008000"/>
                  <w:sz w:val="21"/>
                  <w:szCs w:val="21"/>
                  <w:u w:val="single"/>
                </w:rPr>
                <w:t>5 Свойства бетона и арматуры при огневом воздействии и после него</w:t>
              </w:r>
            </w:hyperlink>
          </w:p>
          <w:p w:rsidR="00650A2F" w:rsidRPr="00650A2F" w:rsidRDefault="00650A2F" w:rsidP="00650A2F">
            <w:pPr>
              <w:spacing w:after="0" w:line="240" w:lineRule="auto"/>
              <w:ind w:left="240"/>
              <w:rPr>
                <w:rFonts w:ascii="Arial" w:eastAsia="Times New Roman" w:hAnsi="Arial" w:cs="Arial"/>
                <w:sz w:val="21"/>
                <w:szCs w:val="21"/>
              </w:rPr>
            </w:pPr>
            <w:hyperlink r:id="rId12" w:anchor="i113107" w:history="1">
              <w:r w:rsidRPr="00650A2F">
                <w:rPr>
                  <w:rFonts w:ascii="Arial" w:eastAsia="Times New Roman" w:hAnsi="Arial" w:cs="Arial"/>
                  <w:color w:val="008000"/>
                  <w:sz w:val="21"/>
                  <w:szCs w:val="21"/>
                  <w:u w:val="single"/>
                </w:rPr>
                <w:t>Бетон</w:t>
              </w:r>
            </w:hyperlink>
          </w:p>
          <w:p w:rsidR="00650A2F" w:rsidRPr="00650A2F" w:rsidRDefault="00650A2F" w:rsidP="00650A2F">
            <w:pPr>
              <w:spacing w:after="0" w:line="240" w:lineRule="auto"/>
              <w:ind w:left="240"/>
              <w:rPr>
                <w:rFonts w:ascii="Arial" w:eastAsia="Times New Roman" w:hAnsi="Arial" w:cs="Arial"/>
                <w:sz w:val="21"/>
                <w:szCs w:val="21"/>
              </w:rPr>
            </w:pPr>
            <w:hyperlink r:id="rId13" w:anchor="i278941" w:history="1">
              <w:r w:rsidRPr="00650A2F">
                <w:rPr>
                  <w:rFonts w:ascii="Arial" w:eastAsia="Times New Roman" w:hAnsi="Arial" w:cs="Arial"/>
                  <w:color w:val="008000"/>
                  <w:sz w:val="21"/>
                  <w:szCs w:val="21"/>
                  <w:u w:val="single"/>
                </w:rPr>
                <w:t>Арматура</w:t>
              </w:r>
            </w:hyperlink>
          </w:p>
          <w:p w:rsidR="00650A2F" w:rsidRPr="00650A2F" w:rsidRDefault="00650A2F" w:rsidP="00650A2F">
            <w:pPr>
              <w:spacing w:after="0" w:line="240" w:lineRule="auto"/>
              <w:rPr>
                <w:rFonts w:ascii="Arial" w:eastAsia="Times New Roman" w:hAnsi="Arial" w:cs="Arial"/>
                <w:sz w:val="21"/>
                <w:szCs w:val="21"/>
              </w:rPr>
            </w:pPr>
            <w:hyperlink r:id="rId14" w:anchor="i354685" w:history="1">
              <w:r w:rsidRPr="00650A2F">
                <w:rPr>
                  <w:rFonts w:ascii="Arial" w:eastAsia="Times New Roman" w:hAnsi="Arial" w:cs="Arial"/>
                  <w:color w:val="008000"/>
                  <w:sz w:val="21"/>
                  <w:szCs w:val="21"/>
                  <w:u w:val="single"/>
                </w:rPr>
                <w:t>6 Теплотехнический расчет железобетонных конструкций</w:t>
              </w:r>
            </w:hyperlink>
          </w:p>
          <w:p w:rsidR="00650A2F" w:rsidRPr="00650A2F" w:rsidRDefault="00650A2F" w:rsidP="00650A2F">
            <w:pPr>
              <w:spacing w:after="0" w:line="240" w:lineRule="auto"/>
              <w:rPr>
                <w:rFonts w:ascii="Arial" w:eastAsia="Times New Roman" w:hAnsi="Arial" w:cs="Arial"/>
                <w:sz w:val="21"/>
                <w:szCs w:val="21"/>
              </w:rPr>
            </w:pPr>
            <w:hyperlink r:id="rId15" w:anchor="i421807" w:history="1">
              <w:r w:rsidRPr="00650A2F">
                <w:rPr>
                  <w:rFonts w:ascii="Arial" w:eastAsia="Times New Roman" w:hAnsi="Arial" w:cs="Arial"/>
                  <w:color w:val="008000"/>
                  <w:sz w:val="21"/>
                  <w:szCs w:val="21"/>
                  <w:u w:val="single"/>
                </w:rPr>
                <w:t>7 Предел огнестойкости плит и стен по потере теплоизолирующей способности</w:t>
              </w:r>
            </w:hyperlink>
          </w:p>
          <w:p w:rsidR="00650A2F" w:rsidRPr="00650A2F" w:rsidRDefault="00650A2F" w:rsidP="00650A2F">
            <w:pPr>
              <w:spacing w:after="0" w:line="240" w:lineRule="auto"/>
              <w:rPr>
                <w:rFonts w:ascii="Arial" w:eastAsia="Times New Roman" w:hAnsi="Arial" w:cs="Arial"/>
                <w:sz w:val="21"/>
                <w:szCs w:val="21"/>
              </w:rPr>
            </w:pPr>
            <w:hyperlink r:id="rId16" w:anchor="i442781" w:history="1">
              <w:r w:rsidRPr="00650A2F">
                <w:rPr>
                  <w:rFonts w:ascii="Arial" w:eastAsia="Times New Roman" w:hAnsi="Arial" w:cs="Arial"/>
                  <w:color w:val="008000"/>
                  <w:sz w:val="21"/>
                  <w:szCs w:val="21"/>
                  <w:u w:val="single"/>
                </w:rPr>
                <w:t>8 Расчет предела огнестойкости по потере несущей способности</w:t>
              </w:r>
            </w:hyperlink>
          </w:p>
          <w:p w:rsidR="00650A2F" w:rsidRPr="00650A2F" w:rsidRDefault="00650A2F" w:rsidP="00650A2F">
            <w:pPr>
              <w:spacing w:after="0" w:line="240" w:lineRule="auto"/>
              <w:ind w:left="240"/>
              <w:rPr>
                <w:rFonts w:ascii="Arial" w:eastAsia="Times New Roman" w:hAnsi="Arial" w:cs="Arial"/>
                <w:sz w:val="21"/>
                <w:szCs w:val="21"/>
              </w:rPr>
            </w:pPr>
            <w:hyperlink r:id="rId17" w:anchor="i466809" w:history="1">
              <w:r w:rsidRPr="00650A2F">
                <w:rPr>
                  <w:rFonts w:ascii="Arial" w:eastAsia="Times New Roman" w:hAnsi="Arial" w:cs="Arial"/>
                  <w:color w:val="008000"/>
                  <w:sz w:val="21"/>
                  <w:szCs w:val="21"/>
                  <w:u w:val="single"/>
                </w:rPr>
                <w:t>Основные условия</w:t>
              </w:r>
            </w:hyperlink>
          </w:p>
          <w:p w:rsidR="00650A2F" w:rsidRPr="00650A2F" w:rsidRDefault="00650A2F" w:rsidP="00650A2F">
            <w:pPr>
              <w:spacing w:after="0" w:line="240" w:lineRule="auto"/>
              <w:ind w:left="240"/>
              <w:rPr>
                <w:rFonts w:ascii="Arial" w:eastAsia="Times New Roman" w:hAnsi="Arial" w:cs="Arial"/>
                <w:sz w:val="21"/>
                <w:szCs w:val="21"/>
              </w:rPr>
            </w:pPr>
            <w:hyperlink r:id="rId18" w:anchor="i562675" w:history="1">
              <w:r w:rsidRPr="00650A2F">
                <w:rPr>
                  <w:rFonts w:ascii="Arial" w:eastAsia="Times New Roman" w:hAnsi="Arial" w:cs="Arial"/>
                  <w:color w:val="008000"/>
                  <w:sz w:val="21"/>
                  <w:szCs w:val="21"/>
                  <w:u w:val="single"/>
                </w:rPr>
                <w:t>Плиты</w:t>
              </w:r>
            </w:hyperlink>
          </w:p>
          <w:p w:rsidR="00650A2F" w:rsidRPr="00650A2F" w:rsidRDefault="00650A2F" w:rsidP="00650A2F">
            <w:pPr>
              <w:spacing w:after="0" w:line="240" w:lineRule="auto"/>
              <w:ind w:left="240"/>
              <w:rPr>
                <w:rFonts w:ascii="Arial" w:eastAsia="Times New Roman" w:hAnsi="Arial" w:cs="Arial"/>
                <w:sz w:val="21"/>
                <w:szCs w:val="21"/>
              </w:rPr>
            </w:pPr>
            <w:hyperlink r:id="rId19" w:anchor="i634629" w:history="1">
              <w:r w:rsidRPr="00650A2F">
                <w:rPr>
                  <w:rFonts w:ascii="Arial" w:eastAsia="Times New Roman" w:hAnsi="Arial" w:cs="Arial"/>
                  <w:color w:val="008000"/>
                  <w:sz w:val="21"/>
                  <w:szCs w:val="21"/>
                  <w:u w:val="single"/>
                </w:rPr>
                <w:t>Многопустотные плиты</w:t>
              </w:r>
            </w:hyperlink>
          </w:p>
          <w:p w:rsidR="00650A2F" w:rsidRPr="00650A2F" w:rsidRDefault="00650A2F" w:rsidP="00650A2F">
            <w:pPr>
              <w:spacing w:after="0" w:line="240" w:lineRule="auto"/>
              <w:ind w:left="240"/>
              <w:rPr>
                <w:rFonts w:ascii="Arial" w:eastAsia="Times New Roman" w:hAnsi="Arial" w:cs="Arial"/>
                <w:sz w:val="21"/>
                <w:szCs w:val="21"/>
              </w:rPr>
            </w:pPr>
            <w:hyperlink r:id="rId20" w:anchor="i658854" w:history="1">
              <w:r w:rsidRPr="00650A2F">
                <w:rPr>
                  <w:rFonts w:ascii="Arial" w:eastAsia="Times New Roman" w:hAnsi="Arial" w:cs="Arial"/>
                  <w:color w:val="008000"/>
                  <w:sz w:val="21"/>
                  <w:szCs w:val="21"/>
                  <w:u w:val="single"/>
                </w:rPr>
                <w:t>Консольные плиты</w:t>
              </w:r>
            </w:hyperlink>
          </w:p>
          <w:p w:rsidR="00650A2F" w:rsidRPr="00650A2F" w:rsidRDefault="00650A2F" w:rsidP="00650A2F">
            <w:pPr>
              <w:spacing w:after="0" w:line="240" w:lineRule="auto"/>
              <w:ind w:left="240"/>
              <w:rPr>
                <w:rFonts w:ascii="Arial" w:eastAsia="Times New Roman" w:hAnsi="Arial" w:cs="Arial"/>
                <w:sz w:val="21"/>
                <w:szCs w:val="21"/>
              </w:rPr>
            </w:pPr>
            <w:hyperlink r:id="rId21" w:anchor="i665180" w:history="1">
              <w:r w:rsidRPr="00650A2F">
                <w:rPr>
                  <w:rFonts w:ascii="Arial" w:eastAsia="Times New Roman" w:hAnsi="Arial" w:cs="Arial"/>
                  <w:color w:val="008000"/>
                  <w:sz w:val="21"/>
                  <w:szCs w:val="21"/>
                  <w:u w:val="single"/>
                </w:rPr>
                <w:t>Балки</w:t>
              </w:r>
            </w:hyperlink>
          </w:p>
          <w:p w:rsidR="00650A2F" w:rsidRPr="00650A2F" w:rsidRDefault="00650A2F" w:rsidP="00650A2F">
            <w:pPr>
              <w:spacing w:after="0" w:line="240" w:lineRule="auto"/>
              <w:ind w:left="240"/>
              <w:rPr>
                <w:rFonts w:ascii="Arial" w:eastAsia="Times New Roman" w:hAnsi="Arial" w:cs="Arial"/>
                <w:sz w:val="21"/>
                <w:szCs w:val="21"/>
              </w:rPr>
            </w:pPr>
            <w:hyperlink r:id="rId22" w:anchor="i728968" w:history="1">
              <w:r w:rsidRPr="00650A2F">
                <w:rPr>
                  <w:rFonts w:ascii="Arial" w:eastAsia="Times New Roman" w:hAnsi="Arial" w:cs="Arial"/>
                  <w:color w:val="008000"/>
                  <w:sz w:val="21"/>
                  <w:szCs w:val="21"/>
                  <w:u w:val="single"/>
                </w:rPr>
                <w:t>Колонны</w:t>
              </w:r>
            </w:hyperlink>
          </w:p>
          <w:p w:rsidR="00650A2F" w:rsidRPr="00650A2F" w:rsidRDefault="00650A2F" w:rsidP="00650A2F">
            <w:pPr>
              <w:spacing w:after="0" w:line="240" w:lineRule="auto"/>
              <w:ind w:left="240"/>
              <w:rPr>
                <w:rFonts w:ascii="Arial" w:eastAsia="Times New Roman" w:hAnsi="Arial" w:cs="Arial"/>
                <w:sz w:val="21"/>
                <w:szCs w:val="21"/>
              </w:rPr>
            </w:pPr>
            <w:hyperlink r:id="rId23" w:anchor="i806831" w:history="1">
              <w:r w:rsidRPr="00650A2F">
                <w:rPr>
                  <w:rFonts w:ascii="Arial" w:eastAsia="Times New Roman" w:hAnsi="Arial" w:cs="Arial"/>
                  <w:color w:val="008000"/>
                  <w:sz w:val="21"/>
                  <w:szCs w:val="21"/>
                  <w:u w:val="single"/>
                </w:rPr>
                <w:t>Несущие стены</w:t>
              </w:r>
            </w:hyperlink>
          </w:p>
          <w:p w:rsidR="00650A2F" w:rsidRPr="00650A2F" w:rsidRDefault="00650A2F" w:rsidP="00650A2F">
            <w:pPr>
              <w:spacing w:after="0" w:line="240" w:lineRule="auto"/>
              <w:ind w:left="240"/>
              <w:rPr>
                <w:rFonts w:ascii="Arial" w:eastAsia="Times New Roman" w:hAnsi="Arial" w:cs="Arial"/>
                <w:sz w:val="21"/>
                <w:szCs w:val="21"/>
              </w:rPr>
            </w:pPr>
            <w:hyperlink r:id="rId24" w:anchor="i827072" w:history="1">
              <w:r w:rsidRPr="00650A2F">
                <w:rPr>
                  <w:rFonts w:ascii="Arial" w:eastAsia="Times New Roman" w:hAnsi="Arial" w:cs="Arial"/>
                  <w:color w:val="008000"/>
                  <w:sz w:val="21"/>
                  <w:szCs w:val="21"/>
                  <w:u w:val="single"/>
                </w:rPr>
                <w:t>Растянутые элементы</w:t>
              </w:r>
            </w:hyperlink>
          </w:p>
          <w:p w:rsidR="00650A2F" w:rsidRPr="00650A2F" w:rsidRDefault="00650A2F" w:rsidP="00650A2F">
            <w:pPr>
              <w:spacing w:after="0" w:line="240" w:lineRule="auto"/>
              <w:ind w:left="240"/>
              <w:rPr>
                <w:rFonts w:ascii="Arial" w:eastAsia="Times New Roman" w:hAnsi="Arial" w:cs="Arial"/>
                <w:sz w:val="21"/>
                <w:szCs w:val="21"/>
              </w:rPr>
            </w:pPr>
            <w:hyperlink r:id="rId25" w:anchor="i878014" w:history="1">
              <w:r w:rsidRPr="00650A2F">
                <w:rPr>
                  <w:rFonts w:ascii="Arial" w:eastAsia="Times New Roman" w:hAnsi="Arial" w:cs="Arial"/>
                  <w:color w:val="008000"/>
                  <w:sz w:val="21"/>
                  <w:szCs w:val="21"/>
                  <w:u w:val="single"/>
                </w:rPr>
                <w:t>Расчет прочности нормальных сечений на основе деформационной модели</w:t>
              </w:r>
            </w:hyperlink>
          </w:p>
          <w:p w:rsidR="00650A2F" w:rsidRPr="00650A2F" w:rsidRDefault="00650A2F" w:rsidP="00650A2F">
            <w:pPr>
              <w:spacing w:after="0" w:line="240" w:lineRule="auto"/>
              <w:ind w:left="240"/>
              <w:rPr>
                <w:rFonts w:ascii="Arial" w:eastAsia="Times New Roman" w:hAnsi="Arial" w:cs="Arial"/>
                <w:sz w:val="21"/>
                <w:szCs w:val="21"/>
              </w:rPr>
            </w:pPr>
            <w:hyperlink r:id="rId26" w:anchor="i1015866" w:history="1">
              <w:r w:rsidRPr="00650A2F">
                <w:rPr>
                  <w:rFonts w:ascii="Arial" w:eastAsia="Times New Roman" w:hAnsi="Arial" w:cs="Arial"/>
                  <w:color w:val="008000"/>
                  <w:sz w:val="21"/>
                  <w:szCs w:val="21"/>
                  <w:u w:val="single"/>
                </w:rPr>
                <w:t>Железобетонные элементы при действии поперечных сил</w:t>
              </w:r>
            </w:hyperlink>
          </w:p>
          <w:p w:rsidR="00650A2F" w:rsidRPr="00650A2F" w:rsidRDefault="00650A2F" w:rsidP="00650A2F">
            <w:pPr>
              <w:spacing w:after="0" w:line="240" w:lineRule="auto"/>
              <w:ind w:left="240"/>
              <w:rPr>
                <w:rFonts w:ascii="Arial" w:eastAsia="Times New Roman" w:hAnsi="Arial" w:cs="Arial"/>
                <w:sz w:val="21"/>
                <w:szCs w:val="21"/>
              </w:rPr>
            </w:pPr>
            <w:hyperlink r:id="rId27" w:anchor="i1157167" w:history="1">
              <w:r w:rsidRPr="00650A2F">
                <w:rPr>
                  <w:rFonts w:ascii="Arial" w:eastAsia="Times New Roman" w:hAnsi="Arial" w:cs="Arial"/>
                  <w:color w:val="008000"/>
                  <w:sz w:val="21"/>
                  <w:szCs w:val="21"/>
                  <w:u w:val="single"/>
                </w:rPr>
                <w:t>Статически неопределимые конструкции</w:t>
              </w:r>
            </w:hyperlink>
          </w:p>
          <w:p w:rsidR="00650A2F" w:rsidRPr="00650A2F" w:rsidRDefault="00650A2F" w:rsidP="00650A2F">
            <w:pPr>
              <w:spacing w:after="0" w:line="240" w:lineRule="auto"/>
              <w:ind w:left="240"/>
              <w:rPr>
                <w:rFonts w:ascii="Arial" w:eastAsia="Times New Roman" w:hAnsi="Arial" w:cs="Arial"/>
                <w:sz w:val="21"/>
                <w:szCs w:val="21"/>
              </w:rPr>
            </w:pPr>
            <w:hyperlink r:id="rId28" w:anchor="i1188593" w:history="1">
              <w:r w:rsidRPr="00650A2F">
                <w:rPr>
                  <w:rFonts w:ascii="Arial" w:eastAsia="Times New Roman" w:hAnsi="Arial" w:cs="Arial"/>
                  <w:color w:val="008000"/>
                  <w:sz w:val="21"/>
                  <w:szCs w:val="21"/>
                  <w:u w:val="single"/>
                </w:rPr>
                <w:t xml:space="preserve">Расчет плиты </w:t>
              </w:r>
              <w:proofErr w:type="spellStart"/>
              <w:r w:rsidRPr="00650A2F">
                <w:rPr>
                  <w:rFonts w:ascii="Arial" w:eastAsia="Times New Roman" w:hAnsi="Arial" w:cs="Arial"/>
                  <w:color w:val="008000"/>
                  <w:sz w:val="21"/>
                  <w:szCs w:val="21"/>
                  <w:u w:val="single"/>
                </w:rPr>
                <w:t>безбалочного</w:t>
              </w:r>
              <w:proofErr w:type="spellEnd"/>
              <w:r w:rsidRPr="00650A2F">
                <w:rPr>
                  <w:rFonts w:ascii="Arial" w:eastAsia="Times New Roman" w:hAnsi="Arial" w:cs="Arial"/>
                  <w:color w:val="008000"/>
                  <w:sz w:val="21"/>
                  <w:szCs w:val="21"/>
                  <w:u w:val="single"/>
                </w:rPr>
                <w:t xml:space="preserve"> перекрытия</w:t>
              </w:r>
            </w:hyperlink>
          </w:p>
          <w:p w:rsidR="00650A2F" w:rsidRPr="00650A2F" w:rsidRDefault="00650A2F" w:rsidP="00650A2F">
            <w:pPr>
              <w:spacing w:after="0" w:line="240" w:lineRule="auto"/>
              <w:ind w:left="240"/>
              <w:rPr>
                <w:rFonts w:ascii="Arial" w:eastAsia="Times New Roman" w:hAnsi="Arial" w:cs="Arial"/>
                <w:sz w:val="21"/>
                <w:szCs w:val="21"/>
              </w:rPr>
            </w:pPr>
            <w:hyperlink r:id="rId29" w:anchor="i1246948" w:history="1">
              <w:r w:rsidRPr="00650A2F">
                <w:rPr>
                  <w:rFonts w:ascii="Arial" w:eastAsia="Times New Roman" w:hAnsi="Arial" w:cs="Arial"/>
                  <w:color w:val="008000"/>
                  <w:sz w:val="21"/>
                  <w:szCs w:val="21"/>
                  <w:u w:val="single"/>
                </w:rPr>
                <w:t>Расчет плит балочного перекрытия</w:t>
              </w:r>
            </w:hyperlink>
          </w:p>
          <w:p w:rsidR="00650A2F" w:rsidRPr="00650A2F" w:rsidRDefault="00650A2F" w:rsidP="00650A2F">
            <w:pPr>
              <w:spacing w:after="0" w:line="240" w:lineRule="auto"/>
              <w:ind w:left="240"/>
              <w:rPr>
                <w:rFonts w:ascii="Arial" w:eastAsia="Times New Roman" w:hAnsi="Arial" w:cs="Arial"/>
                <w:sz w:val="21"/>
                <w:szCs w:val="21"/>
              </w:rPr>
            </w:pPr>
            <w:hyperlink r:id="rId30" w:anchor="i1304445" w:history="1">
              <w:r w:rsidRPr="00650A2F">
                <w:rPr>
                  <w:rFonts w:ascii="Arial" w:eastAsia="Times New Roman" w:hAnsi="Arial" w:cs="Arial"/>
                  <w:color w:val="008000"/>
                  <w:sz w:val="21"/>
                  <w:szCs w:val="21"/>
                  <w:u w:val="single"/>
                </w:rPr>
                <w:t>Расчет железобетонных плит на продавливание</w:t>
              </w:r>
            </w:hyperlink>
          </w:p>
          <w:p w:rsidR="00650A2F" w:rsidRPr="00650A2F" w:rsidRDefault="00650A2F" w:rsidP="00650A2F">
            <w:pPr>
              <w:spacing w:after="0" w:line="240" w:lineRule="auto"/>
              <w:ind w:left="240"/>
              <w:rPr>
                <w:rFonts w:ascii="Arial" w:eastAsia="Times New Roman" w:hAnsi="Arial" w:cs="Arial"/>
                <w:sz w:val="21"/>
                <w:szCs w:val="21"/>
              </w:rPr>
            </w:pPr>
            <w:hyperlink r:id="rId31" w:anchor="i1392326" w:history="1">
              <w:r w:rsidRPr="00650A2F">
                <w:rPr>
                  <w:rFonts w:ascii="Arial" w:eastAsia="Times New Roman" w:hAnsi="Arial" w:cs="Arial"/>
                  <w:color w:val="008000"/>
                  <w:sz w:val="21"/>
                  <w:szCs w:val="21"/>
                  <w:u w:val="single"/>
                </w:rPr>
                <w:t>Потери предварительного напряжения в арматуре</w:t>
              </w:r>
            </w:hyperlink>
          </w:p>
          <w:p w:rsidR="00650A2F" w:rsidRPr="00650A2F" w:rsidRDefault="00650A2F" w:rsidP="00650A2F">
            <w:pPr>
              <w:spacing w:after="0" w:line="240" w:lineRule="auto"/>
              <w:rPr>
                <w:rFonts w:ascii="Arial" w:eastAsia="Times New Roman" w:hAnsi="Arial" w:cs="Arial"/>
                <w:sz w:val="21"/>
                <w:szCs w:val="21"/>
              </w:rPr>
            </w:pPr>
            <w:hyperlink r:id="rId32" w:anchor="i1428828" w:history="1">
              <w:r w:rsidRPr="00650A2F">
                <w:rPr>
                  <w:rFonts w:ascii="Arial" w:eastAsia="Times New Roman" w:hAnsi="Arial" w:cs="Arial"/>
                  <w:color w:val="008000"/>
                  <w:sz w:val="21"/>
                  <w:szCs w:val="21"/>
                  <w:u w:val="single"/>
                </w:rPr>
                <w:t>9 Расчет предела огнестойкости по целостности</w:t>
              </w:r>
            </w:hyperlink>
          </w:p>
          <w:p w:rsidR="00650A2F" w:rsidRPr="00650A2F" w:rsidRDefault="00650A2F" w:rsidP="00650A2F">
            <w:pPr>
              <w:spacing w:after="0" w:line="240" w:lineRule="auto"/>
              <w:rPr>
                <w:rFonts w:ascii="Arial" w:eastAsia="Times New Roman" w:hAnsi="Arial" w:cs="Arial"/>
                <w:sz w:val="21"/>
                <w:szCs w:val="21"/>
              </w:rPr>
            </w:pPr>
            <w:hyperlink r:id="rId33" w:anchor="i1481137" w:history="1">
              <w:r w:rsidRPr="00650A2F">
                <w:rPr>
                  <w:rFonts w:ascii="Arial" w:eastAsia="Times New Roman" w:hAnsi="Arial" w:cs="Arial"/>
                  <w:color w:val="008000"/>
                  <w:sz w:val="21"/>
                  <w:szCs w:val="21"/>
                  <w:u w:val="single"/>
                </w:rPr>
                <w:t>10 Конструктивные требования, повышающие предел огнестойкости железобетонных конструкций</w:t>
              </w:r>
            </w:hyperlink>
          </w:p>
          <w:p w:rsidR="00650A2F" w:rsidRPr="00650A2F" w:rsidRDefault="00650A2F" w:rsidP="00650A2F">
            <w:pPr>
              <w:spacing w:after="0" w:line="240" w:lineRule="auto"/>
              <w:rPr>
                <w:rFonts w:ascii="Arial" w:eastAsia="Times New Roman" w:hAnsi="Arial" w:cs="Arial"/>
                <w:sz w:val="21"/>
                <w:szCs w:val="21"/>
              </w:rPr>
            </w:pPr>
            <w:hyperlink r:id="rId34" w:anchor="i1492708" w:history="1">
              <w:r w:rsidRPr="00650A2F">
                <w:rPr>
                  <w:rFonts w:ascii="Arial" w:eastAsia="Times New Roman" w:hAnsi="Arial" w:cs="Arial"/>
                  <w:color w:val="008000"/>
                  <w:sz w:val="21"/>
                  <w:szCs w:val="21"/>
                  <w:u w:val="single"/>
                </w:rPr>
                <w:t xml:space="preserve">11. </w:t>
              </w:r>
              <w:proofErr w:type="spellStart"/>
              <w:r w:rsidRPr="00650A2F">
                <w:rPr>
                  <w:rFonts w:ascii="Arial" w:eastAsia="Times New Roman" w:hAnsi="Arial" w:cs="Arial"/>
                  <w:color w:val="008000"/>
                  <w:sz w:val="21"/>
                  <w:szCs w:val="21"/>
                  <w:u w:val="single"/>
                </w:rPr>
                <w:t>Огнесохранность</w:t>
              </w:r>
              <w:proofErr w:type="spellEnd"/>
              <w:r w:rsidRPr="00650A2F">
                <w:rPr>
                  <w:rFonts w:ascii="Arial" w:eastAsia="Times New Roman" w:hAnsi="Arial" w:cs="Arial"/>
                  <w:color w:val="008000"/>
                  <w:sz w:val="21"/>
                  <w:szCs w:val="21"/>
                  <w:u w:val="single"/>
                </w:rPr>
                <w:t xml:space="preserve"> железобетонных конструкций после пожара</w:t>
              </w:r>
            </w:hyperlink>
          </w:p>
          <w:p w:rsidR="00650A2F" w:rsidRPr="00650A2F" w:rsidRDefault="00650A2F" w:rsidP="00650A2F">
            <w:pPr>
              <w:spacing w:after="0" w:line="240" w:lineRule="auto"/>
              <w:ind w:left="240"/>
              <w:rPr>
                <w:rFonts w:ascii="Arial" w:eastAsia="Times New Roman" w:hAnsi="Arial" w:cs="Arial"/>
                <w:sz w:val="21"/>
                <w:szCs w:val="21"/>
              </w:rPr>
            </w:pPr>
            <w:hyperlink r:id="rId35" w:anchor="i1508941" w:history="1">
              <w:r w:rsidRPr="00650A2F">
                <w:rPr>
                  <w:rFonts w:ascii="Arial" w:eastAsia="Times New Roman" w:hAnsi="Arial" w:cs="Arial"/>
                  <w:color w:val="008000"/>
                  <w:sz w:val="21"/>
                  <w:szCs w:val="21"/>
                  <w:u w:val="single"/>
                </w:rPr>
                <w:t>Прочность после пожара</w:t>
              </w:r>
            </w:hyperlink>
          </w:p>
          <w:p w:rsidR="00650A2F" w:rsidRPr="00650A2F" w:rsidRDefault="00650A2F" w:rsidP="00650A2F">
            <w:pPr>
              <w:spacing w:after="0" w:line="240" w:lineRule="auto"/>
              <w:ind w:left="240"/>
              <w:rPr>
                <w:rFonts w:ascii="Arial" w:eastAsia="Times New Roman" w:hAnsi="Arial" w:cs="Arial"/>
                <w:sz w:val="21"/>
                <w:szCs w:val="21"/>
              </w:rPr>
            </w:pPr>
            <w:hyperlink r:id="rId36" w:anchor="i1511539" w:history="1">
              <w:r w:rsidRPr="00650A2F">
                <w:rPr>
                  <w:rFonts w:ascii="Arial" w:eastAsia="Times New Roman" w:hAnsi="Arial" w:cs="Arial"/>
                  <w:color w:val="008000"/>
                  <w:sz w:val="21"/>
                  <w:szCs w:val="21"/>
                  <w:u w:val="single"/>
                </w:rPr>
                <w:t>Расчет прогиба после пожара</w:t>
              </w:r>
            </w:hyperlink>
          </w:p>
          <w:p w:rsidR="00650A2F" w:rsidRPr="00650A2F" w:rsidRDefault="00650A2F" w:rsidP="00650A2F">
            <w:pPr>
              <w:spacing w:after="0" w:line="240" w:lineRule="auto"/>
              <w:rPr>
                <w:rFonts w:ascii="Arial" w:eastAsia="Times New Roman" w:hAnsi="Arial" w:cs="Arial"/>
                <w:sz w:val="21"/>
                <w:szCs w:val="21"/>
              </w:rPr>
            </w:pPr>
            <w:hyperlink r:id="rId37" w:anchor="i1714649" w:history="1">
              <w:r w:rsidRPr="00650A2F">
                <w:rPr>
                  <w:rFonts w:ascii="Arial" w:eastAsia="Times New Roman" w:hAnsi="Arial" w:cs="Arial"/>
                  <w:color w:val="008000"/>
                  <w:sz w:val="21"/>
                  <w:szCs w:val="21"/>
                  <w:u w:val="single"/>
                </w:rPr>
                <w:t xml:space="preserve">12. Конструктивные требования, обеспечивающие </w:t>
              </w:r>
              <w:proofErr w:type="spellStart"/>
              <w:r w:rsidRPr="00650A2F">
                <w:rPr>
                  <w:rFonts w:ascii="Arial" w:eastAsia="Times New Roman" w:hAnsi="Arial" w:cs="Arial"/>
                  <w:color w:val="008000"/>
                  <w:sz w:val="21"/>
                  <w:szCs w:val="21"/>
                  <w:u w:val="single"/>
                </w:rPr>
                <w:t>огнесохранность</w:t>
              </w:r>
              <w:proofErr w:type="spellEnd"/>
              <w:r w:rsidRPr="00650A2F">
                <w:rPr>
                  <w:rFonts w:ascii="Arial" w:eastAsia="Times New Roman" w:hAnsi="Arial" w:cs="Arial"/>
                  <w:color w:val="008000"/>
                  <w:sz w:val="21"/>
                  <w:szCs w:val="21"/>
                  <w:u w:val="single"/>
                </w:rPr>
                <w:t xml:space="preserve"> железобетонных конструкций</w:t>
              </w:r>
            </w:hyperlink>
          </w:p>
          <w:p w:rsidR="00650A2F" w:rsidRPr="00650A2F" w:rsidRDefault="00650A2F" w:rsidP="00650A2F">
            <w:pPr>
              <w:spacing w:after="0" w:line="240" w:lineRule="auto"/>
              <w:rPr>
                <w:rFonts w:ascii="Arial" w:eastAsia="Times New Roman" w:hAnsi="Arial" w:cs="Arial"/>
                <w:sz w:val="21"/>
                <w:szCs w:val="21"/>
              </w:rPr>
            </w:pPr>
            <w:hyperlink r:id="rId38" w:anchor="i1733113" w:history="1">
              <w:r w:rsidRPr="00650A2F">
                <w:rPr>
                  <w:rFonts w:ascii="Arial" w:eastAsia="Times New Roman" w:hAnsi="Arial" w:cs="Arial"/>
                  <w:color w:val="008000"/>
                  <w:sz w:val="21"/>
                  <w:szCs w:val="21"/>
                  <w:u w:val="single"/>
                </w:rPr>
                <w:t>13. Пояснения к приложениям</w:t>
              </w:r>
            </w:hyperlink>
          </w:p>
          <w:p w:rsidR="00650A2F" w:rsidRPr="00650A2F" w:rsidRDefault="00650A2F" w:rsidP="00650A2F">
            <w:pPr>
              <w:spacing w:after="0" w:line="240" w:lineRule="auto"/>
              <w:rPr>
                <w:rFonts w:ascii="Arial" w:eastAsia="Times New Roman" w:hAnsi="Arial" w:cs="Arial"/>
                <w:sz w:val="21"/>
                <w:szCs w:val="21"/>
              </w:rPr>
            </w:pPr>
            <w:hyperlink r:id="rId39" w:anchor="i1754581" w:history="1">
              <w:r w:rsidRPr="00650A2F">
                <w:rPr>
                  <w:rFonts w:ascii="Arial" w:eastAsia="Times New Roman" w:hAnsi="Arial" w:cs="Arial"/>
                  <w:color w:val="008000"/>
                  <w:sz w:val="21"/>
                  <w:szCs w:val="21"/>
                  <w:u w:val="single"/>
                </w:rPr>
                <w:t>Приложение А</w:t>
              </w:r>
            </w:hyperlink>
          </w:p>
          <w:p w:rsidR="00650A2F" w:rsidRPr="00650A2F" w:rsidRDefault="00650A2F" w:rsidP="00650A2F">
            <w:pPr>
              <w:spacing w:after="0" w:line="240" w:lineRule="auto"/>
              <w:ind w:left="240"/>
              <w:rPr>
                <w:rFonts w:ascii="Arial" w:eastAsia="Times New Roman" w:hAnsi="Arial" w:cs="Arial"/>
                <w:sz w:val="21"/>
                <w:szCs w:val="21"/>
              </w:rPr>
            </w:pPr>
            <w:hyperlink r:id="rId40" w:anchor="i1761033" w:history="1">
              <w:r w:rsidRPr="00650A2F">
                <w:rPr>
                  <w:rFonts w:ascii="Arial" w:eastAsia="Times New Roman" w:hAnsi="Arial" w:cs="Arial"/>
                  <w:color w:val="008000"/>
                  <w:sz w:val="21"/>
                  <w:szCs w:val="21"/>
                  <w:u w:val="single"/>
                </w:rPr>
                <w:t>Температура прогрева бетона в плитах и стенах при одностороннем огневом воздействии стандартного пожара</w:t>
              </w:r>
            </w:hyperlink>
          </w:p>
          <w:p w:rsidR="00650A2F" w:rsidRPr="00650A2F" w:rsidRDefault="00650A2F" w:rsidP="00650A2F">
            <w:pPr>
              <w:spacing w:after="0" w:line="240" w:lineRule="auto"/>
              <w:rPr>
                <w:rFonts w:ascii="Arial" w:eastAsia="Times New Roman" w:hAnsi="Arial" w:cs="Arial"/>
                <w:sz w:val="21"/>
                <w:szCs w:val="21"/>
              </w:rPr>
            </w:pPr>
            <w:hyperlink r:id="rId41" w:anchor="i1816244" w:history="1">
              <w:r w:rsidRPr="00650A2F">
                <w:rPr>
                  <w:rFonts w:ascii="Arial" w:eastAsia="Times New Roman" w:hAnsi="Arial" w:cs="Arial"/>
                  <w:color w:val="008000"/>
                  <w:sz w:val="21"/>
                  <w:szCs w:val="21"/>
                  <w:u w:val="single"/>
                </w:rPr>
                <w:t>Приложение Б</w:t>
              </w:r>
            </w:hyperlink>
          </w:p>
          <w:p w:rsidR="00650A2F" w:rsidRPr="00650A2F" w:rsidRDefault="00650A2F" w:rsidP="00650A2F">
            <w:pPr>
              <w:spacing w:after="0" w:line="240" w:lineRule="auto"/>
              <w:ind w:left="240"/>
              <w:rPr>
                <w:rFonts w:ascii="Arial" w:eastAsia="Times New Roman" w:hAnsi="Arial" w:cs="Arial"/>
                <w:sz w:val="21"/>
                <w:szCs w:val="21"/>
              </w:rPr>
            </w:pPr>
            <w:hyperlink r:id="rId42" w:anchor="i1836014" w:history="1">
              <w:r w:rsidRPr="00650A2F">
                <w:rPr>
                  <w:rFonts w:ascii="Arial" w:eastAsia="Times New Roman" w:hAnsi="Arial" w:cs="Arial"/>
                  <w:color w:val="008000"/>
                  <w:sz w:val="21"/>
                  <w:szCs w:val="21"/>
                  <w:u w:val="single"/>
                </w:rPr>
                <w:t>Температура прогрева бетона в колоннах, балках и ребристых конструкциях</w:t>
              </w:r>
            </w:hyperlink>
          </w:p>
          <w:p w:rsidR="00650A2F" w:rsidRPr="00650A2F" w:rsidRDefault="00650A2F" w:rsidP="00650A2F">
            <w:pPr>
              <w:spacing w:after="0" w:line="240" w:lineRule="auto"/>
              <w:rPr>
                <w:rFonts w:ascii="Arial" w:eastAsia="Times New Roman" w:hAnsi="Arial" w:cs="Arial"/>
                <w:sz w:val="21"/>
                <w:szCs w:val="21"/>
              </w:rPr>
            </w:pPr>
            <w:hyperlink r:id="rId43" w:anchor="i2018626" w:history="1">
              <w:r w:rsidRPr="00650A2F">
                <w:rPr>
                  <w:rFonts w:ascii="Arial" w:eastAsia="Times New Roman" w:hAnsi="Arial" w:cs="Arial"/>
                  <w:color w:val="008000"/>
                  <w:sz w:val="21"/>
                  <w:szCs w:val="21"/>
                  <w:u w:val="single"/>
                </w:rPr>
                <w:t>Приложение В</w:t>
              </w:r>
            </w:hyperlink>
          </w:p>
          <w:p w:rsidR="00650A2F" w:rsidRPr="00650A2F" w:rsidRDefault="00650A2F" w:rsidP="00650A2F">
            <w:pPr>
              <w:spacing w:after="0" w:line="240" w:lineRule="auto"/>
              <w:ind w:left="240"/>
              <w:rPr>
                <w:rFonts w:ascii="Arial" w:eastAsia="Times New Roman" w:hAnsi="Arial" w:cs="Arial"/>
                <w:sz w:val="21"/>
                <w:szCs w:val="21"/>
              </w:rPr>
            </w:pPr>
            <w:hyperlink r:id="rId44" w:anchor="i2028370" w:history="1">
              <w:r w:rsidRPr="00650A2F">
                <w:rPr>
                  <w:rFonts w:ascii="Arial" w:eastAsia="Times New Roman" w:hAnsi="Arial" w:cs="Arial"/>
                  <w:color w:val="008000"/>
                  <w:sz w:val="21"/>
                  <w:szCs w:val="21"/>
                  <w:u w:val="single"/>
                </w:rPr>
                <w:t>Основные буквенные обозначения</w:t>
              </w:r>
            </w:hyperlink>
          </w:p>
        </w:tc>
      </w:tr>
    </w:tbl>
    <w:p w:rsidR="00650A2F" w:rsidRPr="00650A2F" w:rsidRDefault="00650A2F" w:rsidP="00650A2F">
      <w:pPr>
        <w:shd w:val="clear" w:color="auto" w:fill="FCFCFC"/>
        <w:spacing w:before="120" w:after="120" w:line="240" w:lineRule="auto"/>
        <w:ind w:firstLine="284"/>
        <w:jc w:val="center"/>
        <w:rPr>
          <w:rFonts w:ascii="Arial" w:eastAsia="Times New Roman" w:hAnsi="Arial" w:cs="Arial"/>
          <w:b/>
          <w:bCs/>
          <w:color w:val="000000"/>
          <w:sz w:val="21"/>
          <w:szCs w:val="21"/>
        </w:rPr>
      </w:pPr>
      <w:r w:rsidRPr="00650A2F">
        <w:rPr>
          <w:rFonts w:ascii="Arial" w:eastAsia="Times New Roman" w:hAnsi="Arial" w:cs="Arial"/>
          <w:b/>
          <w:bCs/>
          <w:color w:val="000000"/>
          <w:sz w:val="21"/>
          <w:szCs w:val="21"/>
        </w:rPr>
        <w:t>Предисловие</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lastRenderedPageBreak/>
        <w:t>Цели и задачи разработки, а также использования стандартов организаций в РФ установлены Федеральным законом от 27 декабря 2002 г. № 184-ФЗ «О техническом регулировании», а правила разработки и оформления - ГОСТ Р 1.0-2004 «Стандартизация в Российской Федерации. Основные положения» и ГОСТ Р 1.4-2004 «Стандартизация в Российской Федерации. Стандарты организаций. Общие положения»</w:t>
      </w:r>
    </w:p>
    <w:p w:rsidR="00650A2F" w:rsidRPr="00650A2F" w:rsidRDefault="00650A2F" w:rsidP="00650A2F">
      <w:pPr>
        <w:shd w:val="clear" w:color="auto" w:fill="FCFCFC"/>
        <w:spacing w:before="120" w:after="120" w:line="240" w:lineRule="auto"/>
        <w:ind w:firstLine="284"/>
        <w:jc w:val="both"/>
        <w:rPr>
          <w:rFonts w:ascii="Arial" w:eastAsia="Times New Roman" w:hAnsi="Arial" w:cs="Arial"/>
          <w:color w:val="000000"/>
          <w:sz w:val="21"/>
          <w:szCs w:val="21"/>
        </w:rPr>
      </w:pPr>
      <w:r w:rsidRPr="00650A2F">
        <w:rPr>
          <w:rFonts w:ascii="Arial" w:eastAsia="Times New Roman" w:hAnsi="Arial" w:cs="Arial"/>
          <w:b/>
          <w:bCs/>
          <w:color w:val="000000"/>
          <w:sz w:val="21"/>
          <w:szCs w:val="21"/>
        </w:rPr>
        <w:t>Сведения о стандарте:</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 xml:space="preserve">1 Разработан и внесен лабораторией </w:t>
      </w:r>
      <w:proofErr w:type="spellStart"/>
      <w:r w:rsidRPr="00650A2F">
        <w:rPr>
          <w:rFonts w:ascii="Arial" w:eastAsia="Times New Roman" w:hAnsi="Arial" w:cs="Arial"/>
          <w:color w:val="000000"/>
          <w:sz w:val="21"/>
          <w:szCs w:val="21"/>
        </w:rPr>
        <w:t>температуростойкости</w:t>
      </w:r>
      <w:proofErr w:type="spellEnd"/>
      <w:r w:rsidRPr="00650A2F">
        <w:rPr>
          <w:rFonts w:ascii="Arial" w:eastAsia="Times New Roman" w:hAnsi="Arial" w:cs="Arial"/>
          <w:color w:val="000000"/>
          <w:sz w:val="21"/>
          <w:szCs w:val="21"/>
        </w:rPr>
        <w:t xml:space="preserve"> и диагностики бетона и железобетонных конструкций НИИЖБ - филиалом ФГУП «НИЦ «Строительство» и группой специалистов (д-р </w:t>
      </w:r>
      <w:proofErr w:type="spellStart"/>
      <w:r w:rsidRPr="00650A2F">
        <w:rPr>
          <w:rFonts w:ascii="Arial" w:eastAsia="Times New Roman" w:hAnsi="Arial" w:cs="Arial"/>
          <w:color w:val="000000"/>
          <w:sz w:val="21"/>
          <w:szCs w:val="21"/>
        </w:rPr>
        <w:t>техн</w:t>
      </w:r>
      <w:proofErr w:type="spellEnd"/>
      <w:r w:rsidRPr="00650A2F">
        <w:rPr>
          <w:rFonts w:ascii="Arial" w:eastAsia="Times New Roman" w:hAnsi="Arial" w:cs="Arial"/>
          <w:color w:val="000000"/>
          <w:sz w:val="21"/>
          <w:szCs w:val="21"/>
        </w:rPr>
        <w:t xml:space="preserve">. наук А. Ф. </w:t>
      </w:r>
      <w:proofErr w:type="spellStart"/>
      <w:r w:rsidRPr="00650A2F">
        <w:rPr>
          <w:rFonts w:ascii="Arial" w:eastAsia="Times New Roman" w:hAnsi="Arial" w:cs="Arial"/>
          <w:color w:val="000000"/>
          <w:sz w:val="21"/>
          <w:szCs w:val="21"/>
        </w:rPr>
        <w:t>Милованов</w:t>
      </w:r>
      <w:proofErr w:type="spellEnd"/>
      <w:r w:rsidRPr="00650A2F">
        <w:rPr>
          <w:rFonts w:ascii="Arial" w:eastAsia="Times New Roman" w:hAnsi="Arial" w:cs="Arial"/>
          <w:color w:val="000000"/>
          <w:sz w:val="21"/>
          <w:szCs w:val="21"/>
        </w:rPr>
        <w:t xml:space="preserve">, кандидаты </w:t>
      </w:r>
      <w:proofErr w:type="spellStart"/>
      <w:r w:rsidRPr="00650A2F">
        <w:rPr>
          <w:rFonts w:ascii="Arial" w:eastAsia="Times New Roman" w:hAnsi="Arial" w:cs="Arial"/>
          <w:color w:val="000000"/>
          <w:sz w:val="21"/>
          <w:szCs w:val="21"/>
        </w:rPr>
        <w:t>техн</w:t>
      </w:r>
      <w:proofErr w:type="spellEnd"/>
      <w:r w:rsidRPr="00650A2F">
        <w:rPr>
          <w:rFonts w:ascii="Arial" w:eastAsia="Times New Roman" w:hAnsi="Arial" w:cs="Arial"/>
          <w:color w:val="000000"/>
          <w:sz w:val="21"/>
          <w:szCs w:val="21"/>
        </w:rPr>
        <w:t xml:space="preserve">. наук В. В. Соломонов, И. С. Кузнецова, </w:t>
      </w:r>
      <w:proofErr w:type="spellStart"/>
      <w:r w:rsidRPr="00650A2F">
        <w:rPr>
          <w:rFonts w:ascii="Arial" w:eastAsia="Times New Roman" w:hAnsi="Arial" w:cs="Arial"/>
          <w:color w:val="000000"/>
          <w:sz w:val="21"/>
          <w:szCs w:val="21"/>
        </w:rPr>
        <w:t>инж</w:t>
      </w:r>
      <w:proofErr w:type="spellEnd"/>
      <w:r w:rsidRPr="00650A2F">
        <w:rPr>
          <w:rFonts w:ascii="Arial" w:eastAsia="Times New Roman" w:hAnsi="Arial" w:cs="Arial"/>
          <w:color w:val="000000"/>
          <w:sz w:val="21"/>
          <w:szCs w:val="21"/>
        </w:rPr>
        <w:t>. О. П. Баранова).</w:t>
      </w:r>
    </w:p>
    <w:p w:rsidR="00650A2F" w:rsidRPr="00650A2F" w:rsidRDefault="00650A2F" w:rsidP="00650A2F">
      <w:pPr>
        <w:shd w:val="clear" w:color="auto" w:fill="FCFCFC"/>
        <w:spacing w:before="120" w:after="12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2 Рекомендован к принятию конструкторской секцией научно-технического совета НИИЖБ от 13 июля 2006 г.</w:t>
      </w:r>
    </w:p>
    <w:p w:rsidR="00650A2F" w:rsidRPr="00650A2F" w:rsidRDefault="00650A2F" w:rsidP="00650A2F">
      <w:pPr>
        <w:shd w:val="clear" w:color="auto" w:fill="FCFCFC"/>
        <w:spacing w:before="120" w:after="12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3 Утвержден и введен в действие приказом и. о. генерального директора ФГУП «НИЦ Строительство» от 20 октября 2006 г. № 156.</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4 ВЗАМЕН:</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 xml:space="preserve">«МДС 21-2.2000 «Методические рекомендации по расчету огнестойкости и </w:t>
      </w:r>
      <w:proofErr w:type="spellStart"/>
      <w:r w:rsidRPr="00650A2F">
        <w:rPr>
          <w:rFonts w:ascii="Arial" w:eastAsia="Times New Roman" w:hAnsi="Arial" w:cs="Arial"/>
          <w:color w:val="000000"/>
          <w:sz w:val="21"/>
          <w:szCs w:val="21"/>
        </w:rPr>
        <w:t>огнесохранности</w:t>
      </w:r>
      <w:proofErr w:type="spellEnd"/>
      <w:r w:rsidRPr="00650A2F">
        <w:rPr>
          <w:rFonts w:ascii="Arial" w:eastAsia="Times New Roman" w:hAnsi="Arial" w:cs="Arial"/>
          <w:color w:val="000000"/>
          <w:sz w:val="21"/>
          <w:szCs w:val="21"/>
        </w:rPr>
        <w:t xml:space="preserve"> железобетонных конструкций».</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«Пособия по определению пределов огнестойкости конструкций, пределов распространения огня и групп возгораемости материалов» в части железобетонных конструкций.</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«Рекомендаций по защите бетонных и железобетонных конструкций от хрупкого разрушения при пожаре».</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«Рекомендаций по проектированию многопустотных плит перекрытий с требуемым пределом огнестойкости».</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«Рекомендаций по расчету пределов огнестойкости бетонных и железобетонных конструкций».</w:t>
      </w:r>
    </w:p>
    <w:p w:rsidR="00650A2F" w:rsidRPr="00650A2F" w:rsidRDefault="00650A2F" w:rsidP="00650A2F">
      <w:pPr>
        <w:keepNext/>
        <w:shd w:val="clear" w:color="auto" w:fill="FCFCFC"/>
        <w:spacing w:before="120" w:after="120" w:line="240" w:lineRule="auto"/>
        <w:jc w:val="center"/>
        <w:outlineLvl w:val="0"/>
        <w:rPr>
          <w:rFonts w:ascii="Arial" w:eastAsia="Times New Roman" w:hAnsi="Arial" w:cs="Arial"/>
          <w:b/>
          <w:bCs/>
          <w:color w:val="000080"/>
          <w:kern w:val="36"/>
          <w:sz w:val="21"/>
          <w:szCs w:val="21"/>
        </w:rPr>
      </w:pPr>
      <w:bookmarkStart w:id="0" w:name="i11803"/>
      <w:r w:rsidRPr="00650A2F">
        <w:rPr>
          <w:rFonts w:ascii="Arial" w:eastAsia="Times New Roman" w:hAnsi="Arial" w:cs="Arial"/>
          <w:b/>
          <w:bCs/>
          <w:color w:val="000080"/>
          <w:kern w:val="36"/>
          <w:sz w:val="21"/>
          <w:szCs w:val="21"/>
        </w:rPr>
        <w:t>Введение</w:t>
      </w:r>
      <w:bookmarkEnd w:id="0"/>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 xml:space="preserve">Стандарт организации «Правила по обеспечению огнестойкости и </w:t>
      </w:r>
      <w:proofErr w:type="spellStart"/>
      <w:r w:rsidRPr="00650A2F">
        <w:rPr>
          <w:rFonts w:ascii="Arial" w:eastAsia="Times New Roman" w:hAnsi="Arial" w:cs="Arial"/>
          <w:color w:val="000000"/>
          <w:sz w:val="21"/>
          <w:szCs w:val="21"/>
        </w:rPr>
        <w:t>огнесохранности</w:t>
      </w:r>
      <w:proofErr w:type="spellEnd"/>
      <w:r w:rsidRPr="00650A2F">
        <w:rPr>
          <w:rFonts w:ascii="Arial" w:eastAsia="Times New Roman" w:hAnsi="Arial" w:cs="Arial"/>
          <w:color w:val="000000"/>
          <w:sz w:val="21"/>
          <w:szCs w:val="21"/>
        </w:rPr>
        <w:t xml:space="preserve"> железобетонных конструкций» разработан в соответствии с требованиями СНиП 52-01 и СНиП 21-01, норм международных организаций по стандартизации и нормированию.</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Основными отличиями положений СТО от разработанных ранее рекомендаций, инструкций и пособий являются:</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приоритетность требований СНиП 52-01 и СНиП 21-01 по сравнению с другими нормативными требованиями;</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применимость противопожарных требований к объектам защиты на стадии проектирования, строительства и эксплуатации, включая реконструкцию и ремонт;</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главные требования к бетону и арматуре, к диаграммам деформирования бетона на сжатие и арматуры на сжатие и растяжения от огневого воздействия при температурах до 800 °С как в нагретом состоянии во время пожара, так и в охлажденном состоянии после пожара;</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 xml:space="preserve">конструктивные требования, повышающие пределы огнестойкости и </w:t>
      </w:r>
      <w:proofErr w:type="spellStart"/>
      <w:r w:rsidRPr="00650A2F">
        <w:rPr>
          <w:rFonts w:ascii="Arial" w:eastAsia="Times New Roman" w:hAnsi="Arial" w:cs="Arial"/>
          <w:color w:val="000000"/>
          <w:sz w:val="21"/>
          <w:szCs w:val="21"/>
        </w:rPr>
        <w:t>огнесохранности</w:t>
      </w:r>
      <w:proofErr w:type="spellEnd"/>
      <w:r w:rsidRPr="00650A2F">
        <w:rPr>
          <w:rFonts w:ascii="Arial" w:eastAsia="Times New Roman" w:hAnsi="Arial" w:cs="Arial"/>
          <w:color w:val="000000"/>
          <w:sz w:val="21"/>
          <w:szCs w:val="21"/>
        </w:rPr>
        <w:t xml:space="preserve"> железобетонных конструкций;</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 xml:space="preserve">основные требования к расчету </w:t>
      </w:r>
      <w:proofErr w:type="spellStart"/>
      <w:r w:rsidRPr="00650A2F">
        <w:rPr>
          <w:rFonts w:ascii="Arial" w:eastAsia="Times New Roman" w:hAnsi="Arial" w:cs="Arial"/>
          <w:color w:val="000000"/>
          <w:sz w:val="21"/>
          <w:szCs w:val="21"/>
        </w:rPr>
        <w:t>огнесохранности</w:t>
      </w:r>
      <w:proofErr w:type="spellEnd"/>
      <w:r w:rsidRPr="00650A2F">
        <w:rPr>
          <w:rFonts w:ascii="Arial" w:eastAsia="Times New Roman" w:hAnsi="Arial" w:cs="Arial"/>
          <w:color w:val="000000"/>
          <w:sz w:val="21"/>
          <w:szCs w:val="21"/>
        </w:rPr>
        <w:t xml:space="preserve"> железобетонных конструкций, поврежденных пожаром, с целью установления возможности их дальнейшей эксплуатации.</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 xml:space="preserve">Приведенные методы расчета пределов огнестойкости и </w:t>
      </w:r>
      <w:proofErr w:type="spellStart"/>
      <w:r w:rsidRPr="00650A2F">
        <w:rPr>
          <w:rFonts w:ascii="Arial" w:eastAsia="Times New Roman" w:hAnsi="Arial" w:cs="Arial"/>
          <w:color w:val="000000"/>
          <w:sz w:val="21"/>
          <w:szCs w:val="21"/>
        </w:rPr>
        <w:t>огнесохранности</w:t>
      </w:r>
      <w:proofErr w:type="spellEnd"/>
      <w:r w:rsidRPr="00650A2F">
        <w:rPr>
          <w:rFonts w:ascii="Arial" w:eastAsia="Times New Roman" w:hAnsi="Arial" w:cs="Arial"/>
          <w:color w:val="000000"/>
          <w:sz w:val="21"/>
          <w:szCs w:val="21"/>
        </w:rPr>
        <w:t xml:space="preserve"> железобетонных конструкций позволяют устанавливать их уже при проектировании в соответствии с классификацией, принятой в СНиП 21-01.</w:t>
      </w:r>
    </w:p>
    <w:p w:rsidR="00650A2F" w:rsidRPr="00650A2F" w:rsidRDefault="00650A2F" w:rsidP="00650A2F">
      <w:pPr>
        <w:keepNext/>
        <w:shd w:val="clear" w:color="auto" w:fill="FCFCFC"/>
        <w:spacing w:before="120" w:after="120" w:line="240" w:lineRule="auto"/>
        <w:jc w:val="center"/>
        <w:outlineLvl w:val="0"/>
        <w:rPr>
          <w:rFonts w:ascii="Arial" w:eastAsia="Times New Roman" w:hAnsi="Arial" w:cs="Arial"/>
          <w:b/>
          <w:bCs/>
          <w:color w:val="000080"/>
          <w:kern w:val="36"/>
          <w:sz w:val="21"/>
          <w:szCs w:val="21"/>
        </w:rPr>
      </w:pPr>
      <w:bookmarkStart w:id="1" w:name="i21557"/>
      <w:r w:rsidRPr="00650A2F">
        <w:rPr>
          <w:rFonts w:ascii="Arial" w:eastAsia="Times New Roman" w:hAnsi="Arial" w:cs="Arial"/>
          <w:b/>
          <w:bCs/>
          <w:color w:val="000080"/>
          <w:kern w:val="36"/>
          <w:sz w:val="21"/>
          <w:szCs w:val="21"/>
        </w:rPr>
        <w:t>1 </w:t>
      </w:r>
      <w:bookmarkEnd w:id="1"/>
      <w:r w:rsidRPr="00650A2F">
        <w:rPr>
          <w:rFonts w:ascii="Arial" w:eastAsia="Times New Roman" w:hAnsi="Arial" w:cs="Arial"/>
          <w:b/>
          <w:bCs/>
          <w:color w:val="000080"/>
          <w:kern w:val="36"/>
          <w:sz w:val="21"/>
          <w:szCs w:val="21"/>
        </w:rPr>
        <w:t>Область применения</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Настоящий стандарт разработан как дополнение и уточнение СНиП 21-01, СНиП 52-01 и распространяется на проектирование, строительство, техническое обследование и реконструкцию после пожара зданий и сооружений из железобетона.</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 xml:space="preserve">Данный стандарт содержит основные положения по расчету огнестойкости и </w:t>
      </w:r>
      <w:proofErr w:type="spellStart"/>
      <w:r w:rsidRPr="00650A2F">
        <w:rPr>
          <w:rFonts w:ascii="Arial" w:eastAsia="Times New Roman" w:hAnsi="Arial" w:cs="Arial"/>
          <w:color w:val="000000"/>
          <w:sz w:val="21"/>
          <w:szCs w:val="21"/>
        </w:rPr>
        <w:t>огнесохранности</w:t>
      </w:r>
      <w:proofErr w:type="spellEnd"/>
      <w:r w:rsidRPr="00650A2F">
        <w:rPr>
          <w:rFonts w:ascii="Arial" w:eastAsia="Times New Roman" w:hAnsi="Arial" w:cs="Arial"/>
          <w:color w:val="000000"/>
          <w:sz w:val="21"/>
          <w:szCs w:val="21"/>
        </w:rPr>
        <w:t xml:space="preserve"> железобетонных конструкций. Он дает возможность на стадии проектирования оценить пределы огнестойкости железобетонных конструкций, проверить их соответствие требованиям СНиП 21-01 и установить </w:t>
      </w:r>
      <w:proofErr w:type="spellStart"/>
      <w:r w:rsidRPr="00650A2F">
        <w:rPr>
          <w:rFonts w:ascii="Arial" w:eastAsia="Times New Roman" w:hAnsi="Arial" w:cs="Arial"/>
          <w:color w:val="000000"/>
          <w:sz w:val="21"/>
          <w:szCs w:val="21"/>
        </w:rPr>
        <w:t>огнесохранность</w:t>
      </w:r>
      <w:proofErr w:type="spellEnd"/>
      <w:r w:rsidRPr="00650A2F">
        <w:rPr>
          <w:rFonts w:ascii="Arial" w:eastAsia="Times New Roman" w:hAnsi="Arial" w:cs="Arial"/>
          <w:color w:val="000000"/>
          <w:sz w:val="21"/>
          <w:szCs w:val="21"/>
        </w:rPr>
        <w:t xml:space="preserve"> железобетонных </w:t>
      </w:r>
      <w:r w:rsidRPr="00650A2F">
        <w:rPr>
          <w:rFonts w:ascii="Arial" w:eastAsia="Times New Roman" w:hAnsi="Arial" w:cs="Arial"/>
          <w:color w:val="000000"/>
          <w:sz w:val="21"/>
          <w:szCs w:val="21"/>
        </w:rPr>
        <w:lastRenderedPageBreak/>
        <w:t>конструкций после пожара. В основу стандарта положены экспериментальные и теоретические исследования, выполненные НИИЖБ, ГУП ВНИИПО, МГСУ, СГСУ, а также материалы международных организаций: Европейского комитета по стандарту (CEN), Международного совета по строительству (CIB), Международной организации по стандартизации (ISO), Международного совета лабораторий по испытанию строительных материалов и конструкций (RILEM), Международной федерации по конструктивному бетону (FIB).</w:t>
      </w:r>
    </w:p>
    <w:p w:rsidR="00650A2F" w:rsidRPr="00650A2F" w:rsidRDefault="00650A2F" w:rsidP="00650A2F">
      <w:pPr>
        <w:keepNext/>
        <w:shd w:val="clear" w:color="auto" w:fill="FCFCFC"/>
        <w:spacing w:before="120" w:after="120" w:line="240" w:lineRule="auto"/>
        <w:jc w:val="center"/>
        <w:outlineLvl w:val="0"/>
        <w:rPr>
          <w:rFonts w:ascii="Arial" w:eastAsia="Times New Roman" w:hAnsi="Arial" w:cs="Arial"/>
          <w:b/>
          <w:bCs/>
          <w:color w:val="000080"/>
          <w:kern w:val="36"/>
          <w:sz w:val="21"/>
          <w:szCs w:val="21"/>
        </w:rPr>
      </w:pPr>
      <w:bookmarkStart w:id="2" w:name="i32333"/>
      <w:r w:rsidRPr="00650A2F">
        <w:rPr>
          <w:rFonts w:ascii="Arial" w:eastAsia="Times New Roman" w:hAnsi="Arial" w:cs="Arial"/>
          <w:b/>
          <w:bCs/>
          <w:color w:val="000080"/>
          <w:kern w:val="36"/>
          <w:sz w:val="21"/>
          <w:szCs w:val="21"/>
        </w:rPr>
        <w:t>2 Нормативные ссылки</w:t>
      </w:r>
      <w:bookmarkEnd w:id="2"/>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В настоящем стандарте использованы ссылки на следующие нормативные документы:</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СНиП 2.01.07-85* Нагрузки и воздействия</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СНиП 21-01-97* Пожарная безопасность зданий и сооружений</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СНиП 52-01-2003 Бетонные и железобетонные конструкции</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СП 52-101-2003 Бетонные и железобетонные конструкции без предварительного напряжения арматуры</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СП 52-102-2004 Предварительно напряженные железобетонные конструкции Инструкция по расчету фактических пределов огнестойкости железобетонных конструкций на основе новых требований СНиП</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ГОСТ 12.1.033-81 ССБТ. Пожарная безопасность. Термины и определения</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ГОСТ 30247.1-94 Конструкции строительные. Методы испытаний на огнестойкость. Несущие и ограждающие конструкции</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ГОСТ 30403-96 Конструкции строительные. Метод определения пожарной опасности</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СТ СЭВ 383-87 Пожарная безопасность в строительстве. Термины и определения</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НПБ 233-96 Здания и фрагменты зданий. Метод натурных огневых испытаний. Общие требования</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МГСН 4.19-2005 Временные нормы и правила проектирования многофункциональных высотных зданий и зданий комплексов в городе Москве</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hyperlink r:id="rId45" w:tooltip="Многофункциональные здания и комплексы. г. Москва" w:history="1">
        <w:r w:rsidRPr="00650A2F">
          <w:rPr>
            <w:rFonts w:ascii="Arial" w:eastAsia="Times New Roman" w:hAnsi="Arial" w:cs="Arial"/>
            <w:color w:val="008000"/>
            <w:sz w:val="21"/>
            <w:szCs w:val="21"/>
            <w:u w:val="single"/>
          </w:rPr>
          <w:t>МГСН 4.04-94</w:t>
        </w:r>
      </w:hyperlink>
      <w:r w:rsidRPr="00650A2F">
        <w:rPr>
          <w:rFonts w:ascii="Arial" w:eastAsia="Times New Roman" w:hAnsi="Arial" w:cs="Arial"/>
          <w:color w:val="000000"/>
          <w:sz w:val="21"/>
          <w:szCs w:val="21"/>
        </w:rPr>
        <w:t> Многофункциональные здания и комплексы</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ТСН 102-00 Железобетонные конструкции с арматурой классов А500С и А400С</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lang w:val="en-US"/>
        </w:rPr>
      </w:pPr>
      <w:r w:rsidRPr="00650A2F">
        <w:rPr>
          <w:rFonts w:ascii="Arial" w:eastAsia="Times New Roman" w:hAnsi="Arial" w:cs="Arial"/>
          <w:color w:val="000000"/>
          <w:sz w:val="21"/>
          <w:szCs w:val="21"/>
          <w:lang w:val="en-US"/>
        </w:rPr>
        <w:t>EN 1992-1-2 Structural Fire Design</w:t>
      </w:r>
    </w:p>
    <w:p w:rsidR="00650A2F" w:rsidRPr="00650A2F" w:rsidRDefault="00650A2F" w:rsidP="00650A2F">
      <w:pPr>
        <w:keepNext/>
        <w:shd w:val="clear" w:color="auto" w:fill="FCFCFC"/>
        <w:spacing w:before="120" w:after="120" w:line="240" w:lineRule="auto"/>
        <w:jc w:val="center"/>
        <w:outlineLvl w:val="0"/>
        <w:rPr>
          <w:rFonts w:ascii="Arial" w:eastAsia="Times New Roman" w:hAnsi="Arial" w:cs="Arial"/>
          <w:b/>
          <w:bCs/>
          <w:color w:val="000080"/>
          <w:kern w:val="36"/>
          <w:sz w:val="21"/>
          <w:szCs w:val="21"/>
          <w:lang w:val="en-US"/>
        </w:rPr>
      </w:pPr>
      <w:bookmarkStart w:id="3" w:name="i44166"/>
      <w:r w:rsidRPr="00650A2F">
        <w:rPr>
          <w:rFonts w:ascii="Arial" w:eastAsia="Times New Roman" w:hAnsi="Arial" w:cs="Arial"/>
          <w:b/>
          <w:bCs/>
          <w:color w:val="000080"/>
          <w:kern w:val="36"/>
          <w:sz w:val="21"/>
          <w:szCs w:val="21"/>
          <w:lang w:val="en-US"/>
        </w:rPr>
        <w:t xml:space="preserve">3 </w:t>
      </w:r>
      <w:r w:rsidRPr="00650A2F">
        <w:rPr>
          <w:rFonts w:ascii="Arial" w:eastAsia="Times New Roman" w:hAnsi="Arial" w:cs="Arial"/>
          <w:b/>
          <w:bCs/>
          <w:color w:val="000080"/>
          <w:kern w:val="36"/>
          <w:sz w:val="21"/>
          <w:szCs w:val="21"/>
        </w:rPr>
        <w:t>Термины</w:t>
      </w:r>
      <w:r w:rsidRPr="00650A2F">
        <w:rPr>
          <w:rFonts w:ascii="Arial" w:eastAsia="Times New Roman" w:hAnsi="Arial" w:cs="Arial"/>
          <w:b/>
          <w:bCs/>
          <w:color w:val="000080"/>
          <w:kern w:val="36"/>
          <w:sz w:val="21"/>
          <w:szCs w:val="21"/>
          <w:lang w:val="en-US"/>
        </w:rPr>
        <w:t xml:space="preserve"> </w:t>
      </w:r>
      <w:r w:rsidRPr="00650A2F">
        <w:rPr>
          <w:rFonts w:ascii="Arial" w:eastAsia="Times New Roman" w:hAnsi="Arial" w:cs="Arial"/>
          <w:b/>
          <w:bCs/>
          <w:color w:val="000080"/>
          <w:kern w:val="36"/>
          <w:sz w:val="21"/>
          <w:szCs w:val="21"/>
        </w:rPr>
        <w:t>и</w:t>
      </w:r>
      <w:r w:rsidRPr="00650A2F">
        <w:rPr>
          <w:rFonts w:ascii="Arial" w:eastAsia="Times New Roman" w:hAnsi="Arial" w:cs="Arial"/>
          <w:b/>
          <w:bCs/>
          <w:color w:val="000080"/>
          <w:kern w:val="36"/>
          <w:sz w:val="21"/>
          <w:szCs w:val="21"/>
          <w:lang w:val="en-US"/>
        </w:rPr>
        <w:t xml:space="preserve"> </w:t>
      </w:r>
      <w:r w:rsidRPr="00650A2F">
        <w:rPr>
          <w:rFonts w:ascii="Arial" w:eastAsia="Times New Roman" w:hAnsi="Arial" w:cs="Arial"/>
          <w:b/>
          <w:bCs/>
          <w:color w:val="000080"/>
          <w:kern w:val="36"/>
          <w:sz w:val="21"/>
          <w:szCs w:val="21"/>
        </w:rPr>
        <w:t>определения</w:t>
      </w:r>
      <w:bookmarkEnd w:id="3"/>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В настоящем стандарте, за исключением специально оговоренных случаев, приняты термины и определения, приведенные в СТ СЭВ 383 и ГОСТ 12.1.033.</w:t>
      </w:r>
    </w:p>
    <w:p w:rsidR="00650A2F" w:rsidRPr="00650A2F" w:rsidRDefault="00650A2F" w:rsidP="00650A2F">
      <w:pPr>
        <w:keepNext/>
        <w:shd w:val="clear" w:color="auto" w:fill="FCFCFC"/>
        <w:spacing w:before="120" w:after="120" w:line="240" w:lineRule="auto"/>
        <w:jc w:val="center"/>
        <w:outlineLvl w:val="0"/>
        <w:rPr>
          <w:rFonts w:ascii="Arial" w:eastAsia="Times New Roman" w:hAnsi="Arial" w:cs="Arial"/>
          <w:b/>
          <w:bCs/>
          <w:color w:val="000080"/>
          <w:kern w:val="36"/>
          <w:sz w:val="21"/>
          <w:szCs w:val="21"/>
        </w:rPr>
      </w:pPr>
      <w:bookmarkStart w:id="4" w:name="i55402"/>
      <w:r w:rsidRPr="00650A2F">
        <w:rPr>
          <w:rFonts w:ascii="Arial" w:eastAsia="Times New Roman" w:hAnsi="Arial" w:cs="Arial"/>
          <w:b/>
          <w:bCs/>
          <w:color w:val="000080"/>
          <w:kern w:val="36"/>
          <w:sz w:val="21"/>
          <w:szCs w:val="21"/>
        </w:rPr>
        <w:t>4 Общие требования</w:t>
      </w:r>
      <w:bookmarkEnd w:id="4"/>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4.1 Согласно СНиП 21-01 строительные конструкции характеризуются огнестойкостью.</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Показателем огнестойкости является предел огнестойкости. Предел огнестойкости строительных конструкций устанавливается по времени в минутах наступления одного или последовательно нескольких, нормируемых для данной конструкции, признаков предельных состояний:</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 потери несущей способности </w:t>
      </w:r>
      <w:r w:rsidRPr="00650A2F">
        <w:rPr>
          <w:rFonts w:ascii="Arial" w:eastAsia="Times New Roman" w:hAnsi="Arial" w:cs="Arial"/>
          <w:i/>
          <w:iCs/>
          <w:color w:val="000000"/>
          <w:sz w:val="21"/>
          <w:szCs w:val="21"/>
        </w:rPr>
        <w:t>R</w:t>
      </w:r>
      <w:r w:rsidRPr="00650A2F">
        <w:rPr>
          <w:rFonts w:ascii="Arial" w:eastAsia="Times New Roman" w:hAnsi="Arial" w:cs="Arial"/>
          <w:color w:val="000000"/>
          <w:sz w:val="21"/>
          <w:szCs w:val="21"/>
        </w:rPr>
        <w:t>;</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 потери теплоизолирующей способности </w:t>
      </w:r>
      <w:r w:rsidRPr="00650A2F">
        <w:rPr>
          <w:rFonts w:ascii="Arial" w:eastAsia="Times New Roman" w:hAnsi="Arial" w:cs="Arial"/>
          <w:i/>
          <w:iCs/>
          <w:color w:val="000000"/>
          <w:sz w:val="21"/>
          <w:szCs w:val="21"/>
        </w:rPr>
        <w:t>I</w:t>
      </w:r>
      <w:r w:rsidRPr="00650A2F">
        <w:rPr>
          <w:rFonts w:ascii="Arial" w:eastAsia="Times New Roman" w:hAnsi="Arial" w:cs="Arial"/>
          <w:color w:val="000000"/>
          <w:sz w:val="21"/>
          <w:szCs w:val="21"/>
        </w:rPr>
        <w:t>;</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 потери целостности </w:t>
      </w:r>
      <w:r w:rsidRPr="00650A2F">
        <w:rPr>
          <w:rFonts w:ascii="Arial" w:eastAsia="Times New Roman" w:hAnsi="Arial" w:cs="Arial"/>
          <w:i/>
          <w:iCs/>
          <w:color w:val="000000"/>
          <w:sz w:val="21"/>
          <w:szCs w:val="21"/>
        </w:rPr>
        <w:t>Е</w:t>
      </w:r>
      <w:r w:rsidRPr="00650A2F">
        <w:rPr>
          <w:rFonts w:ascii="Arial" w:eastAsia="Times New Roman" w:hAnsi="Arial" w:cs="Arial"/>
          <w:color w:val="000000"/>
          <w:sz w:val="21"/>
          <w:szCs w:val="21"/>
        </w:rPr>
        <w:t>.</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Пределы огнестойкости строительных конструкций и их условные обозначения устанавливают по ГОСТ 30247.1.</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4.2 Здания и сооружения, а также их части, выделенные противопожарными стенами и перекрытиями (пожарные отсеки), подразделяются по степеням огнестойкости (табл.</w:t>
      </w:r>
      <w:hyperlink r:id="rId46" w:anchor="i67594" w:tooltip="Таблица" w:history="1">
        <w:r w:rsidRPr="00650A2F">
          <w:rPr>
            <w:rFonts w:ascii="Arial" w:eastAsia="Times New Roman" w:hAnsi="Arial" w:cs="Arial"/>
            <w:color w:val="008000"/>
            <w:sz w:val="21"/>
            <w:szCs w:val="21"/>
            <w:u w:val="single"/>
          </w:rPr>
          <w:t>4.1</w:t>
        </w:r>
      </w:hyperlink>
      <w:r w:rsidRPr="00650A2F">
        <w:rPr>
          <w:rFonts w:ascii="Arial" w:eastAsia="Times New Roman" w:hAnsi="Arial" w:cs="Arial"/>
          <w:color w:val="000000"/>
          <w:sz w:val="21"/>
          <w:szCs w:val="21"/>
        </w:rPr>
        <w:t>).</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К несущим элементам здания или сооружения относятся конструкции, обеспечивающие его общую устойчивость и геометрическую неизменяемость: несущие стены, колонны, балки перекрытий, ригели, фермы, рамы, арки, связи, диафрагмы жесткости и т.п. К пределу огнестойкости несущих элементов здания, выполняющих одновременно функции ограждающих конструкций, например к несущим стенам, помимо предела огнестойкости по несущей способности </w:t>
      </w:r>
      <w:r w:rsidRPr="00650A2F">
        <w:rPr>
          <w:rFonts w:ascii="Arial" w:eastAsia="Times New Roman" w:hAnsi="Arial" w:cs="Arial"/>
          <w:i/>
          <w:iCs/>
          <w:color w:val="000000"/>
          <w:sz w:val="21"/>
          <w:szCs w:val="21"/>
        </w:rPr>
        <w:t>R</w:t>
      </w:r>
      <w:r w:rsidRPr="00650A2F">
        <w:rPr>
          <w:rFonts w:ascii="Arial" w:eastAsia="Times New Roman" w:hAnsi="Arial" w:cs="Arial"/>
          <w:color w:val="000000"/>
          <w:sz w:val="21"/>
          <w:szCs w:val="21"/>
        </w:rPr>
        <w:t>, должны предъявляться дополнительные требования по потере изолирующей способности </w:t>
      </w:r>
      <w:r w:rsidRPr="00650A2F">
        <w:rPr>
          <w:rFonts w:ascii="Arial" w:eastAsia="Times New Roman" w:hAnsi="Arial" w:cs="Arial"/>
          <w:i/>
          <w:iCs/>
          <w:color w:val="000000"/>
          <w:sz w:val="21"/>
          <w:szCs w:val="21"/>
        </w:rPr>
        <w:t>I</w:t>
      </w:r>
      <w:r w:rsidRPr="00650A2F">
        <w:rPr>
          <w:rFonts w:ascii="Arial" w:eastAsia="Times New Roman" w:hAnsi="Arial" w:cs="Arial"/>
          <w:color w:val="000000"/>
          <w:sz w:val="21"/>
          <w:szCs w:val="21"/>
        </w:rPr>
        <w:t> и потере целостности </w:t>
      </w:r>
      <w:r w:rsidRPr="00650A2F">
        <w:rPr>
          <w:rFonts w:ascii="Arial" w:eastAsia="Times New Roman" w:hAnsi="Arial" w:cs="Arial"/>
          <w:i/>
          <w:iCs/>
          <w:color w:val="000000"/>
          <w:sz w:val="21"/>
          <w:szCs w:val="21"/>
        </w:rPr>
        <w:t>Е</w:t>
      </w:r>
      <w:r w:rsidRPr="00650A2F">
        <w:rPr>
          <w:rFonts w:ascii="Arial" w:eastAsia="Times New Roman" w:hAnsi="Arial" w:cs="Arial"/>
          <w:color w:val="000000"/>
          <w:sz w:val="21"/>
          <w:szCs w:val="21"/>
        </w:rPr>
        <w:t>.</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bookmarkStart w:id="5" w:name="i67594"/>
      <w:r w:rsidRPr="00650A2F">
        <w:rPr>
          <w:rFonts w:ascii="Arial" w:eastAsia="Times New Roman" w:hAnsi="Arial" w:cs="Arial"/>
          <w:color w:val="000000"/>
          <w:sz w:val="21"/>
          <w:szCs w:val="21"/>
        </w:rPr>
        <w:t>Таблица 4.1</w:t>
      </w:r>
      <w:bookmarkEnd w:id="5"/>
    </w:p>
    <w:tbl>
      <w:tblPr>
        <w:tblW w:w="5000" w:type="pct"/>
        <w:jc w:val="center"/>
        <w:tblCellMar>
          <w:left w:w="0" w:type="dxa"/>
          <w:right w:w="0" w:type="dxa"/>
        </w:tblCellMar>
        <w:tblLook w:val="04A0" w:firstRow="1" w:lastRow="0" w:firstColumn="1" w:lastColumn="0" w:noHBand="0" w:noVBand="1"/>
      </w:tblPr>
      <w:tblGrid>
        <w:gridCol w:w="1320"/>
        <w:gridCol w:w="944"/>
        <w:gridCol w:w="1038"/>
        <w:gridCol w:w="1604"/>
        <w:gridCol w:w="1321"/>
        <w:gridCol w:w="849"/>
        <w:gridCol w:w="1038"/>
        <w:gridCol w:w="1321"/>
      </w:tblGrid>
      <w:tr w:rsidR="00650A2F" w:rsidRPr="00650A2F" w:rsidTr="00650A2F">
        <w:trPr>
          <w:trHeight w:val="20"/>
          <w:jc w:val="center"/>
        </w:trPr>
        <w:tc>
          <w:tcPr>
            <w:tcW w:w="700" w:type="pct"/>
            <w:vMerge w:val="restart"/>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Степень огнестойкости здания</w:t>
            </w:r>
          </w:p>
        </w:tc>
        <w:tc>
          <w:tcPr>
            <w:tcW w:w="4250" w:type="pct"/>
            <w:gridSpan w:val="7"/>
            <w:tcBorders>
              <w:top w:val="single" w:sz="6" w:space="0" w:color="auto"/>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Предел огнестойкости железобетонных строительных конструкций, мин, не менее</w:t>
            </w:r>
          </w:p>
        </w:tc>
      </w:tr>
      <w:tr w:rsidR="00650A2F" w:rsidRPr="00650A2F" w:rsidTr="00650A2F">
        <w:trPr>
          <w:trHeight w:val="20"/>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650A2F" w:rsidRPr="00650A2F" w:rsidRDefault="00650A2F" w:rsidP="00650A2F">
            <w:pPr>
              <w:spacing w:after="0" w:line="240" w:lineRule="auto"/>
              <w:rPr>
                <w:rFonts w:ascii="Arial" w:eastAsia="Times New Roman" w:hAnsi="Arial" w:cs="Arial"/>
                <w:sz w:val="21"/>
                <w:szCs w:val="21"/>
              </w:rPr>
            </w:pPr>
          </w:p>
        </w:tc>
        <w:tc>
          <w:tcPr>
            <w:tcW w:w="500" w:type="pct"/>
            <w:vMerge w:val="restar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 xml:space="preserve">Несущие элементы </w:t>
            </w:r>
            <w:r w:rsidRPr="00650A2F">
              <w:rPr>
                <w:rFonts w:ascii="Arial" w:eastAsia="Times New Roman" w:hAnsi="Arial" w:cs="Arial"/>
                <w:sz w:val="17"/>
                <w:szCs w:val="17"/>
              </w:rPr>
              <w:lastRenderedPageBreak/>
              <w:t>здания</w:t>
            </w:r>
          </w:p>
        </w:tc>
        <w:tc>
          <w:tcPr>
            <w:tcW w:w="550" w:type="pct"/>
            <w:vMerge w:val="restar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lastRenderedPageBreak/>
              <w:t xml:space="preserve">Наружные ненесущие </w:t>
            </w:r>
            <w:r w:rsidRPr="00650A2F">
              <w:rPr>
                <w:rFonts w:ascii="Arial" w:eastAsia="Times New Roman" w:hAnsi="Arial" w:cs="Arial"/>
                <w:sz w:val="17"/>
                <w:szCs w:val="17"/>
              </w:rPr>
              <w:lastRenderedPageBreak/>
              <w:t>стены</w:t>
            </w:r>
          </w:p>
        </w:tc>
        <w:tc>
          <w:tcPr>
            <w:tcW w:w="850" w:type="pct"/>
            <w:vMerge w:val="restar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lastRenderedPageBreak/>
              <w:t xml:space="preserve">Перекрытия междуэтажные (в </w:t>
            </w:r>
            <w:r w:rsidRPr="00650A2F">
              <w:rPr>
                <w:rFonts w:ascii="Arial" w:eastAsia="Times New Roman" w:hAnsi="Arial" w:cs="Arial"/>
                <w:sz w:val="17"/>
                <w:szCs w:val="17"/>
              </w:rPr>
              <w:lastRenderedPageBreak/>
              <w:t>том числе чердачные и над подвалами)</w:t>
            </w:r>
          </w:p>
        </w:tc>
        <w:tc>
          <w:tcPr>
            <w:tcW w:w="1150" w:type="pct"/>
            <w:gridSpan w:val="2"/>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lastRenderedPageBreak/>
              <w:t xml:space="preserve">Элементы </w:t>
            </w:r>
            <w:proofErr w:type="spellStart"/>
            <w:r w:rsidRPr="00650A2F">
              <w:rPr>
                <w:rFonts w:ascii="Arial" w:eastAsia="Times New Roman" w:hAnsi="Arial" w:cs="Arial"/>
                <w:sz w:val="17"/>
                <w:szCs w:val="17"/>
              </w:rPr>
              <w:t>бесчердачных</w:t>
            </w:r>
            <w:proofErr w:type="spellEnd"/>
            <w:r w:rsidRPr="00650A2F">
              <w:rPr>
                <w:rFonts w:ascii="Arial" w:eastAsia="Times New Roman" w:hAnsi="Arial" w:cs="Arial"/>
                <w:sz w:val="17"/>
                <w:szCs w:val="17"/>
              </w:rPr>
              <w:t xml:space="preserve"> покрытий</w:t>
            </w:r>
          </w:p>
        </w:tc>
        <w:tc>
          <w:tcPr>
            <w:tcW w:w="1100" w:type="pct"/>
            <w:gridSpan w:val="2"/>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Лестничные клетки</w:t>
            </w:r>
          </w:p>
        </w:tc>
      </w:tr>
      <w:tr w:rsidR="00650A2F" w:rsidRPr="00650A2F" w:rsidTr="00650A2F">
        <w:trPr>
          <w:trHeight w:val="20"/>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650A2F" w:rsidRPr="00650A2F" w:rsidRDefault="00650A2F" w:rsidP="00650A2F">
            <w:pPr>
              <w:spacing w:after="0" w:line="240" w:lineRule="auto"/>
              <w:rPr>
                <w:rFonts w:ascii="Arial" w:eastAsia="Times New Roman" w:hAnsi="Arial" w:cs="Arial"/>
                <w:sz w:val="21"/>
                <w:szCs w:val="21"/>
              </w:rPr>
            </w:pPr>
          </w:p>
        </w:tc>
        <w:tc>
          <w:tcPr>
            <w:tcW w:w="0" w:type="auto"/>
            <w:vMerge/>
            <w:tcBorders>
              <w:top w:val="nil"/>
              <w:left w:val="nil"/>
              <w:bottom w:val="single" w:sz="6" w:space="0" w:color="auto"/>
              <w:right w:val="single" w:sz="6" w:space="0" w:color="auto"/>
            </w:tcBorders>
            <w:vAlign w:val="center"/>
            <w:hideMark/>
          </w:tcPr>
          <w:p w:rsidR="00650A2F" w:rsidRPr="00650A2F" w:rsidRDefault="00650A2F" w:rsidP="00650A2F">
            <w:pPr>
              <w:spacing w:after="0" w:line="240" w:lineRule="auto"/>
              <w:rPr>
                <w:rFonts w:ascii="Arial" w:eastAsia="Times New Roman" w:hAnsi="Arial" w:cs="Arial"/>
                <w:sz w:val="21"/>
                <w:szCs w:val="21"/>
              </w:rPr>
            </w:pPr>
          </w:p>
        </w:tc>
        <w:tc>
          <w:tcPr>
            <w:tcW w:w="0" w:type="auto"/>
            <w:vMerge/>
            <w:tcBorders>
              <w:top w:val="nil"/>
              <w:left w:val="nil"/>
              <w:bottom w:val="single" w:sz="6" w:space="0" w:color="auto"/>
              <w:right w:val="single" w:sz="6" w:space="0" w:color="auto"/>
            </w:tcBorders>
            <w:vAlign w:val="center"/>
            <w:hideMark/>
          </w:tcPr>
          <w:p w:rsidR="00650A2F" w:rsidRPr="00650A2F" w:rsidRDefault="00650A2F" w:rsidP="00650A2F">
            <w:pPr>
              <w:spacing w:after="0" w:line="240" w:lineRule="auto"/>
              <w:rPr>
                <w:rFonts w:ascii="Arial" w:eastAsia="Times New Roman" w:hAnsi="Arial" w:cs="Arial"/>
                <w:sz w:val="21"/>
                <w:szCs w:val="21"/>
              </w:rPr>
            </w:pPr>
          </w:p>
        </w:tc>
        <w:tc>
          <w:tcPr>
            <w:tcW w:w="0" w:type="auto"/>
            <w:vMerge/>
            <w:tcBorders>
              <w:top w:val="nil"/>
              <w:left w:val="nil"/>
              <w:bottom w:val="single" w:sz="6" w:space="0" w:color="auto"/>
              <w:right w:val="single" w:sz="6" w:space="0" w:color="auto"/>
            </w:tcBorders>
            <w:vAlign w:val="center"/>
            <w:hideMark/>
          </w:tcPr>
          <w:p w:rsidR="00650A2F" w:rsidRPr="00650A2F" w:rsidRDefault="00650A2F" w:rsidP="00650A2F">
            <w:pPr>
              <w:spacing w:after="0" w:line="240" w:lineRule="auto"/>
              <w:rPr>
                <w:rFonts w:ascii="Arial" w:eastAsia="Times New Roman" w:hAnsi="Arial" w:cs="Arial"/>
                <w:sz w:val="21"/>
                <w:szCs w:val="21"/>
              </w:rPr>
            </w:pPr>
          </w:p>
        </w:tc>
        <w:tc>
          <w:tcPr>
            <w:tcW w:w="7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настилы, плиты (в том числе с утеплителем)</w:t>
            </w:r>
          </w:p>
        </w:tc>
        <w:tc>
          <w:tcPr>
            <w:tcW w:w="4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фермы, балки, прогоны</w:t>
            </w:r>
          </w:p>
        </w:tc>
        <w:tc>
          <w:tcPr>
            <w:tcW w:w="5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внутренние стены</w:t>
            </w:r>
          </w:p>
        </w:tc>
        <w:tc>
          <w:tcPr>
            <w:tcW w:w="5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марши и площадки лестниц</w:t>
            </w:r>
          </w:p>
        </w:tc>
      </w:tr>
      <w:tr w:rsidR="00650A2F" w:rsidRPr="00650A2F" w:rsidTr="00650A2F">
        <w:trPr>
          <w:trHeight w:val="20"/>
          <w:jc w:val="center"/>
        </w:trPr>
        <w:tc>
          <w:tcPr>
            <w:tcW w:w="700" w:type="pct"/>
            <w:tcBorders>
              <w:top w:val="nil"/>
              <w:left w:val="single" w:sz="6" w:space="0" w:color="auto"/>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lastRenderedPageBreak/>
              <w:t>Особая</w:t>
            </w:r>
          </w:p>
        </w:tc>
        <w:tc>
          <w:tcPr>
            <w:tcW w:w="5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40" w:lineRule="auto"/>
              <w:jc w:val="center"/>
              <w:rPr>
                <w:rFonts w:ascii="Arial" w:eastAsia="Times New Roman" w:hAnsi="Arial" w:cs="Arial"/>
                <w:sz w:val="21"/>
                <w:szCs w:val="21"/>
              </w:rPr>
            </w:pPr>
            <w:r w:rsidRPr="00650A2F">
              <w:rPr>
                <w:rFonts w:ascii="Arial" w:eastAsia="Times New Roman" w:hAnsi="Arial" w:cs="Arial"/>
                <w:i/>
                <w:iCs/>
                <w:sz w:val="17"/>
                <w:szCs w:val="17"/>
              </w:rPr>
              <w:t>R</w:t>
            </w:r>
            <w:r w:rsidRPr="00650A2F">
              <w:rPr>
                <w:rFonts w:ascii="Arial" w:eastAsia="Times New Roman" w:hAnsi="Arial" w:cs="Arial"/>
                <w:sz w:val="17"/>
                <w:szCs w:val="17"/>
              </w:rPr>
              <w:t> 180*</w:t>
            </w:r>
          </w:p>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i/>
                <w:iCs/>
                <w:sz w:val="17"/>
                <w:szCs w:val="17"/>
              </w:rPr>
              <w:t>Е</w:t>
            </w:r>
            <w:r w:rsidRPr="00650A2F">
              <w:rPr>
                <w:rFonts w:ascii="Arial" w:eastAsia="Times New Roman" w:hAnsi="Arial" w:cs="Arial"/>
                <w:sz w:val="17"/>
                <w:szCs w:val="17"/>
              </w:rPr>
              <w:t> 60***</w:t>
            </w:r>
          </w:p>
        </w:tc>
        <w:tc>
          <w:tcPr>
            <w:tcW w:w="5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i/>
                <w:iCs/>
                <w:sz w:val="17"/>
                <w:szCs w:val="17"/>
              </w:rPr>
              <w:t>Е</w:t>
            </w:r>
            <w:r w:rsidRPr="00650A2F">
              <w:rPr>
                <w:rFonts w:ascii="Arial" w:eastAsia="Times New Roman" w:hAnsi="Arial" w:cs="Arial"/>
                <w:sz w:val="17"/>
                <w:szCs w:val="17"/>
              </w:rPr>
              <w:t> 60</w:t>
            </w:r>
          </w:p>
        </w:tc>
        <w:tc>
          <w:tcPr>
            <w:tcW w:w="8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40" w:lineRule="auto"/>
              <w:jc w:val="center"/>
              <w:rPr>
                <w:rFonts w:ascii="Arial" w:eastAsia="Times New Roman" w:hAnsi="Arial" w:cs="Arial"/>
                <w:sz w:val="21"/>
                <w:szCs w:val="21"/>
              </w:rPr>
            </w:pPr>
            <w:r w:rsidRPr="00650A2F">
              <w:rPr>
                <w:rFonts w:ascii="Arial" w:eastAsia="Times New Roman" w:hAnsi="Arial" w:cs="Arial"/>
                <w:i/>
                <w:iCs/>
                <w:sz w:val="17"/>
                <w:szCs w:val="17"/>
              </w:rPr>
              <w:t>R</w:t>
            </w:r>
            <w:r w:rsidRPr="00650A2F">
              <w:rPr>
                <w:rFonts w:ascii="Arial" w:eastAsia="Times New Roman" w:hAnsi="Arial" w:cs="Arial"/>
                <w:sz w:val="17"/>
                <w:szCs w:val="17"/>
              </w:rPr>
              <w:t> 180*</w:t>
            </w:r>
          </w:p>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i/>
                <w:iCs/>
                <w:sz w:val="17"/>
                <w:szCs w:val="17"/>
              </w:rPr>
              <w:t>EI</w:t>
            </w:r>
            <w:r w:rsidRPr="00650A2F">
              <w:rPr>
                <w:rFonts w:ascii="Arial" w:eastAsia="Times New Roman" w:hAnsi="Arial" w:cs="Arial"/>
                <w:sz w:val="17"/>
                <w:szCs w:val="17"/>
              </w:rPr>
              <w:t> 120**</w:t>
            </w:r>
          </w:p>
        </w:tc>
        <w:tc>
          <w:tcPr>
            <w:tcW w:w="7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i/>
                <w:iCs/>
                <w:sz w:val="17"/>
                <w:szCs w:val="17"/>
              </w:rPr>
              <w:t>REI</w:t>
            </w:r>
            <w:r w:rsidRPr="00650A2F">
              <w:rPr>
                <w:rFonts w:ascii="Arial" w:eastAsia="Times New Roman" w:hAnsi="Arial" w:cs="Arial"/>
                <w:sz w:val="17"/>
                <w:szCs w:val="17"/>
              </w:rPr>
              <w:t> 120**</w:t>
            </w:r>
          </w:p>
        </w:tc>
        <w:tc>
          <w:tcPr>
            <w:tcW w:w="4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i/>
                <w:iCs/>
                <w:sz w:val="17"/>
                <w:szCs w:val="17"/>
              </w:rPr>
              <w:t>R</w:t>
            </w:r>
            <w:r w:rsidRPr="00650A2F">
              <w:rPr>
                <w:rFonts w:ascii="Arial" w:eastAsia="Times New Roman" w:hAnsi="Arial" w:cs="Arial"/>
                <w:sz w:val="17"/>
                <w:szCs w:val="17"/>
              </w:rPr>
              <w:t> 180*</w:t>
            </w:r>
          </w:p>
        </w:tc>
        <w:tc>
          <w:tcPr>
            <w:tcW w:w="5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40" w:lineRule="auto"/>
              <w:jc w:val="center"/>
              <w:rPr>
                <w:rFonts w:ascii="Arial" w:eastAsia="Times New Roman" w:hAnsi="Arial" w:cs="Arial"/>
                <w:sz w:val="21"/>
                <w:szCs w:val="21"/>
              </w:rPr>
            </w:pPr>
            <w:r w:rsidRPr="00650A2F">
              <w:rPr>
                <w:rFonts w:ascii="Arial" w:eastAsia="Times New Roman" w:hAnsi="Arial" w:cs="Arial"/>
                <w:i/>
                <w:iCs/>
                <w:sz w:val="17"/>
                <w:szCs w:val="17"/>
              </w:rPr>
              <w:t>R</w:t>
            </w:r>
            <w:r w:rsidRPr="00650A2F">
              <w:rPr>
                <w:rFonts w:ascii="Arial" w:eastAsia="Times New Roman" w:hAnsi="Arial" w:cs="Arial"/>
                <w:sz w:val="17"/>
                <w:szCs w:val="17"/>
              </w:rPr>
              <w:t> 180*</w:t>
            </w:r>
          </w:p>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i/>
                <w:iCs/>
                <w:sz w:val="17"/>
                <w:szCs w:val="17"/>
              </w:rPr>
              <w:t>EI</w:t>
            </w:r>
            <w:r w:rsidRPr="00650A2F">
              <w:rPr>
                <w:rFonts w:ascii="Arial" w:eastAsia="Times New Roman" w:hAnsi="Arial" w:cs="Arial"/>
                <w:sz w:val="17"/>
                <w:szCs w:val="17"/>
              </w:rPr>
              <w:t> 180</w:t>
            </w:r>
          </w:p>
        </w:tc>
        <w:tc>
          <w:tcPr>
            <w:tcW w:w="5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i/>
                <w:iCs/>
                <w:sz w:val="17"/>
                <w:szCs w:val="17"/>
              </w:rPr>
              <w:t>R</w:t>
            </w:r>
            <w:r w:rsidRPr="00650A2F">
              <w:rPr>
                <w:rFonts w:ascii="Arial" w:eastAsia="Times New Roman" w:hAnsi="Arial" w:cs="Arial"/>
                <w:sz w:val="17"/>
                <w:szCs w:val="17"/>
              </w:rPr>
              <w:t> 60</w:t>
            </w:r>
          </w:p>
        </w:tc>
      </w:tr>
      <w:tr w:rsidR="00650A2F" w:rsidRPr="00650A2F" w:rsidTr="00650A2F">
        <w:trPr>
          <w:trHeight w:val="20"/>
          <w:jc w:val="center"/>
        </w:trPr>
        <w:tc>
          <w:tcPr>
            <w:tcW w:w="700" w:type="pct"/>
            <w:tcBorders>
              <w:top w:val="nil"/>
              <w:left w:val="single" w:sz="6" w:space="0" w:color="auto"/>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I</w:t>
            </w:r>
          </w:p>
        </w:tc>
        <w:tc>
          <w:tcPr>
            <w:tcW w:w="5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i/>
                <w:iCs/>
                <w:sz w:val="17"/>
                <w:szCs w:val="17"/>
              </w:rPr>
              <w:t>R</w:t>
            </w:r>
            <w:r w:rsidRPr="00650A2F">
              <w:rPr>
                <w:rFonts w:ascii="Arial" w:eastAsia="Times New Roman" w:hAnsi="Arial" w:cs="Arial"/>
                <w:sz w:val="17"/>
                <w:szCs w:val="17"/>
              </w:rPr>
              <w:t> 120</w:t>
            </w:r>
          </w:p>
        </w:tc>
        <w:tc>
          <w:tcPr>
            <w:tcW w:w="5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i/>
                <w:iCs/>
                <w:sz w:val="17"/>
                <w:szCs w:val="17"/>
              </w:rPr>
              <w:t>Е</w:t>
            </w:r>
            <w:r w:rsidRPr="00650A2F">
              <w:rPr>
                <w:rFonts w:ascii="Arial" w:eastAsia="Times New Roman" w:hAnsi="Arial" w:cs="Arial"/>
                <w:sz w:val="17"/>
                <w:szCs w:val="17"/>
              </w:rPr>
              <w:t> 30</w:t>
            </w:r>
          </w:p>
        </w:tc>
        <w:tc>
          <w:tcPr>
            <w:tcW w:w="8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i/>
                <w:iCs/>
                <w:sz w:val="17"/>
                <w:szCs w:val="17"/>
              </w:rPr>
              <w:t>REI</w:t>
            </w:r>
            <w:r w:rsidRPr="00650A2F">
              <w:rPr>
                <w:rFonts w:ascii="Arial" w:eastAsia="Times New Roman" w:hAnsi="Arial" w:cs="Arial"/>
                <w:sz w:val="17"/>
                <w:szCs w:val="17"/>
              </w:rPr>
              <w:t> 60</w:t>
            </w:r>
          </w:p>
        </w:tc>
        <w:tc>
          <w:tcPr>
            <w:tcW w:w="7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i/>
                <w:iCs/>
                <w:sz w:val="17"/>
                <w:szCs w:val="17"/>
              </w:rPr>
              <w:t>RE</w:t>
            </w:r>
            <w:r w:rsidRPr="00650A2F">
              <w:rPr>
                <w:rFonts w:ascii="Arial" w:eastAsia="Times New Roman" w:hAnsi="Arial" w:cs="Arial"/>
                <w:sz w:val="17"/>
                <w:szCs w:val="17"/>
              </w:rPr>
              <w:t> 30</w:t>
            </w:r>
          </w:p>
        </w:tc>
        <w:tc>
          <w:tcPr>
            <w:tcW w:w="4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i/>
                <w:iCs/>
                <w:sz w:val="17"/>
                <w:szCs w:val="17"/>
              </w:rPr>
              <w:t>R</w:t>
            </w:r>
            <w:r w:rsidRPr="00650A2F">
              <w:rPr>
                <w:rFonts w:ascii="Arial" w:eastAsia="Times New Roman" w:hAnsi="Arial" w:cs="Arial"/>
                <w:sz w:val="17"/>
                <w:szCs w:val="17"/>
              </w:rPr>
              <w:t> 30</w:t>
            </w:r>
          </w:p>
        </w:tc>
        <w:tc>
          <w:tcPr>
            <w:tcW w:w="5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i/>
                <w:iCs/>
                <w:sz w:val="17"/>
                <w:szCs w:val="17"/>
              </w:rPr>
              <w:t>REI</w:t>
            </w:r>
            <w:r w:rsidRPr="00650A2F">
              <w:rPr>
                <w:rFonts w:ascii="Arial" w:eastAsia="Times New Roman" w:hAnsi="Arial" w:cs="Arial"/>
                <w:sz w:val="17"/>
                <w:szCs w:val="17"/>
              </w:rPr>
              <w:t> 120</w:t>
            </w:r>
          </w:p>
        </w:tc>
        <w:tc>
          <w:tcPr>
            <w:tcW w:w="5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i/>
                <w:iCs/>
                <w:sz w:val="17"/>
                <w:szCs w:val="17"/>
              </w:rPr>
              <w:t>R</w:t>
            </w:r>
            <w:r w:rsidRPr="00650A2F">
              <w:rPr>
                <w:rFonts w:ascii="Arial" w:eastAsia="Times New Roman" w:hAnsi="Arial" w:cs="Arial"/>
                <w:sz w:val="17"/>
                <w:szCs w:val="17"/>
              </w:rPr>
              <w:t> 60</w:t>
            </w:r>
          </w:p>
        </w:tc>
      </w:tr>
      <w:tr w:rsidR="00650A2F" w:rsidRPr="00650A2F" w:rsidTr="00650A2F">
        <w:trPr>
          <w:trHeight w:val="20"/>
          <w:jc w:val="center"/>
        </w:trPr>
        <w:tc>
          <w:tcPr>
            <w:tcW w:w="700" w:type="pct"/>
            <w:tcBorders>
              <w:top w:val="nil"/>
              <w:left w:val="single" w:sz="6" w:space="0" w:color="auto"/>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II</w:t>
            </w:r>
          </w:p>
        </w:tc>
        <w:tc>
          <w:tcPr>
            <w:tcW w:w="5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i/>
                <w:iCs/>
                <w:sz w:val="17"/>
                <w:szCs w:val="17"/>
              </w:rPr>
              <w:t>R</w:t>
            </w:r>
            <w:r w:rsidRPr="00650A2F">
              <w:rPr>
                <w:rFonts w:ascii="Arial" w:eastAsia="Times New Roman" w:hAnsi="Arial" w:cs="Arial"/>
                <w:sz w:val="17"/>
                <w:szCs w:val="17"/>
              </w:rPr>
              <w:t> 90</w:t>
            </w:r>
          </w:p>
        </w:tc>
        <w:tc>
          <w:tcPr>
            <w:tcW w:w="5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i/>
                <w:iCs/>
                <w:sz w:val="17"/>
                <w:szCs w:val="17"/>
              </w:rPr>
              <w:t>Е</w:t>
            </w:r>
            <w:r w:rsidRPr="00650A2F">
              <w:rPr>
                <w:rFonts w:ascii="Arial" w:eastAsia="Times New Roman" w:hAnsi="Arial" w:cs="Arial"/>
                <w:sz w:val="17"/>
                <w:szCs w:val="17"/>
              </w:rPr>
              <w:t> 15</w:t>
            </w:r>
          </w:p>
        </w:tc>
        <w:tc>
          <w:tcPr>
            <w:tcW w:w="8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i/>
                <w:iCs/>
                <w:sz w:val="17"/>
                <w:szCs w:val="17"/>
              </w:rPr>
              <w:t>REI</w:t>
            </w:r>
            <w:r w:rsidRPr="00650A2F">
              <w:rPr>
                <w:rFonts w:ascii="Arial" w:eastAsia="Times New Roman" w:hAnsi="Arial" w:cs="Arial"/>
                <w:sz w:val="17"/>
                <w:szCs w:val="17"/>
              </w:rPr>
              <w:t> 45</w:t>
            </w:r>
          </w:p>
        </w:tc>
        <w:tc>
          <w:tcPr>
            <w:tcW w:w="7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i/>
                <w:iCs/>
                <w:sz w:val="17"/>
                <w:szCs w:val="17"/>
              </w:rPr>
              <w:t>RE</w:t>
            </w:r>
            <w:r w:rsidRPr="00650A2F">
              <w:rPr>
                <w:rFonts w:ascii="Arial" w:eastAsia="Times New Roman" w:hAnsi="Arial" w:cs="Arial"/>
                <w:sz w:val="17"/>
                <w:szCs w:val="17"/>
              </w:rPr>
              <w:t> 15</w:t>
            </w:r>
          </w:p>
        </w:tc>
        <w:tc>
          <w:tcPr>
            <w:tcW w:w="4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i/>
                <w:iCs/>
                <w:sz w:val="17"/>
                <w:szCs w:val="17"/>
              </w:rPr>
              <w:t>R</w:t>
            </w:r>
            <w:r w:rsidRPr="00650A2F">
              <w:rPr>
                <w:rFonts w:ascii="Arial" w:eastAsia="Times New Roman" w:hAnsi="Arial" w:cs="Arial"/>
                <w:sz w:val="17"/>
                <w:szCs w:val="17"/>
              </w:rPr>
              <w:t> 15</w:t>
            </w:r>
          </w:p>
        </w:tc>
        <w:tc>
          <w:tcPr>
            <w:tcW w:w="5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i/>
                <w:iCs/>
                <w:sz w:val="17"/>
                <w:szCs w:val="17"/>
              </w:rPr>
              <w:t>REI</w:t>
            </w:r>
            <w:r w:rsidRPr="00650A2F">
              <w:rPr>
                <w:rFonts w:ascii="Arial" w:eastAsia="Times New Roman" w:hAnsi="Arial" w:cs="Arial"/>
                <w:sz w:val="17"/>
                <w:szCs w:val="17"/>
              </w:rPr>
              <w:t> 90</w:t>
            </w:r>
          </w:p>
        </w:tc>
        <w:tc>
          <w:tcPr>
            <w:tcW w:w="5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i/>
                <w:iCs/>
                <w:sz w:val="17"/>
                <w:szCs w:val="17"/>
              </w:rPr>
              <w:t>R</w:t>
            </w:r>
            <w:r w:rsidRPr="00650A2F">
              <w:rPr>
                <w:rFonts w:ascii="Arial" w:eastAsia="Times New Roman" w:hAnsi="Arial" w:cs="Arial"/>
                <w:sz w:val="17"/>
                <w:szCs w:val="17"/>
              </w:rPr>
              <w:t> 60</w:t>
            </w:r>
          </w:p>
        </w:tc>
      </w:tr>
      <w:tr w:rsidR="00650A2F" w:rsidRPr="00650A2F" w:rsidTr="00650A2F">
        <w:trPr>
          <w:trHeight w:val="20"/>
          <w:jc w:val="center"/>
        </w:trPr>
        <w:tc>
          <w:tcPr>
            <w:tcW w:w="700" w:type="pct"/>
            <w:tcBorders>
              <w:top w:val="nil"/>
              <w:left w:val="single" w:sz="6" w:space="0" w:color="auto"/>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III</w:t>
            </w:r>
          </w:p>
        </w:tc>
        <w:tc>
          <w:tcPr>
            <w:tcW w:w="5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i/>
                <w:iCs/>
                <w:sz w:val="17"/>
                <w:szCs w:val="17"/>
              </w:rPr>
              <w:t>R</w:t>
            </w:r>
            <w:r w:rsidRPr="00650A2F">
              <w:rPr>
                <w:rFonts w:ascii="Arial" w:eastAsia="Times New Roman" w:hAnsi="Arial" w:cs="Arial"/>
                <w:sz w:val="17"/>
                <w:szCs w:val="17"/>
              </w:rPr>
              <w:t> 45</w:t>
            </w:r>
          </w:p>
        </w:tc>
        <w:tc>
          <w:tcPr>
            <w:tcW w:w="5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i/>
                <w:iCs/>
                <w:sz w:val="17"/>
                <w:szCs w:val="17"/>
              </w:rPr>
              <w:t>Е</w:t>
            </w:r>
            <w:r w:rsidRPr="00650A2F">
              <w:rPr>
                <w:rFonts w:ascii="Arial" w:eastAsia="Times New Roman" w:hAnsi="Arial" w:cs="Arial"/>
                <w:sz w:val="17"/>
                <w:szCs w:val="17"/>
              </w:rPr>
              <w:t> 15</w:t>
            </w:r>
          </w:p>
        </w:tc>
        <w:tc>
          <w:tcPr>
            <w:tcW w:w="8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i/>
                <w:iCs/>
                <w:sz w:val="17"/>
                <w:szCs w:val="17"/>
              </w:rPr>
              <w:t>REI</w:t>
            </w:r>
            <w:r w:rsidRPr="00650A2F">
              <w:rPr>
                <w:rFonts w:ascii="Arial" w:eastAsia="Times New Roman" w:hAnsi="Arial" w:cs="Arial"/>
                <w:sz w:val="17"/>
                <w:szCs w:val="17"/>
              </w:rPr>
              <w:t> 45</w:t>
            </w:r>
          </w:p>
        </w:tc>
        <w:tc>
          <w:tcPr>
            <w:tcW w:w="7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i/>
                <w:iCs/>
                <w:sz w:val="17"/>
                <w:szCs w:val="17"/>
              </w:rPr>
              <w:t>RE</w:t>
            </w:r>
            <w:r w:rsidRPr="00650A2F">
              <w:rPr>
                <w:rFonts w:ascii="Arial" w:eastAsia="Times New Roman" w:hAnsi="Arial" w:cs="Arial"/>
                <w:sz w:val="17"/>
                <w:szCs w:val="17"/>
              </w:rPr>
              <w:t> 15</w:t>
            </w:r>
          </w:p>
        </w:tc>
        <w:tc>
          <w:tcPr>
            <w:tcW w:w="4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i/>
                <w:iCs/>
                <w:sz w:val="17"/>
                <w:szCs w:val="17"/>
              </w:rPr>
              <w:t>R</w:t>
            </w:r>
            <w:r w:rsidRPr="00650A2F">
              <w:rPr>
                <w:rFonts w:ascii="Arial" w:eastAsia="Times New Roman" w:hAnsi="Arial" w:cs="Arial"/>
                <w:sz w:val="17"/>
                <w:szCs w:val="17"/>
              </w:rPr>
              <w:t> 15</w:t>
            </w:r>
          </w:p>
        </w:tc>
        <w:tc>
          <w:tcPr>
            <w:tcW w:w="5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i/>
                <w:iCs/>
                <w:sz w:val="17"/>
                <w:szCs w:val="17"/>
              </w:rPr>
              <w:t>REI</w:t>
            </w:r>
            <w:r w:rsidRPr="00650A2F">
              <w:rPr>
                <w:rFonts w:ascii="Arial" w:eastAsia="Times New Roman" w:hAnsi="Arial" w:cs="Arial"/>
                <w:sz w:val="17"/>
                <w:szCs w:val="17"/>
              </w:rPr>
              <w:t> 60</w:t>
            </w:r>
          </w:p>
        </w:tc>
        <w:tc>
          <w:tcPr>
            <w:tcW w:w="5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i/>
                <w:iCs/>
                <w:sz w:val="17"/>
                <w:szCs w:val="17"/>
              </w:rPr>
              <w:t>R</w:t>
            </w:r>
            <w:r w:rsidRPr="00650A2F">
              <w:rPr>
                <w:rFonts w:ascii="Arial" w:eastAsia="Times New Roman" w:hAnsi="Arial" w:cs="Arial"/>
                <w:sz w:val="17"/>
                <w:szCs w:val="17"/>
              </w:rPr>
              <w:t> 45</w:t>
            </w:r>
          </w:p>
        </w:tc>
      </w:tr>
      <w:tr w:rsidR="00650A2F" w:rsidRPr="00650A2F" w:rsidTr="00650A2F">
        <w:trPr>
          <w:trHeight w:val="20"/>
          <w:jc w:val="center"/>
        </w:trPr>
        <w:tc>
          <w:tcPr>
            <w:tcW w:w="5000" w:type="pct"/>
            <w:gridSpan w:val="8"/>
            <w:tcBorders>
              <w:top w:val="nil"/>
              <w:left w:val="single" w:sz="6" w:space="0" w:color="auto"/>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40" w:lineRule="auto"/>
              <w:jc w:val="both"/>
              <w:rPr>
                <w:rFonts w:ascii="Arial" w:eastAsia="Times New Roman" w:hAnsi="Arial" w:cs="Arial"/>
                <w:sz w:val="21"/>
                <w:szCs w:val="21"/>
              </w:rPr>
            </w:pPr>
            <w:r w:rsidRPr="00650A2F">
              <w:rPr>
                <w:rFonts w:ascii="Arial" w:eastAsia="Times New Roman" w:hAnsi="Arial" w:cs="Arial"/>
                <w:sz w:val="17"/>
                <w:szCs w:val="17"/>
              </w:rPr>
              <w:t>* Для зданий высотой более 100 м предел огнестойкости, как правило, устанавливается </w:t>
            </w:r>
            <w:r w:rsidRPr="00650A2F">
              <w:rPr>
                <w:rFonts w:ascii="Arial" w:eastAsia="Times New Roman" w:hAnsi="Arial" w:cs="Arial"/>
                <w:i/>
                <w:iCs/>
                <w:sz w:val="17"/>
                <w:szCs w:val="17"/>
              </w:rPr>
              <w:t>R</w:t>
            </w:r>
            <w:r w:rsidRPr="00650A2F">
              <w:rPr>
                <w:rFonts w:ascii="Arial" w:eastAsia="Times New Roman" w:hAnsi="Arial" w:cs="Arial"/>
                <w:sz w:val="17"/>
                <w:szCs w:val="17"/>
              </w:rPr>
              <w:t> 240.</w:t>
            </w:r>
          </w:p>
          <w:p w:rsidR="00650A2F" w:rsidRPr="00650A2F" w:rsidRDefault="00650A2F" w:rsidP="00650A2F">
            <w:pPr>
              <w:spacing w:after="0" w:line="240" w:lineRule="auto"/>
              <w:jc w:val="both"/>
              <w:rPr>
                <w:rFonts w:ascii="Arial" w:eastAsia="Times New Roman" w:hAnsi="Arial" w:cs="Arial"/>
                <w:sz w:val="21"/>
                <w:szCs w:val="21"/>
              </w:rPr>
            </w:pPr>
            <w:r w:rsidRPr="00650A2F">
              <w:rPr>
                <w:rFonts w:ascii="Arial" w:eastAsia="Times New Roman" w:hAnsi="Arial" w:cs="Arial"/>
                <w:sz w:val="17"/>
                <w:szCs w:val="17"/>
              </w:rPr>
              <w:t>** Для зданий высотой менее 100 м предел огнестойкости устанавливается </w:t>
            </w:r>
            <w:r w:rsidRPr="00650A2F">
              <w:rPr>
                <w:rFonts w:ascii="Arial" w:eastAsia="Times New Roman" w:hAnsi="Arial" w:cs="Arial"/>
                <w:i/>
                <w:iCs/>
                <w:sz w:val="17"/>
                <w:szCs w:val="17"/>
              </w:rPr>
              <w:t>REI</w:t>
            </w:r>
            <w:r w:rsidRPr="00650A2F">
              <w:rPr>
                <w:rFonts w:ascii="Arial" w:eastAsia="Times New Roman" w:hAnsi="Arial" w:cs="Arial"/>
                <w:sz w:val="17"/>
                <w:szCs w:val="17"/>
              </w:rPr>
              <w:t> 180, </w:t>
            </w:r>
            <w:r w:rsidRPr="00650A2F">
              <w:rPr>
                <w:rFonts w:ascii="Arial" w:eastAsia="Times New Roman" w:hAnsi="Arial" w:cs="Arial"/>
                <w:i/>
                <w:iCs/>
                <w:sz w:val="17"/>
                <w:szCs w:val="17"/>
              </w:rPr>
              <w:t>EI</w:t>
            </w:r>
            <w:r w:rsidRPr="00650A2F">
              <w:rPr>
                <w:rFonts w:ascii="Arial" w:eastAsia="Times New Roman" w:hAnsi="Arial" w:cs="Arial"/>
                <w:sz w:val="17"/>
                <w:szCs w:val="17"/>
              </w:rPr>
              <w:t> 180.</w:t>
            </w:r>
          </w:p>
          <w:p w:rsidR="00650A2F" w:rsidRPr="00650A2F" w:rsidRDefault="00650A2F" w:rsidP="00650A2F">
            <w:pPr>
              <w:spacing w:after="0" w:line="20" w:lineRule="atLeast"/>
              <w:jc w:val="both"/>
              <w:rPr>
                <w:rFonts w:ascii="Arial" w:eastAsia="Times New Roman" w:hAnsi="Arial" w:cs="Arial"/>
                <w:sz w:val="21"/>
                <w:szCs w:val="21"/>
              </w:rPr>
            </w:pPr>
            <w:r w:rsidRPr="00650A2F">
              <w:rPr>
                <w:rFonts w:ascii="Arial" w:eastAsia="Times New Roman" w:hAnsi="Arial" w:cs="Arial"/>
                <w:sz w:val="17"/>
                <w:szCs w:val="17"/>
              </w:rPr>
              <w:t>*** Предел огнестойкости </w:t>
            </w:r>
            <w:r w:rsidRPr="00650A2F">
              <w:rPr>
                <w:rFonts w:ascii="Arial" w:eastAsia="Times New Roman" w:hAnsi="Arial" w:cs="Arial"/>
                <w:i/>
                <w:iCs/>
                <w:sz w:val="17"/>
                <w:szCs w:val="17"/>
              </w:rPr>
              <w:t>Е</w:t>
            </w:r>
            <w:r w:rsidRPr="00650A2F">
              <w:rPr>
                <w:rFonts w:ascii="Arial" w:eastAsia="Times New Roman" w:hAnsi="Arial" w:cs="Arial"/>
                <w:sz w:val="17"/>
                <w:szCs w:val="17"/>
              </w:rPr>
              <w:t> 60 устанавливается только для наружных стен.</w:t>
            </w:r>
          </w:p>
        </w:tc>
      </w:tr>
    </w:tbl>
    <w:p w:rsidR="00650A2F" w:rsidRPr="00650A2F" w:rsidRDefault="00650A2F" w:rsidP="00650A2F">
      <w:pPr>
        <w:shd w:val="clear" w:color="auto" w:fill="FCFCFC"/>
        <w:spacing w:before="120"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Здания и сооружения с несущими конструкциями из железобетона подразделяют по степени огнестойкости:</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 особая - многофункциональные, высотные здания и здания-комплексы;</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 I степень - ограждающие конструкции выполнены из железобетона и применяются листовые и плитные негорючие материалы;</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 II степень - покрытия выполнены из стальных конструкций;</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 xml:space="preserve">- III степень - применены перекрытия деревянные, защищенные штукатуркой или негорючим листовым, плитным материалом, а также для зданий каркасного типа с элементами каркаса из стальных конструкций и с ограждающими конструкциями из профилированных листов или других негорючих материалов со </w:t>
      </w:r>
      <w:proofErr w:type="spellStart"/>
      <w:r w:rsidRPr="00650A2F">
        <w:rPr>
          <w:rFonts w:ascii="Arial" w:eastAsia="Times New Roman" w:hAnsi="Arial" w:cs="Arial"/>
          <w:color w:val="000000"/>
          <w:sz w:val="21"/>
          <w:szCs w:val="21"/>
        </w:rPr>
        <w:t>слабогорючим</w:t>
      </w:r>
      <w:proofErr w:type="spellEnd"/>
      <w:r w:rsidRPr="00650A2F">
        <w:rPr>
          <w:rFonts w:ascii="Arial" w:eastAsia="Times New Roman" w:hAnsi="Arial" w:cs="Arial"/>
          <w:color w:val="000000"/>
          <w:sz w:val="21"/>
          <w:szCs w:val="21"/>
        </w:rPr>
        <w:t xml:space="preserve"> утеплителем группы Г1.</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4.3 Предел огнестойкости противопожарных преград (стены и перекрытия) для зданий особой степени огнестойкости устанавливают </w:t>
      </w:r>
      <w:r w:rsidRPr="00650A2F">
        <w:rPr>
          <w:rFonts w:ascii="Arial" w:eastAsia="Times New Roman" w:hAnsi="Arial" w:cs="Arial"/>
          <w:i/>
          <w:iCs/>
          <w:color w:val="000000"/>
          <w:sz w:val="21"/>
          <w:szCs w:val="21"/>
        </w:rPr>
        <w:t>REI</w:t>
      </w:r>
      <w:r w:rsidRPr="00650A2F">
        <w:rPr>
          <w:rFonts w:ascii="Arial" w:eastAsia="Times New Roman" w:hAnsi="Arial" w:cs="Arial"/>
          <w:color w:val="000000"/>
          <w:sz w:val="21"/>
          <w:szCs w:val="21"/>
        </w:rPr>
        <w:t> 180; при высоте здания более 100 м - </w:t>
      </w:r>
      <w:r w:rsidRPr="00650A2F">
        <w:rPr>
          <w:rFonts w:ascii="Arial" w:eastAsia="Times New Roman" w:hAnsi="Arial" w:cs="Arial"/>
          <w:i/>
          <w:iCs/>
          <w:color w:val="000000"/>
          <w:sz w:val="21"/>
          <w:szCs w:val="21"/>
        </w:rPr>
        <w:t>REI</w:t>
      </w:r>
      <w:r w:rsidRPr="00650A2F">
        <w:rPr>
          <w:rFonts w:ascii="Arial" w:eastAsia="Times New Roman" w:hAnsi="Arial" w:cs="Arial"/>
          <w:color w:val="000000"/>
          <w:sz w:val="21"/>
          <w:szCs w:val="21"/>
        </w:rPr>
        <w:t> 240; для зданий I, II и III степеней огнестойкости - </w:t>
      </w:r>
      <w:r w:rsidRPr="00650A2F">
        <w:rPr>
          <w:rFonts w:ascii="Arial" w:eastAsia="Times New Roman" w:hAnsi="Arial" w:cs="Arial"/>
          <w:i/>
          <w:iCs/>
          <w:color w:val="000000"/>
          <w:sz w:val="21"/>
          <w:szCs w:val="21"/>
        </w:rPr>
        <w:t>REI</w:t>
      </w:r>
      <w:r w:rsidRPr="00650A2F">
        <w:rPr>
          <w:rFonts w:ascii="Arial" w:eastAsia="Times New Roman" w:hAnsi="Arial" w:cs="Arial"/>
          <w:color w:val="000000"/>
          <w:sz w:val="21"/>
          <w:szCs w:val="21"/>
        </w:rPr>
        <w:t> 150.</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bookmarkStart w:id="6" w:name="i76593"/>
      <w:bookmarkEnd w:id="6"/>
      <w:r w:rsidRPr="00650A2F">
        <w:rPr>
          <w:rFonts w:ascii="Arial" w:eastAsia="Times New Roman" w:hAnsi="Arial" w:cs="Arial"/>
          <w:color w:val="000000"/>
          <w:sz w:val="21"/>
          <w:szCs w:val="21"/>
        </w:rPr>
        <w:t>4.4 За предел огнестойкости железобетонных конструкций принимают время в минутах от начала огневого стандартного воздействия до возникновения одного из предельных состояний по огнестойкости:</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 по потере несущей способности </w:t>
      </w:r>
      <w:r w:rsidRPr="00650A2F">
        <w:rPr>
          <w:rFonts w:ascii="Arial" w:eastAsia="Times New Roman" w:hAnsi="Arial" w:cs="Arial"/>
          <w:i/>
          <w:iCs/>
          <w:color w:val="000000"/>
          <w:sz w:val="21"/>
          <w:szCs w:val="21"/>
        </w:rPr>
        <w:t>R</w:t>
      </w:r>
      <w:r w:rsidRPr="00650A2F">
        <w:rPr>
          <w:rFonts w:ascii="Arial" w:eastAsia="Times New Roman" w:hAnsi="Arial" w:cs="Arial"/>
          <w:color w:val="000000"/>
          <w:sz w:val="21"/>
          <w:szCs w:val="21"/>
        </w:rPr>
        <w:t> конструкций и узлов (обрушение или недопустимый прогиб в зависимости от типа конструкций);</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 по теплоизолирующей способности </w:t>
      </w:r>
      <w:r w:rsidRPr="00650A2F">
        <w:rPr>
          <w:rFonts w:ascii="Arial" w:eastAsia="Times New Roman" w:hAnsi="Arial" w:cs="Arial"/>
          <w:i/>
          <w:iCs/>
          <w:color w:val="000000"/>
          <w:sz w:val="21"/>
          <w:szCs w:val="21"/>
        </w:rPr>
        <w:t>I</w:t>
      </w:r>
      <w:r w:rsidRPr="00650A2F">
        <w:rPr>
          <w:rFonts w:ascii="Arial" w:eastAsia="Times New Roman" w:hAnsi="Arial" w:cs="Arial"/>
          <w:color w:val="000000"/>
          <w:sz w:val="21"/>
          <w:szCs w:val="21"/>
        </w:rPr>
        <w:t> - повышение средней температуры на необогреваемой поверхности до 160°С или в любой другой точке этой поверхности до 180°С по сравнению с температурой конструкции до нагрева, или прогрев до 220°С независимо от температуры конструкции до огневого воздействия (ГОСТ 30247.1);</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 по целостности </w:t>
      </w:r>
      <w:r w:rsidRPr="00650A2F">
        <w:rPr>
          <w:rFonts w:ascii="Arial" w:eastAsia="Times New Roman" w:hAnsi="Arial" w:cs="Arial"/>
          <w:i/>
          <w:iCs/>
          <w:color w:val="000000"/>
          <w:sz w:val="21"/>
          <w:szCs w:val="21"/>
        </w:rPr>
        <w:t>E</w:t>
      </w:r>
      <w:r w:rsidRPr="00650A2F">
        <w:rPr>
          <w:rFonts w:ascii="Arial" w:eastAsia="Times New Roman" w:hAnsi="Arial" w:cs="Arial"/>
          <w:color w:val="000000"/>
          <w:sz w:val="21"/>
          <w:szCs w:val="21"/>
        </w:rPr>
        <w:t> - образование в конструкции сквозных трещин или сквозных отверстий, через которые проникают продукты горения или пламя.</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Для несущих железобетонных конструкций (балки, прогоны, ригели, колонны) предельным состоянием по огнестойкости является потеря несущей способности конструкции </w:t>
      </w:r>
      <w:r w:rsidRPr="00650A2F">
        <w:rPr>
          <w:rFonts w:ascii="Arial" w:eastAsia="Times New Roman" w:hAnsi="Arial" w:cs="Arial"/>
          <w:i/>
          <w:iCs/>
          <w:color w:val="000000"/>
          <w:sz w:val="21"/>
          <w:szCs w:val="21"/>
        </w:rPr>
        <w:t>R</w:t>
      </w:r>
      <w:r w:rsidRPr="00650A2F">
        <w:rPr>
          <w:rFonts w:ascii="Arial" w:eastAsia="Times New Roman" w:hAnsi="Arial" w:cs="Arial"/>
          <w:color w:val="000000"/>
          <w:sz w:val="21"/>
          <w:szCs w:val="21"/>
        </w:rPr>
        <w:t>.</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 xml:space="preserve">В железобетонных конструкциях, в которых наблюдается хрупкое разрушение по сжатому бетону (колонны с малым эксцентриситетом, изгибаемые </w:t>
      </w:r>
      <w:proofErr w:type="spellStart"/>
      <w:r w:rsidRPr="00650A2F">
        <w:rPr>
          <w:rFonts w:ascii="Arial" w:eastAsia="Times New Roman" w:hAnsi="Arial" w:cs="Arial"/>
          <w:color w:val="000000"/>
          <w:sz w:val="21"/>
          <w:szCs w:val="21"/>
        </w:rPr>
        <w:t>переармированные</w:t>
      </w:r>
      <w:proofErr w:type="spellEnd"/>
      <w:r w:rsidRPr="00650A2F">
        <w:rPr>
          <w:rFonts w:ascii="Arial" w:eastAsia="Times New Roman" w:hAnsi="Arial" w:cs="Arial"/>
          <w:color w:val="000000"/>
          <w:sz w:val="21"/>
          <w:szCs w:val="21"/>
        </w:rPr>
        <w:t xml:space="preserve"> элементы), за потерю несущей способности принимается полное разрушение конструкции во время пожара.</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Изгибаемые, внецентренно сжатые и растянутые с большим эксцентриситетом элементы характеризуются развитием больших необратимых деформаций арматуры и бетона, и за потерю несущей способности принимается развитие прогиба еще до того, как наступит полное разрушение.</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4.5 Расчет предела огнестойкости железобетонной конструкции по потере несущей способности </w:t>
      </w:r>
      <w:r w:rsidRPr="00650A2F">
        <w:rPr>
          <w:rFonts w:ascii="Arial" w:eastAsia="Times New Roman" w:hAnsi="Arial" w:cs="Arial"/>
          <w:i/>
          <w:iCs/>
          <w:color w:val="000000"/>
          <w:sz w:val="21"/>
          <w:szCs w:val="21"/>
        </w:rPr>
        <w:t>R</w:t>
      </w:r>
      <w:r w:rsidRPr="00650A2F">
        <w:rPr>
          <w:rFonts w:ascii="Arial" w:eastAsia="Times New Roman" w:hAnsi="Arial" w:cs="Arial"/>
          <w:color w:val="000000"/>
          <w:sz w:val="21"/>
          <w:szCs w:val="21"/>
        </w:rPr>
        <w:t> состоит из теплотехнической и статической частей.</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Теплотехнический расчет должен обеспечить время предела огнестойкости, по истечении которого арматура нагревается до критической температуры или сечение бетона конструкции сокращается до предельного значения при воздействии на нее стандартного температурного режима.</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Статический расчет должен обеспечить защиту железобетонной конструкции от разрушения, а также от потери устойчивости при совместном воздействии нормативной нагрузки и стандартного температурного режима.</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4.6 Предел огнестойкости железобетонной конструкции по теплоизолирующей способности </w:t>
      </w:r>
      <w:r w:rsidRPr="00650A2F">
        <w:rPr>
          <w:rFonts w:ascii="Arial" w:eastAsia="Times New Roman" w:hAnsi="Arial" w:cs="Arial"/>
          <w:i/>
          <w:iCs/>
          <w:color w:val="000000"/>
          <w:sz w:val="21"/>
          <w:szCs w:val="21"/>
        </w:rPr>
        <w:t>I</w:t>
      </w:r>
      <w:r w:rsidRPr="00650A2F">
        <w:rPr>
          <w:rFonts w:ascii="Arial" w:eastAsia="Times New Roman" w:hAnsi="Arial" w:cs="Arial"/>
          <w:color w:val="000000"/>
          <w:sz w:val="21"/>
          <w:szCs w:val="21"/>
        </w:rPr>
        <w:t> должен быть обеспечен теплотехническим расчетом. Найденные значения температуры на необогреваемой поверхности должны быть менее предельно допустимой температуры нагрева (см. п. </w:t>
      </w:r>
      <w:hyperlink r:id="rId47" w:anchor="i76593" w:tooltip="За предел огнестойкости железобетонных конструкций принимают время в минутах от начала огневого стандартного воздействия до возникновения одного из предельных состояний по огнестойкости" w:history="1">
        <w:r w:rsidRPr="00650A2F">
          <w:rPr>
            <w:rFonts w:ascii="Arial" w:eastAsia="Times New Roman" w:hAnsi="Arial" w:cs="Arial"/>
            <w:color w:val="008000"/>
            <w:sz w:val="21"/>
            <w:szCs w:val="21"/>
            <w:u w:val="single"/>
          </w:rPr>
          <w:t>4.4</w:t>
        </w:r>
      </w:hyperlink>
      <w:r w:rsidRPr="00650A2F">
        <w:rPr>
          <w:rFonts w:ascii="Arial" w:eastAsia="Times New Roman" w:hAnsi="Arial" w:cs="Arial"/>
          <w:color w:val="000000"/>
          <w:sz w:val="21"/>
          <w:szCs w:val="21"/>
        </w:rPr>
        <w:t>).</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4.7 Предел огнестойкости по целостности </w:t>
      </w:r>
      <w:r w:rsidRPr="00650A2F">
        <w:rPr>
          <w:rFonts w:ascii="Arial" w:eastAsia="Times New Roman" w:hAnsi="Arial" w:cs="Arial"/>
          <w:i/>
          <w:iCs/>
          <w:color w:val="000000"/>
          <w:sz w:val="21"/>
          <w:szCs w:val="21"/>
        </w:rPr>
        <w:t>E</w:t>
      </w:r>
      <w:r w:rsidRPr="00650A2F">
        <w:rPr>
          <w:rFonts w:ascii="Arial" w:eastAsia="Times New Roman" w:hAnsi="Arial" w:cs="Arial"/>
          <w:color w:val="000000"/>
          <w:sz w:val="21"/>
          <w:szCs w:val="21"/>
        </w:rPr>
        <w:t xml:space="preserve"> (образование сквозных отверстий или сквозных трещин) возникает в железобетонных конструкциях из тяжелого бетона с </w:t>
      </w:r>
      <w:r w:rsidRPr="00650A2F">
        <w:rPr>
          <w:rFonts w:ascii="Arial" w:eastAsia="Times New Roman" w:hAnsi="Arial" w:cs="Arial"/>
          <w:color w:val="000000"/>
          <w:sz w:val="21"/>
          <w:szCs w:val="21"/>
        </w:rPr>
        <w:lastRenderedPageBreak/>
        <w:t>влажностью более 3,5 % и из легкого бетона с влажностью более 5,0 % и плотностью более 1200 кг/м</w:t>
      </w:r>
      <w:r w:rsidRPr="00650A2F">
        <w:rPr>
          <w:rFonts w:ascii="Arial" w:eastAsia="Times New Roman" w:hAnsi="Arial" w:cs="Arial"/>
          <w:color w:val="000000"/>
          <w:sz w:val="21"/>
          <w:szCs w:val="21"/>
          <w:vertAlign w:val="superscript"/>
        </w:rPr>
        <w:t>3</w:t>
      </w:r>
      <w:r w:rsidRPr="00650A2F">
        <w:rPr>
          <w:rFonts w:ascii="Arial" w:eastAsia="Times New Roman" w:hAnsi="Arial" w:cs="Arial"/>
          <w:color w:val="000000"/>
          <w:sz w:val="21"/>
          <w:szCs w:val="21"/>
        </w:rPr>
        <w:t>, а также в плитах, стенах и стенках двутавровых балок при двустороннем нагреве бетона в расчетном сечении выше его критической температуры.</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Потеря целостности при хрупком разрушении бетона резко снижает предел огнестойкости железобетонной конструкции, поэтому целесообразно применять бетоны с ограничением расхода цемента, низким </w:t>
      </w:r>
      <w:r w:rsidRPr="00650A2F">
        <w:rPr>
          <w:rFonts w:ascii="Arial" w:eastAsia="Times New Roman" w:hAnsi="Arial" w:cs="Arial"/>
          <w:i/>
          <w:iCs/>
          <w:color w:val="000000"/>
          <w:sz w:val="21"/>
          <w:szCs w:val="21"/>
        </w:rPr>
        <w:t>В/Ц</w:t>
      </w:r>
      <w:r w:rsidRPr="00650A2F">
        <w:rPr>
          <w:rFonts w:ascii="Arial" w:eastAsia="Times New Roman" w:hAnsi="Arial" w:cs="Arial"/>
          <w:color w:val="000000"/>
          <w:sz w:val="21"/>
          <w:szCs w:val="21"/>
        </w:rPr>
        <w:t> и с более низким коэффициентом температурного расширения заполнителя.</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4.8 Испытаниями было установлено, что разрушения железобетонных конструкций при огневом высокотемпературном нагреве происходят по тем же схемам, что и при нормальной температуре. Поэтому для расчета предела огнестойкости по потере несущей способности железобетонной конструкции используют те же уравнения равновесия и деформации, из которых выводят формулы для статического расчета.</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Статический расчет предела огнестойкости по потере несущей способности основывают на общих требованиях расчета железобетонных конструкций по предельным состояниям первой группы в соответствии со СНиП 52-01, СП 52-101, при нормативных нагрузках и нормативных сопротивлениях бетона и арматуры при огневом воздействии, и с учетом дополнительных указаний, изложенных в настоящем стандарте.</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4.9 За нормативную нагрузку принимают непродолжительное действие постоянных и временных длительных нагрузок с коэффициентом надежности по нагрузке </w:t>
      </w:r>
      <w:proofErr w:type="spellStart"/>
      <w:r w:rsidRPr="00650A2F">
        <w:rPr>
          <w:rFonts w:ascii="Arial" w:eastAsia="Times New Roman" w:hAnsi="Arial" w:cs="Arial"/>
          <w:i/>
          <w:iCs/>
          <w:color w:val="000000"/>
          <w:sz w:val="21"/>
          <w:szCs w:val="21"/>
        </w:rPr>
        <w:t>γ</w:t>
      </w:r>
      <w:r w:rsidRPr="00650A2F">
        <w:rPr>
          <w:rFonts w:ascii="Arial" w:eastAsia="Times New Roman" w:hAnsi="Arial" w:cs="Arial"/>
          <w:i/>
          <w:iCs/>
          <w:color w:val="000000"/>
          <w:sz w:val="21"/>
          <w:szCs w:val="21"/>
          <w:vertAlign w:val="subscript"/>
        </w:rPr>
        <w:t>f</w:t>
      </w:r>
      <w:proofErr w:type="spellEnd"/>
      <w:r w:rsidRPr="00650A2F">
        <w:rPr>
          <w:rFonts w:ascii="Arial" w:eastAsia="Times New Roman" w:hAnsi="Arial" w:cs="Arial"/>
          <w:color w:val="000000"/>
          <w:sz w:val="21"/>
          <w:szCs w:val="21"/>
        </w:rPr>
        <w:t> = 1 (СНиП 2.01.07), которые существенно влияют на напряженное состояние железобетонной конструкции при пожаре. В тех случаях, когда нельзя установить значение усилий от нормативной нагрузки, разрешается принимать их равными 0,7 от расчетных. Расчетная схема приложения нормативной нагрузки должна соответствовать проекту.</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4.10 Несущая способность железобетонных конструкций при огневом воздействии зависит от изменения свойств бетона и арматуры с ростом температуры. Во многих случаях при определении предела огнестойкости вычисляют усилие, которое может воспринять сечение элемента при требуемом пределе огнестойкости. Если это усилие равно или больше расчетного, то требуемый предел огнестойкости обеспечен.</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Решение статической задачи по оценке огнестойкости иногда сводится к определению значения критической температуры нагрева растянутой арматуры, поскольку она не зависит от результатов теплотехнической задачи.</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Решение теплотехнической задачи выполнимо лишь для конкретных промежутков времени с начала нагрева. Поэтому нахождение условий предельного состояние строится на принципе последовательных приближений для заранее известных промежутков времени. В итоге предел огнестойкости определяется либо графически, либо аналитически в результате решений уравнений предельного состояния.</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Вычисленные пределы огнестойкости железобетонных конструкций должны быть не менее требуемых значений.</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bookmarkStart w:id="7" w:name="i83946"/>
      <w:bookmarkEnd w:id="7"/>
      <w:r w:rsidRPr="00650A2F">
        <w:rPr>
          <w:rFonts w:ascii="Arial" w:eastAsia="Times New Roman" w:hAnsi="Arial" w:cs="Arial"/>
          <w:color w:val="000000"/>
          <w:sz w:val="21"/>
          <w:szCs w:val="21"/>
        </w:rPr>
        <w:t xml:space="preserve">4.11 При проектировании многофункциональных высотных зданий, комплексов и сооружений, относящихся к первому ответственному уровню надежности, отказы которых после пожара могут привести к тяжелым экономическим и экологическим последствиям, а также тех конструкций, восстановление которых потребует больших технических сложностей и затрат, необходимо обеспечить их </w:t>
      </w:r>
      <w:proofErr w:type="spellStart"/>
      <w:r w:rsidRPr="00650A2F">
        <w:rPr>
          <w:rFonts w:ascii="Arial" w:eastAsia="Times New Roman" w:hAnsi="Arial" w:cs="Arial"/>
          <w:color w:val="000000"/>
          <w:sz w:val="21"/>
          <w:szCs w:val="21"/>
        </w:rPr>
        <w:t>огнесохранность</w:t>
      </w:r>
      <w:proofErr w:type="spellEnd"/>
      <w:r w:rsidRPr="00650A2F">
        <w:rPr>
          <w:rFonts w:ascii="Arial" w:eastAsia="Times New Roman" w:hAnsi="Arial" w:cs="Arial"/>
          <w:color w:val="000000"/>
          <w:sz w:val="21"/>
          <w:szCs w:val="21"/>
        </w:rPr>
        <w:t xml:space="preserve"> после пожара.</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 xml:space="preserve">За </w:t>
      </w:r>
      <w:proofErr w:type="spellStart"/>
      <w:r w:rsidRPr="00650A2F">
        <w:rPr>
          <w:rFonts w:ascii="Arial" w:eastAsia="Times New Roman" w:hAnsi="Arial" w:cs="Arial"/>
          <w:color w:val="000000"/>
          <w:sz w:val="21"/>
          <w:szCs w:val="21"/>
        </w:rPr>
        <w:t>огнесохранность</w:t>
      </w:r>
      <w:proofErr w:type="spellEnd"/>
      <w:r w:rsidRPr="00650A2F">
        <w:rPr>
          <w:rFonts w:ascii="Arial" w:eastAsia="Times New Roman" w:hAnsi="Arial" w:cs="Arial"/>
          <w:color w:val="000000"/>
          <w:sz w:val="21"/>
          <w:szCs w:val="21"/>
        </w:rPr>
        <w:t xml:space="preserve"> железобетонной конструкции принимают такое ее состояние, при котором остаточная прочность или необратимые деформации обеспечивают надежную работу после стандартного пожара. Расчет </w:t>
      </w:r>
      <w:proofErr w:type="spellStart"/>
      <w:r w:rsidRPr="00650A2F">
        <w:rPr>
          <w:rFonts w:ascii="Arial" w:eastAsia="Times New Roman" w:hAnsi="Arial" w:cs="Arial"/>
          <w:color w:val="000000"/>
          <w:sz w:val="21"/>
          <w:szCs w:val="21"/>
        </w:rPr>
        <w:t>огнесохранности</w:t>
      </w:r>
      <w:proofErr w:type="spellEnd"/>
      <w:r w:rsidRPr="00650A2F">
        <w:rPr>
          <w:rFonts w:ascii="Arial" w:eastAsia="Times New Roman" w:hAnsi="Arial" w:cs="Arial"/>
          <w:color w:val="000000"/>
          <w:sz w:val="21"/>
          <w:szCs w:val="21"/>
        </w:rPr>
        <w:t xml:space="preserve"> железобетонной конструкции после пожара ведется при расчетных нагрузках и расчетных сопротивлениях бетона и арматуры после огневого воздействия.</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bookmarkStart w:id="8" w:name="i95528"/>
      <w:bookmarkEnd w:id="8"/>
      <w:r w:rsidRPr="00650A2F">
        <w:rPr>
          <w:rFonts w:ascii="Arial" w:eastAsia="Times New Roman" w:hAnsi="Arial" w:cs="Arial"/>
          <w:color w:val="000000"/>
          <w:sz w:val="21"/>
          <w:szCs w:val="21"/>
        </w:rPr>
        <w:t>4.12 Предел огнестойкости железобетонной конструкции наступает при прогреве рабочей арматуры в конструкции до критической температуры, а также при нагреве бетона в расчетном сечении выше его критической температуры.</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Критическая температура для тяжелого бетона на силикатном заполнителе составляет 500 °С, на карбонатном заполнителе - 600 °С и для конструкционного керамзитобетона – 600 °С. Критическая температура нагрева арматуры </w:t>
      </w:r>
      <w:proofErr w:type="spellStart"/>
      <w:r w:rsidRPr="00650A2F">
        <w:rPr>
          <w:rFonts w:ascii="Arial" w:eastAsia="Times New Roman" w:hAnsi="Arial" w:cs="Arial"/>
          <w:i/>
          <w:iCs/>
          <w:color w:val="000000"/>
          <w:sz w:val="21"/>
          <w:szCs w:val="21"/>
        </w:rPr>
        <w:t>t</w:t>
      </w:r>
      <w:r w:rsidRPr="00650A2F">
        <w:rPr>
          <w:rFonts w:ascii="Arial" w:eastAsia="Times New Roman" w:hAnsi="Arial" w:cs="Arial"/>
          <w:i/>
          <w:iCs/>
          <w:color w:val="000000"/>
          <w:sz w:val="21"/>
          <w:szCs w:val="21"/>
          <w:vertAlign w:val="subscript"/>
        </w:rPr>
        <w:t>s,cr</w:t>
      </w:r>
      <w:r w:rsidRPr="00650A2F">
        <w:rPr>
          <w:rFonts w:ascii="Arial" w:eastAsia="Times New Roman" w:hAnsi="Arial" w:cs="Arial"/>
          <w:color w:val="000000"/>
          <w:sz w:val="21"/>
          <w:szCs w:val="21"/>
        </w:rPr>
        <w:t>характеризует</w:t>
      </w:r>
      <w:proofErr w:type="spellEnd"/>
      <w:r w:rsidRPr="00650A2F">
        <w:rPr>
          <w:rFonts w:ascii="Arial" w:eastAsia="Times New Roman" w:hAnsi="Arial" w:cs="Arial"/>
          <w:color w:val="000000"/>
          <w:sz w:val="21"/>
          <w:szCs w:val="21"/>
        </w:rPr>
        <w:t xml:space="preserve"> стадию образования пластического шарнира в растянутой зоне железобетонных конструкций и наступление предела огнестойкости при огневом воздействии.</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Критическая температура нагрева арматуры </w:t>
      </w:r>
      <w:proofErr w:type="spellStart"/>
      <w:r w:rsidRPr="00650A2F">
        <w:rPr>
          <w:rFonts w:ascii="Arial" w:eastAsia="Times New Roman" w:hAnsi="Arial" w:cs="Arial"/>
          <w:i/>
          <w:iCs/>
          <w:color w:val="000000"/>
          <w:sz w:val="21"/>
          <w:szCs w:val="21"/>
        </w:rPr>
        <w:t>t</w:t>
      </w:r>
      <w:r w:rsidRPr="00650A2F">
        <w:rPr>
          <w:rFonts w:ascii="Arial" w:eastAsia="Times New Roman" w:hAnsi="Arial" w:cs="Arial"/>
          <w:i/>
          <w:iCs/>
          <w:color w:val="000000"/>
          <w:sz w:val="21"/>
          <w:szCs w:val="21"/>
          <w:vertAlign w:val="subscript"/>
        </w:rPr>
        <w:t>s,cr</w:t>
      </w:r>
      <w:proofErr w:type="spellEnd"/>
      <w:r w:rsidRPr="00650A2F">
        <w:rPr>
          <w:rFonts w:ascii="Arial" w:eastAsia="Times New Roman" w:hAnsi="Arial" w:cs="Arial"/>
          <w:color w:val="000000"/>
          <w:sz w:val="21"/>
          <w:szCs w:val="21"/>
        </w:rPr>
        <w:t>, при которой образуется пластический шарнир и наступает предел огнестойкости, ориентировочно равна для арматуры класса:</w:t>
      </w:r>
    </w:p>
    <w:p w:rsidR="00650A2F" w:rsidRPr="00650A2F" w:rsidRDefault="00650A2F" w:rsidP="00650A2F">
      <w:pPr>
        <w:shd w:val="clear" w:color="auto" w:fill="FCFCFC"/>
        <w:spacing w:after="0" w:line="240" w:lineRule="auto"/>
        <w:ind w:firstLine="3544"/>
        <w:jc w:val="both"/>
        <w:rPr>
          <w:rFonts w:ascii="Arial" w:eastAsia="Times New Roman" w:hAnsi="Arial" w:cs="Arial"/>
          <w:color w:val="000000"/>
          <w:sz w:val="21"/>
          <w:szCs w:val="21"/>
        </w:rPr>
      </w:pPr>
      <w:r w:rsidRPr="00650A2F">
        <w:rPr>
          <w:rFonts w:ascii="Arial" w:eastAsia="Times New Roman" w:hAnsi="Arial" w:cs="Arial"/>
          <w:color w:val="000000"/>
          <w:sz w:val="21"/>
          <w:szCs w:val="21"/>
        </w:rPr>
        <w:t>А240, А300 - 510 °С,</w:t>
      </w:r>
    </w:p>
    <w:p w:rsidR="00650A2F" w:rsidRPr="00650A2F" w:rsidRDefault="00650A2F" w:rsidP="00650A2F">
      <w:pPr>
        <w:shd w:val="clear" w:color="auto" w:fill="FCFCFC"/>
        <w:spacing w:after="0" w:line="240" w:lineRule="auto"/>
        <w:ind w:firstLine="3544"/>
        <w:jc w:val="both"/>
        <w:rPr>
          <w:rFonts w:ascii="Arial" w:eastAsia="Times New Roman" w:hAnsi="Arial" w:cs="Arial"/>
          <w:color w:val="000000"/>
          <w:sz w:val="21"/>
          <w:szCs w:val="21"/>
        </w:rPr>
      </w:pPr>
      <w:r w:rsidRPr="00650A2F">
        <w:rPr>
          <w:rFonts w:ascii="Arial" w:eastAsia="Times New Roman" w:hAnsi="Arial" w:cs="Arial"/>
          <w:color w:val="000000"/>
          <w:sz w:val="21"/>
          <w:szCs w:val="21"/>
        </w:rPr>
        <w:t>А400 - 550 °С,</w:t>
      </w:r>
    </w:p>
    <w:p w:rsidR="00650A2F" w:rsidRPr="00650A2F" w:rsidRDefault="00650A2F" w:rsidP="00650A2F">
      <w:pPr>
        <w:shd w:val="clear" w:color="auto" w:fill="FCFCFC"/>
        <w:spacing w:after="0" w:line="240" w:lineRule="auto"/>
        <w:ind w:firstLine="3544"/>
        <w:jc w:val="both"/>
        <w:rPr>
          <w:rFonts w:ascii="Arial" w:eastAsia="Times New Roman" w:hAnsi="Arial" w:cs="Arial"/>
          <w:color w:val="000000"/>
          <w:sz w:val="21"/>
          <w:szCs w:val="21"/>
        </w:rPr>
      </w:pPr>
      <w:r w:rsidRPr="00650A2F">
        <w:rPr>
          <w:rFonts w:ascii="Arial" w:eastAsia="Times New Roman" w:hAnsi="Arial" w:cs="Arial"/>
          <w:color w:val="000000"/>
          <w:sz w:val="21"/>
          <w:szCs w:val="21"/>
        </w:rPr>
        <w:lastRenderedPageBreak/>
        <w:t>А500, А540 - 520 °С,</w:t>
      </w:r>
    </w:p>
    <w:p w:rsidR="00650A2F" w:rsidRPr="00650A2F" w:rsidRDefault="00650A2F" w:rsidP="00650A2F">
      <w:pPr>
        <w:shd w:val="clear" w:color="auto" w:fill="FCFCFC"/>
        <w:spacing w:after="0" w:line="240" w:lineRule="auto"/>
        <w:ind w:firstLine="3544"/>
        <w:jc w:val="both"/>
        <w:rPr>
          <w:rFonts w:ascii="Arial" w:eastAsia="Times New Roman" w:hAnsi="Arial" w:cs="Arial"/>
          <w:color w:val="000000"/>
          <w:sz w:val="21"/>
          <w:szCs w:val="21"/>
        </w:rPr>
      </w:pPr>
      <w:r w:rsidRPr="00650A2F">
        <w:rPr>
          <w:rFonts w:ascii="Arial" w:eastAsia="Times New Roman" w:hAnsi="Arial" w:cs="Arial"/>
          <w:color w:val="000000"/>
          <w:sz w:val="21"/>
          <w:szCs w:val="21"/>
        </w:rPr>
        <w:t>В500 - 430 °С,</w:t>
      </w:r>
    </w:p>
    <w:p w:rsidR="00650A2F" w:rsidRPr="00650A2F" w:rsidRDefault="00650A2F" w:rsidP="00650A2F">
      <w:pPr>
        <w:shd w:val="clear" w:color="auto" w:fill="FCFCFC"/>
        <w:spacing w:after="0" w:line="240" w:lineRule="auto"/>
        <w:ind w:firstLine="3544"/>
        <w:jc w:val="both"/>
        <w:rPr>
          <w:rFonts w:ascii="Arial" w:eastAsia="Times New Roman" w:hAnsi="Arial" w:cs="Arial"/>
          <w:color w:val="000000"/>
          <w:sz w:val="21"/>
          <w:szCs w:val="21"/>
        </w:rPr>
      </w:pPr>
      <w:r w:rsidRPr="00650A2F">
        <w:rPr>
          <w:rFonts w:ascii="Arial" w:eastAsia="Times New Roman" w:hAnsi="Arial" w:cs="Arial"/>
          <w:color w:val="000000"/>
          <w:sz w:val="21"/>
          <w:szCs w:val="21"/>
        </w:rPr>
        <w:t>Вр1200 - Вр1500, К1400 и К1500 - 410 °С.</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 xml:space="preserve">4.13 Расчет огнестойкости и </w:t>
      </w:r>
      <w:proofErr w:type="spellStart"/>
      <w:r w:rsidRPr="00650A2F">
        <w:rPr>
          <w:rFonts w:ascii="Arial" w:eastAsia="Times New Roman" w:hAnsi="Arial" w:cs="Arial"/>
          <w:color w:val="000000"/>
          <w:sz w:val="21"/>
          <w:szCs w:val="21"/>
        </w:rPr>
        <w:t>огнесохранности</w:t>
      </w:r>
      <w:proofErr w:type="spellEnd"/>
      <w:r w:rsidRPr="00650A2F">
        <w:rPr>
          <w:rFonts w:ascii="Arial" w:eastAsia="Times New Roman" w:hAnsi="Arial" w:cs="Arial"/>
          <w:color w:val="000000"/>
          <w:sz w:val="21"/>
          <w:szCs w:val="21"/>
        </w:rPr>
        <w:t xml:space="preserve"> рекомендуется производить по приведенному сечению, когда сечение элемента разбивается на малые характерные участки, нагретые до различных температур, и каждый малый участок приводится к </w:t>
      </w:r>
      <w:proofErr w:type="spellStart"/>
      <w:r w:rsidRPr="00650A2F">
        <w:rPr>
          <w:rFonts w:ascii="Arial" w:eastAsia="Times New Roman" w:hAnsi="Arial" w:cs="Arial"/>
          <w:color w:val="000000"/>
          <w:sz w:val="21"/>
          <w:szCs w:val="21"/>
        </w:rPr>
        <w:t>ненагретому</w:t>
      </w:r>
      <w:proofErr w:type="spellEnd"/>
      <w:r w:rsidRPr="00650A2F">
        <w:rPr>
          <w:rFonts w:ascii="Arial" w:eastAsia="Times New Roman" w:hAnsi="Arial" w:cs="Arial"/>
          <w:color w:val="000000"/>
          <w:sz w:val="21"/>
          <w:szCs w:val="21"/>
        </w:rPr>
        <w:t xml:space="preserve"> бетону с учетом соответствующих понижающих характеристик прочности бетона. При этом расчетная площадь приведенного сечения бетона может ограничиваться изотермой критических температур нагрева бетона </w:t>
      </w:r>
      <w:proofErr w:type="spellStart"/>
      <w:r w:rsidRPr="00650A2F">
        <w:rPr>
          <w:rFonts w:ascii="Arial" w:eastAsia="Times New Roman" w:hAnsi="Arial" w:cs="Arial"/>
          <w:i/>
          <w:iCs/>
          <w:color w:val="000000"/>
          <w:sz w:val="21"/>
          <w:szCs w:val="21"/>
        </w:rPr>
        <w:t>t</w:t>
      </w:r>
      <w:r w:rsidRPr="00650A2F">
        <w:rPr>
          <w:rFonts w:ascii="Arial" w:eastAsia="Times New Roman" w:hAnsi="Arial" w:cs="Arial"/>
          <w:i/>
          <w:iCs/>
          <w:color w:val="000000"/>
          <w:sz w:val="21"/>
          <w:szCs w:val="21"/>
          <w:vertAlign w:val="subscript"/>
        </w:rPr>
        <w:t>b,cr</w:t>
      </w:r>
      <w:proofErr w:type="spellEnd"/>
      <w:r w:rsidRPr="00650A2F">
        <w:rPr>
          <w:rFonts w:ascii="Arial" w:eastAsia="Times New Roman" w:hAnsi="Arial" w:cs="Arial"/>
          <w:color w:val="000000"/>
          <w:sz w:val="21"/>
          <w:szCs w:val="21"/>
        </w:rPr>
        <w:t>.</w:t>
      </w:r>
    </w:p>
    <w:p w:rsidR="00650A2F" w:rsidRPr="00650A2F" w:rsidRDefault="00650A2F" w:rsidP="00650A2F">
      <w:pPr>
        <w:keepNext/>
        <w:shd w:val="clear" w:color="auto" w:fill="FCFCFC"/>
        <w:spacing w:before="120" w:after="120" w:line="240" w:lineRule="auto"/>
        <w:jc w:val="center"/>
        <w:outlineLvl w:val="0"/>
        <w:rPr>
          <w:rFonts w:ascii="Arial" w:eastAsia="Times New Roman" w:hAnsi="Arial" w:cs="Arial"/>
          <w:b/>
          <w:bCs/>
          <w:color w:val="000080"/>
          <w:kern w:val="36"/>
          <w:sz w:val="21"/>
          <w:szCs w:val="21"/>
        </w:rPr>
      </w:pPr>
      <w:bookmarkStart w:id="9" w:name="i101791"/>
      <w:r w:rsidRPr="00650A2F">
        <w:rPr>
          <w:rFonts w:ascii="Arial" w:eastAsia="Times New Roman" w:hAnsi="Arial" w:cs="Arial"/>
          <w:b/>
          <w:bCs/>
          <w:color w:val="000080"/>
          <w:kern w:val="36"/>
          <w:sz w:val="21"/>
          <w:szCs w:val="21"/>
        </w:rPr>
        <w:t>5 Свойства бетона и арматуры при огневом воздействии и после него</w:t>
      </w:r>
      <w:bookmarkEnd w:id="9"/>
    </w:p>
    <w:p w:rsidR="00650A2F" w:rsidRPr="00650A2F" w:rsidRDefault="00650A2F" w:rsidP="00650A2F">
      <w:pPr>
        <w:keepNext/>
        <w:shd w:val="clear" w:color="auto" w:fill="FCFCFC"/>
        <w:spacing w:before="120" w:after="120" w:line="240" w:lineRule="auto"/>
        <w:jc w:val="center"/>
        <w:outlineLvl w:val="1"/>
        <w:rPr>
          <w:rFonts w:ascii="Arial" w:eastAsia="Times New Roman" w:hAnsi="Arial" w:cs="Arial"/>
          <w:b/>
          <w:bCs/>
          <w:color w:val="000080"/>
          <w:sz w:val="21"/>
          <w:szCs w:val="21"/>
        </w:rPr>
      </w:pPr>
      <w:bookmarkStart w:id="10" w:name="i113107"/>
      <w:r w:rsidRPr="00650A2F">
        <w:rPr>
          <w:rFonts w:ascii="Arial" w:eastAsia="Times New Roman" w:hAnsi="Arial" w:cs="Arial"/>
          <w:b/>
          <w:bCs/>
          <w:color w:val="000080"/>
          <w:sz w:val="21"/>
          <w:szCs w:val="21"/>
        </w:rPr>
        <w:t>Бетон</w:t>
      </w:r>
      <w:bookmarkEnd w:id="10"/>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5.1 Нормативные </w:t>
      </w:r>
      <w:proofErr w:type="spellStart"/>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bn</w:t>
      </w:r>
      <w:proofErr w:type="spellEnd"/>
      <w:r w:rsidRPr="00650A2F">
        <w:rPr>
          <w:rFonts w:ascii="Arial" w:eastAsia="Times New Roman" w:hAnsi="Arial" w:cs="Arial"/>
          <w:color w:val="000000"/>
          <w:sz w:val="21"/>
          <w:szCs w:val="21"/>
        </w:rPr>
        <w:t> и расчетные </w:t>
      </w:r>
      <w:proofErr w:type="spellStart"/>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b</w:t>
      </w:r>
      <w:proofErr w:type="spellEnd"/>
      <w:r w:rsidRPr="00650A2F">
        <w:rPr>
          <w:rFonts w:ascii="Arial" w:eastAsia="Times New Roman" w:hAnsi="Arial" w:cs="Arial"/>
          <w:color w:val="000000"/>
          <w:sz w:val="21"/>
          <w:szCs w:val="21"/>
        </w:rPr>
        <w:t>, </w:t>
      </w:r>
      <w:proofErr w:type="spellStart"/>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b,ser</w:t>
      </w:r>
      <w:proofErr w:type="spellEnd"/>
      <w:r w:rsidRPr="00650A2F">
        <w:rPr>
          <w:rFonts w:ascii="Arial" w:eastAsia="Times New Roman" w:hAnsi="Arial" w:cs="Arial"/>
          <w:color w:val="000000"/>
          <w:sz w:val="21"/>
          <w:szCs w:val="21"/>
        </w:rPr>
        <w:t> сопротивления бетона осевому сжатию (призменная прочность) и растяжению </w:t>
      </w:r>
      <w:proofErr w:type="spellStart"/>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btn</w:t>
      </w:r>
      <w:proofErr w:type="spellEnd"/>
      <w:r w:rsidRPr="00650A2F">
        <w:rPr>
          <w:rFonts w:ascii="Arial" w:eastAsia="Times New Roman" w:hAnsi="Arial" w:cs="Arial"/>
          <w:color w:val="000000"/>
          <w:sz w:val="21"/>
          <w:szCs w:val="21"/>
        </w:rPr>
        <w:t>, </w:t>
      </w:r>
      <w:proofErr w:type="spellStart"/>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bt</w:t>
      </w:r>
      <w:proofErr w:type="spellEnd"/>
      <w:r w:rsidRPr="00650A2F">
        <w:rPr>
          <w:rFonts w:ascii="Arial" w:eastAsia="Times New Roman" w:hAnsi="Arial" w:cs="Arial"/>
          <w:color w:val="000000"/>
          <w:sz w:val="21"/>
          <w:szCs w:val="21"/>
        </w:rPr>
        <w:t> и </w:t>
      </w:r>
      <w:proofErr w:type="spellStart"/>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bt,ser</w:t>
      </w:r>
      <w:proofErr w:type="spellEnd"/>
      <w:r w:rsidRPr="00650A2F">
        <w:rPr>
          <w:rFonts w:ascii="Arial" w:eastAsia="Times New Roman" w:hAnsi="Arial" w:cs="Arial"/>
          <w:color w:val="000000"/>
          <w:sz w:val="21"/>
          <w:szCs w:val="21"/>
        </w:rPr>
        <w:t xml:space="preserve">, начальный модуль </w:t>
      </w:r>
      <w:proofErr w:type="spellStart"/>
      <w:r w:rsidRPr="00650A2F">
        <w:rPr>
          <w:rFonts w:ascii="Arial" w:eastAsia="Times New Roman" w:hAnsi="Arial" w:cs="Arial"/>
          <w:color w:val="000000"/>
          <w:sz w:val="21"/>
          <w:szCs w:val="21"/>
        </w:rPr>
        <w:t>упругости</w:t>
      </w:r>
      <w:r w:rsidRPr="00650A2F">
        <w:rPr>
          <w:rFonts w:ascii="Arial" w:eastAsia="Times New Roman" w:hAnsi="Arial" w:cs="Arial"/>
          <w:i/>
          <w:iCs/>
          <w:color w:val="000000"/>
          <w:sz w:val="21"/>
          <w:szCs w:val="21"/>
        </w:rPr>
        <w:t>Е</w:t>
      </w:r>
      <w:r w:rsidRPr="00650A2F">
        <w:rPr>
          <w:rFonts w:ascii="Arial" w:eastAsia="Times New Roman" w:hAnsi="Arial" w:cs="Arial"/>
          <w:i/>
          <w:iCs/>
          <w:color w:val="000000"/>
          <w:sz w:val="21"/>
          <w:szCs w:val="21"/>
          <w:vertAlign w:val="subscript"/>
        </w:rPr>
        <w:t>b</w:t>
      </w:r>
      <w:proofErr w:type="spellEnd"/>
      <w:r w:rsidRPr="00650A2F">
        <w:rPr>
          <w:rFonts w:ascii="Arial" w:eastAsia="Times New Roman" w:hAnsi="Arial" w:cs="Arial"/>
          <w:color w:val="000000"/>
          <w:sz w:val="21"/>
          <w:szCs w:val="21"/>
        </w:rPr>
        <w:t> и модуль деформации бетона при сжатии </w:t>
      </w:r>
      <w:proofErr w:type="spellStart"/>
      <w:r w:rsidRPr="00650A2F">
        <w:rPr>
          <w:rFonts w:ascii="Arial" w:eastAsia="Times New Roman" w:hAnsi="Arial" w:cs="Arial"/>
          <w:i/>
          <w:iCs/>
          <w:color w:val="000000"/>
          <w:sz w:val="21"/>
          <w:szCs w:val="21"/>
        </w:rPr>
        <w:t>Е</w:t>
      </w:r>
      <w:r w:rsidRPr="00650A2F">
        <w:rPr>
          <w:rFonts w:ascii="Arial" w:eastAsia="Times New Roman" w:hAnsi="Arial" w:cs="Arial"/>
          <w:i/>
          <w:iCs/>
          <w:color w:val="000000"/>
          <w:sz w:val="21"/>
          <w:szCs w:val="21"/>
          <w:vertAlign w:val="subscript"/>
        </w:rPr>
        <w:t>bτ</w:t>
      </w:r>
      <w:proofErr w:type="spellEnd"/>
      <w:r w:rsidRPr="00650A2F">
        <w:rPr>
          <w:rFonts w:ascii="Arial" w:eastAsia="Times New Roman" w:hAnsi="Arial" w:cs="Arial"/>
          <w:color w:val="000000"/>
          <w:sz w:val="21"/>
          <w:szCs w:val="21"/>
        </w:rPr>
        <w:t> следует принимать по действующим нормативным документам.</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При пожаре железобетонные конструкции в нагруженном состоянии подвергаются высокотемпературному огневому воздействию, которое изменяет свойства бетона. Изменение нормативного и расчетного сопротивлений бетона на осевое сжатие с увеличением температуры учитывается коэффициентом условий работы бетона </w:t>
      </w:r>
      <w:proofErr w:type="spellStart"/>
      <w:r w:rsidRPr="00650A2F">
        <w:rPr>
          <w:rFonts w:ascii="Arial" w:eastAsia="Times New Roman" w:hAnsi="Arial" w:cs="Arial"/>
          <w:i/>
          <w:iCs/>
          <w:color w:val="000000"/>
          <w:sz w:val="21"/>
          <w:szCs w:val="21"/>
        </w:rPr>
        <w:t>γ</w:t>
      </w:r>
      <w:r w:rsidRPr="00650A2F">
        <w:rPr>
          <w:rFonts w:ascii="Arial" w:eastAsia="Times New Roman" w:hAnsi="Arial" w:cs="Arial"/>
          <w:i/>
          <w:iCs/>
          <w:color w:val="000000"/>
          <w:sz w:val="21"/>
          <w:szCs w:val="21"/>
          <w:vertAlign w:val="subscript"/>
        </w:rPr>
        <w:t>bt</w:t>
      </w:r>
      <w:proofErr w:type="spellEnd"/>
      <w:r w:rsidRPr="00650A2F">
        <w:rPr>
          <w:rFonts w:ascii="Arial" w:eastAsia="Times New Roman" w:hAnsi="Arial" w:cs="Arial"/>
          <w:color w:val="000000"/>
          <w:sz w:val="21"/>
          <w:szCs w:val="21"/>
        </w:rPr>
        <w:t>:</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bnt</w:t>
      </w:r>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bn</w:t>
      </w:r>
      <w:r w:rsidRPr="00650A2F">
        <w:rPr>
          <w:rFonts w:ascii="Arial" w:eastAsia="Times New Roman" w:hAnsi="Arial" w:cs="Arial"/>
          <w:i/>
          <w:iCs/>
          <w:color w:val="000000"/>
          <w:sz w:val="21"/>
          <w:szCs w:val="21"/>
        </w:rPr>
        <w:t>γ</w:t>
      </w:r>
      <w:r w:rsidRPr="00650A2F">
        <w:rPr>
          <w:rFonts w:ascii="Arial" w:eastAsia="Times New Roman" w:hAnsi="Arial" w:cs="Arial"/>
          <w:i/>
          <w:iCs/>
          <w:color w:val="000000"/>
          <w:sz w:val="21"/>
          <w:szCs w:val="21"/>
          <w:vertAlign w:val="subscript"/>
        </w:rPr>
        <w:t>bt</w:t>
      </w:r>
      <w:r w:rsidRPr="00650A2F">
        <w:rPr>
          <w:rFonts w:ascii="Arial" w:eastAsia="Times New Roman" w:hAnsi="Arial" w:cs="Arial"/>
          <w:color w:val="000000"/>
          <w:sz w:val="21"/>
          <w:szCs w:val="21"/>
        </w:rPr>
        <w:t>; </w:t>
      </w:r>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b,tem</w:t>
      </w:r>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b,tem</w:t>
      </w:r>
      <w:r w:rsidRPr="00650A2F">
        <w:rPr>
          <w:rFonts w:ascii="Arial" w:eastAsia="Times New Roman" w:hAnsi="Arial" w:cs="Arial"/>
          <w:i/>
          <w:iCs/>
          <w:color w:val="000000"/>
          <w:sz w:val="21"/>
          <w:szCs w:val="21"/>
        </w:rPr>
        <w:t>γ</w:t>
      </w:r>
      <w:r w:rsidRPr="00650A2F">
        <w:rPr>
          <w:rFonts w:ascii="Arial" w:eastAsia="Times New Roman" w:hAnsi="Arial" w:cs="Arial"/>
          <w:i/>
          <w:iCs/>
          <w:color w:val="000000"/>
          <w:sz w:val="21"/>
          <w:szCs w:val="21"/>
          <w:vertAlign w:val="subscript"/>
        </w:rPr>
        <w:t>bt</w:t>
      </w:r>
      <w:r w:rsidRPr="00650A2F">
        <w:rPr>
          <w:rFonts w:ascii="Arial" w:eastAsia="Times New Roman" w:hAnsi="Arial" w:cs="Arial"/>
          <w:color w:val="000000"/>
          <w:sz w:val="21"/>
          <w:szCs w:val="21"/>
        </w:rPr>
        <w:t>; </w:t>
      </w:r>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b,ser,t</w:t>
      </w:r>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b,ser</w:t>
      </w:r>
      <w:r w:rsidRPr="00650A2F">
        <w:rPr>
          <w:rFonts w:ascii="Arial" w:eastAsia="Times New Roman" w:hAnsi="Arial" w:cs="Arial"/>
          <w:i/>
          <w:iCs/>
          <w:color w:val="000000"/>
          <w:sz w:val="21"/>
          <w:szCs w:val="21"/>
        </w:rPr>
        <w:t>γ</w:t>
      </w:r>
      <w:r w:rsidRPr="00650A2F">
        <w:rPr>
          <w:rFonts w:ascii="Arial" w:eastAsia="Times New Roman" w:hAnsi="Arial" w:cs="Arial"/>
          <w:i/>
          <w:iCs/>
          <w:color w:val="000000"/>
          <w:sz w:val="21"/>
          <w:szCs w:val="21"/>
          <w:vertAlign w:val="subscript"/>
        </w:rPr>
        <w:t>bt</w:t>
      </w:r>
      <w:r w:rsidRPr="00650A2F">
        <w:rPr>
          <w:rFonts w:ascii="Arial" w:eastAsia="Times New Roman" w:hAnsi="Arial" w:cs="Arial"/>
          <w:color w:val="000000"/>
          <w:sz w:val="21"/>
          <w:szCs w:val="21"/>
        </w:rPr>
        <w:t>.                                            (</w:t>
      </w:r>
      <w:bookmarkStart w:id="11" w:name="i123347"/>
      <w:bookmarkEnd w:id="11"/>
      <w:r w:rsidRPr="00650A2F">
        <w:rPr>
          <w:rFonts w:ascii="Arial" w:eastAsia="Times New Roman" w:hAnsi="Arial" w:cs="Arial"/>
          <w:color w:val="000000"/>
          <w:sz w:val="21"/>
          <w:szCs w:val="21"/>
        </w:rPr>
        <w:t>5.1)</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Значение коэффициента условия работы </w:t>
      </w:r>
      <w:proofErr w:type="spellStart"/>
      <w:r w:rsidRPr="00650A2F">
        <w:rPr>
          <w:rFonts w:ascii="Arial" w:eastAsia="Times New Roman" w:hAnsi="Arial" w:cs="Arial"/>
          <w:i/>
          <w:iCs/>
          <w:color w:val="000000"/>
          <w:sz w:val="21"/>
          <w:szCs w:val="21"/>
        </w:rPr>
        <w:t>γ</w:t>
      </w:r>
      <w:r w:rsidRPr="00650A2F">
        <w:rPr>
          <w:rFonts w:ascii="Arial" w:eastAsia="Times New Roman" w:hAnsi="Arial" w:cs="Arial"/>
          <w:i/>
          <w:iCs/>
          <w:color w:val="000000"/>
          <w:sz w:val="21"/>
          <w:szCs w:val="21"/>
          <w:vertAlign w:val="subscript"/>
        </w:rPr>
        <w:t>bt</w:t>
      </w:r>
      <w:proofErr w:type="spellEnd"/>
      <w:r w:rsidRPr="00650A2F">
        <w:rPr>
          <w:rFonts w:ascii="Arial" w:eastAsia="Times New Roman" w:hAnsi="Arial" w:cs="Arial"/>
          <w:color w:val="000000"/>
          <w:sz w:val="21"/>
          <w:szCs w:val="21"/>
        </w:rPr>
        <w:t> принимают по средней температуре бетона при расчете по формулам:</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сжатой зоны - (</w:t>
      </w:r>
      <w:hyperlink r:id="rId48" w:anchor="i571433" w:tooltip="Формула" w:history="1">
        <w:r w:rsidRPr="00650A2F">
          <w:rPr>
            <w:rFonts w:ascii="Arial" w:eastAsia="Times New Roman" w:hAnsi="Arial" w:cs="Arial"/>
            <w:color w:val="008000"/>
            <w:sz w:val="21"/>
            <w:szCs w:val="21"/>
            <w:u w:val="single"/>
          </w:rPr>
          <w:t>8.9</w:t>
        </w:r>
      </w:hyperlink>
      <w:r w:rsidRPr="00650A2F">
        <w:rPr>
          <w:rFonts w:ascii="Arial" w:eastAsia="Times New Roman" w:hAnsi="Arial" w:cs="Arial"/>
          <w:color w:val="000000"/>
          <w:sz w:val="21"/>
          <w:szCs w:val="21"/>
        </w:rPr>
        <w:t>, </w:t>
      </w:r>
      <w:hyperlink r:id="rId49" w:anchor="i588566" w:tooltip="Формула" w:history="1">
        <w:r w:rsidRPr="00650A2F">
          <w:rPr>
            <w:rFonts w:ascii="Arial" w:eastAsia="Times New Roman" w:hAnsi="Arial" w:cs="Arial"/>
            <w:color w:val="008000"/>
            <w:sz w:val="21"/>
            <w:szCs w:val="21"/>
            <w:u w:val="single"/>
          </w:rPr>
          <w:t>8.10</w:t>
        </w:r>
      </w:hyperlink>
      <w:r w:rsidRPr="00650A2F">
        <w:rPr>
          <w:rFonts w:ascii="Arial" w:eastAsia="Times New Roman" w:hAnsi="Arial" w:cs="Arial"/>
          <w:color w:val="000000"/>
          <w:sz w:val="21"/>
          <w:szCs w:val="21"/>
        </w:rPr>
        <w:t>, </w:t>
      </w:r>
      <w:hyperlink r:id="rId50" w:anchor="i756883" w:tooltip="Формула" w:history="1">
        <w:r w:rsidRPr="00650A2F">
          <w:rPr>
            <w:rFonts w:ascii="Arial" w:eastAsia="Times New Roman" w:hAnsi="Arial" w:cs="Arial"/>
            <w:color w:val="008000"/>
            <w:sz w:val="21"/>
            <w:szCs w:val="21"/>
            <w:u w:val="single"/>
          </w:rPr>
          <w:t>8.24</w:t>
        </w:r>
      </w:hyperlink>
      <w:r w:rsidRPr="00650A2F">
        <w:rPr>
          <w:rFonts w:ascii="Arial" w:eastAsia="Times New Roman" w:hAnsi="Arial" w:cs="Arial"/>
          <w:color w:val="000000"/>
          <w:sz w:val="21"/>
          <w:szCs w:val="21"/>
        </w:rPr>
        <w:t> - </w:t>
      </w:r>
      <w:hyperlink r:id="rId51" w:anchor="i776497" w:tooltip="Формула" w:history="1">
        <w:r w:rsidRPr="00650A2F">
          <w:rPr>
            <w:rFonts w:ascii="Arial" w:eastAsia="Times New Roman" w:hAnsi="Arial" w:cs="Arial"/>
            <w:color w:val="008000"/>
            <w:sz w:val="21"/>
            <w:szCs w:val="21"/>
            <w:u w:val="single"/>
          </w:rPr>
          <w:t>8.26</w:t>
        </w:r>
      </w:hyperlink>
      <w:r w:rsidRPr="00650A2F">
        <w:rPr>
          <w:rFonts w:ascii="Arial" w:eastAsia="Times New Roman" w:hAnsi="Arial" w:cs="Arial"/>
          <w:color w:val="000000"/>
          <w:sz w:val="21"/>
          <w:szCs w:val="21"/>
        </w:rPr>
        <w:t>, </w:t>
      </w:r>
      <w:hyperlink r:id="rId52" w:anchor="i848019" w:tooltip="Формула" w:history="1">
        <w:r w:rsidRPr="00650A2F">
          <w:rPr>
            <w:rFonts w:ascii="Arial" w:eastAsia="Times New Roman" w:hAnsi="Arial" w:cs="Arial"/>
            <w:color w:val="008000"/>
            <w:sz w:val="21"/>
            <w:szCs w:val="21"/>
            <w:u w:val="single"/>
          </w:rPr>
          <w:t>8.39</w:t>
        </w:r>
      </w:hyperlink>
      <w:r w:rsidRPr="00650A2F">
        <w:rPr>
          <w:rFonts w:ascii="Arial" w:eastAsia="Times New Roman" w:hAnsi="Arial" w:cs="Arial"/>
          <w:color w:val="000000"/>
          <w:sz w:val="21"/>
          <w:szCs w:val="21"/>
        </w:rPr>
        <w:t>, </w:t>
      </w:r>
      <w:hyperlink r:id="rId53" w:anchor="i858854" w:tooltip="Формула" w:history="1">
        <w:r w:rsidRPr="00650A2F">
          <w:rPr>
            <w:rFonts w:ascii="Arial" w:eastAsia="Times New Roman" w:hAnsi="Arial" w:cs="Arial"/>
            <w:color w:val="008000"/>
            <w:sz w:val="21"/>
            <w:szCs w:val="21"/>
            <w:u w:val="single"/>
          </w:rPr>
          <w:t>8.40</w:t>
        </w:r>
      </w:hyperlink>
      <w:r w:rsidRPr="00650A2F">
        <w:rPr>
          <w:rFonts w:ascii="Arial" w:eastAsia="Times New Roman" w:hAnsi="Arial" w:cs="Arial"/>
          <w:color w:val="000000"/>
          <w:sz w:val="21"/>
          <w:szCs w:val="21"/>
        </w:rPr>
        <w:t>);</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сжатой полки - (</w:t>
      </w:r>
      <w:hyperlink r:id="rId54" w:anchor="i698323" w:tooltip="Формула" w:history="1">
        <w:r w:rsidRPr="00650A2F">
          <w:rPr>
            <w:rFonts w:ascii="Arial" w:eastAsia="Times New Roman" w:hAnsi="Arial" w:cs="Arial"/>
            <w:color w:val="008000"/>
            <w:sz w:val="21"/>
            <w:szCs w:val="21"/>
            <w:u w:val="single"/>
          </w:rPr>
          <w:t>8.15</w:t>
        </w:r>
      </w:hyperlink>
      <w:r w:rsidRPr="00650A2F">
        <w:rPr>
          <w:rFonts w:ascii="Arial" w:eastAsia="Times New Roman" w:hAnsi="Arial" w:cs="Arial"/>
          <w:color w:val="000000"/>
          <w:sz w:val="21"/>
          <w:szCs w:val="21"/>
        </w:rPr>
        <w:t>, </w:t>
      </w:r>
      <w:hyperlink r:id="rId55" w:anchor="i702336" w:tooltip="Формула" w:history="1">
        <w:r w:rsidRPr="00650A2F">
          <w:rPr>
            <w:rFonts w:ascii="Arial" w:eastAsia="Times New Roman" w:hAnsi="Arial" w:cs="Arial"/>
            <w:color w:val="008000"/>
            <w:sz w:val="21"/>
            <w:szCs w:val="21"/>
            <w:u w:val="single"/>
          </w:rPr>
          <w:t>8.16</w:t>
        </w:r>
      </w:hyperlink>
      <w:r w:rsidRPr="00650A2F">
        <w:rPr>
          <w:rFonts w:ascii="Arial" w:eastAsia="Times New Roman" w:hAnsi="Arial" w:cs="Arial"/>
          <w:color w:val="000000"/>
          <w:sz w:val="21"/>
          <w:szCs w:val="21"/>
        </w:rPr>
        <w:t>, </w:t>
      </w:r>
      <w:hyperlink r:id="rId56" w:anchor="i715322" w:tooltip="Формула" w:history="1">
        <w:r w:rsidRPr="00650A2F">
          <w:rPr>
            <w:rFonts w:ascii="Arial" w:eastAsia="Times New Roman" w:hAnsi="Arial" w:cs="Arial"/>
            <w:color w:val="008000"/>
            <w:sz w:val="21"/>
            <w:szCs w:val="21"/>
            <w:u w:val="single"/>
          </w:rPr>
          <w:t>8.17</w:t>
        </w:r>
      </w:hyperlink>
      <w:r w:rsidRPr="00650A2F">
        <w:rPr>
          <w:rFonts w:ascii="Arial" w:eastAsia="Times New Roman" w:hAnsi="Arial" w:cs="Arial"/>
          <w:color w:val="000000"/>
          <w:sz w:val="21"/>
          <w:szCs w:val="21"/>
        </w:rPr>
        <w:t>);</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сжатого ребра - (</w:t>
      </w:r>
      <w:hyperlink r:id="rId57" w:anchor="i702336" w:tooltip="Формула" w:history="1">
        <w:r w:rsidRPr="00650A2F">
          <w:rPr>
            <w:rFonts w:ascii="Arial" w:eastAsia="Times New Roman" w:hAnsi="Arial" w:cs="Arial"/>
            <w:color w:val="008000"/>
            <w:sz w:val="21"/>
            <w:szCs w:val="21"/>
            <w:u w:val="single"/>
          </w:rPr>
          <w:t>8.16</w:t>
        </w:r>
      </w:hyperlink>
      <w:r w:rsidRPr="00650A2F">
        <w:rPr>
          <w:rFonts w:ascii="Arial" w:eastAsia="Times New Roman" w:hAnsi="Arial" w:cs="Arial"/>
          <w:color w:val="000000"/>
          <w:sz w:val="21"/>
          <w:szCs w:val="21"/>
        </w:rPr>
        <w:t>, </w:t>
      </w:r>
      <w:hyperlink r:id="rId58" w:anchor="i715322" w:tooltip="Формула" w:history="1">
        <w:r w:rsidRPr="00650A2F">
          <w:rPr>
            <w:rFonts w:ascii="Arial" w:eastAsia="Times New Roman" w:hAnsi="Arial" w:cs="Arial"/>
            <w:color w:val="008000"/>
            <w:sz w:val="21"/>
            <w:szCs w:val="21"/>
            <w:u w:val="single"/>
          </w:rPr>
          <w:t>8.17</w:t>
        </w:r>
      </w:hyperlink>
      <w:r w:rsidRPr="00650A2F">
        <w:rPr>
          <w:rFonts w:ascii="Arial" w:eastAsia="Times New Roman" w:hAnsi="Arial" w:cs="Arial"/>
          <w:color w:val="000000"/>
          <w:sz w:val="21"/>
          <w:szCs w:val="21"/>
        </w:rPr>
        <w:t>);</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поперечного сечения - (</w:t>
      </w:r>
      <w:hyperlink r:id="rId59" w:anchor="i738918" w:tooltip="Формула" w:history="1">
        <w:r w:rsidRPr="00650A2F">
          <w:rPr>
            <w:rFonts w:ascii="Arial" w:eastAsia="Times New Roman" w:hAnsi="Arial" w:cs="Arial"/>
            <w:color w:val="008000"/>
            <w:sz w:val="21"/>
            <w:szCs w:val="21"/>
            <w:u w:val="single"/>
          </w:rPr>
          <w:t>8.22</w:t>
        </w:r>
      </w:hyperlink>
      <w:r w:rsidRPr="00650A2F">
        <w:rPr>
          <w:rFonts w:ascii="Arial" w:eastAsia="Times New Roman" w:hAnsi="Arial" w:cs="Arial"/>
          <w:color w:val="000000"/>
          <w:sz w:val="21"/>
          <w:szCs w:val="21"/>
        </w:rPr>
        <w:t>, </w:t>
      </w:r>
      <w:hyperlink r:id="rId60" w:anchor="i1021130" w:tooltip="Формула" w:history="1">
        <w:r w:rsidRPr="00650A2F">
          <w:rPr>
            <w:rFonts w:ascii="Arial" w:eastAsia="Times New Roman" w:hAnsi="Arial" w:cs="Arial"/>
            <w:color w:val="008000"/>
            <w:sz w:val="21"/>
            <w:szCs w:val="21"/>
            <w:u w:val="single"/>
          </w:rPr>
          <w:t>8.56</w:t>
        </w:r>
      </w:hyperlink>
      <w:r w:rsidRPr="00650A2F">
        <w:rPr>
          <w:rFonts w:ascii="Arial" w:eastAsia="Times New Roman" w:hAnsi="Arial" w:cs="Arial"/>
          <w:color w:val="000000"/>
          <w:sz w:val="21"/>
          <w:szCs w:val="21"/>
        </w:rPr>
        <w:t>);</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по температуре крайнего волокна - (</w:t>
      </w:r>
      <w:hyperlink r:id="rId61" w:anchor="i242854" w:tooltip="Формула" w:history="1">
        <w:r w:rsidRPr="00650A2F">
          <w:rPr>
            <w:rFonts w:ascii="Arial" w:eastAsia="Times New Roman" w:hAnsi="Arial" w:cs="Arial"/>
            <w:color w:val="008000"/>
            <w:sz w:val="21"/>
            <w:szCs w:val="21"/>
            <w:u w:val="single"/>
          </w:rPr>
          <w:t>5.6</w:t>
        </w:r>
      </w:hyperlink>
      <w:r w:rsidRPr="00650A2F">
        <w:rPr>
          <w:rFonts w:ascii="Arial" w:eastAsia="Times New Roman" w:hAnsi="Arial" w:cs="Arial"/>
          <w:color w:val="000000"/>
          <w:sz w:val="21"/>
          <w:szCs w:val="21"/>
        </w:rPr>
        <w:t>, </w:t>
      </w:r>
      <w:hyperlink r:id="rId62" w:anchor="i253943" w:tooltip="Формула" w:history="1">
        <w:r w:rsidRPr="00650A2F">
          <w:rPr>
            <w:rFonts w:ascii="Arial" w:eastAsia="Times New Roman" w:hAnsi="Arial" w:cs="Arial"/>
            <w:color w:val="008000"/>
            <w:sz w:val="21"/>
            <w:szCs w:val="21"/>
            <w:u w:val="single"/>
          </w:rPr>
          <w:t>5.7</w:t>
        </w:r>
      </w:hyperlink>
      <w:r w:rsidRPr="00650A2F">
        <w:rPr>
          <w:rFonts w:ascii="Arial" w:eastAsia="Times New Roman" w:hAnsi="Arial" w:cs="Arial"/>
          <w:color w:val="000000"/>
          <w:sz w:val="21"/>
          <w:szCs w:val="21"/>
        </w:rPr>
        <w:t>);</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 xml:space="preserve">по температуре в зоне </w:t>
      </w:r>
      <w:proofErr w:type="spellStart"/>
      <w:r w:rsidRPr="00650A2F">
        <w:rPr>
          <w:rFonts w:ascii="Arial" w:eastAsia="Times New Roman" w:hAnsi="Arial" w:cs="Arial"/>
          <w:color w:val="000000"/>
          <w:sz w:val="21"/>
          <w:szCs w:val="21"/>
        </w:rPr>
        <w:t>анкеровки</w:t>
      </w:r>
      <w:proofErr w:type="spellEnd"/>
      <w:r w:rsidRPr="00650A2F">
        <w:rPr>
          <w:rFonts w:ascii="Arial" w:eastAsia="Times New Roman" w:hAnsi="Arial" w:cs="Arial"/>
          <w:color w:val="000000"/>
          <w:sz w:val="21"/>
          <w:szCs w:val="21"/>
        </w:rPr>
        <w:t xml:space="preserve"> - (</w:t>
      </w:r>
      <w:hyperlink r:id="rId63" w:anchor="i641307" w:tooltip="Формула" w:history="1">
        <w:r w:rsidRPr="00650A2F">
          <w:rPr>
            <w:rFonts w:ascii="Arial" w:eastAsia="Times New Roman" w:hAnsi="Arial" w:cs="Arial"/>
            <w:color w:val="008000"/>
            <w:sz w:val="21"/>
            <w:szCs w:val="21"/>
            <w:u w:val="single"/>
          </w:rPr>
          <w:t>8.14</w:t>
        </w:r>
      </w:hyperlink>
      <w:r w:rsidRPr="00650A2F">
        <w:rPr>
          <w:rFonts w:ascii="Arial" w:eastAsia="Times New Roman" w:hAnsi="Arial" w:cs="Arial"/>
          <w:color w:val="000000"/>
          <w:sz w:val="21"/>
          <w:szCs w:val="21"/>
        </w:rPr>
        <w:t>).</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Значение коэффициента условий работы бетона на сжатие </w:t>
      </w:r>
      <w:proofErr w:type="spellStart"/>
      <w:r w:rsidRPr="00650A2F">
        <w:rPr>
          <w:rFonts w:ascii="Arial" w:eastAsia="Times New Roman" w:hAnsi="Arial" w:cs="Arial"/>
          <w:i/>
          <w:iCs/>
          <w:color w:val="000000"/>
          <w:sz w:val="21"/>
          <w:szCs w:val="21"/>
        </w:rPr>
        <w:t>γ</w:t>
      </w:r>
      <w:r w:rsidRPr="00650A2F">
        <w:rPr>
          <w:rFonts w:ascii="Arial" w:eastAsia="Times New Roman" w:hAnsi="Arial" w:cs="Arial"/>
          <w:i/>
          <w:iCs/>
          <w:color w:val="000000"/>
          <w:sz w:val="21"/>
          <w:szCs w:val="21"/>
          <w:vertAlign w:val="subscript"/>
        </w:rPr>
        <w:t>bt</w:t>
      </w:r>
      <w:proofErr w:type="spellEnd"/>
      <w:r w:rsidRPr="00650A2F">
        <w:rPr>
          <w:rFonts w:ascii="Arial" w:eastAsia="Times New Roman" w:hAnsi="Arial" w:cs="Arial"/>
          <w:color w:val="000000"/>
          <w:sz w:val="21"/>
          <w:szCs w:val="21"/>
        </w:rPr>
        <w:t> разрешается принимать равным единице (</w:t>
      </w:r>
      <w:proofErr w:type="spellStart"/>
      <w:r w:rsidRPr="00650A2F">
        <w:rPr>
          <w:rFonts w:ascii="Arial" w:eastAsia="Times New Roman" w:hAnsi="Arial" w:cs="Arial"/>
          <w:i/>
          <w:iCs/>
          <w:color w:val="000000"/>
          <w:sz w:val="21"/>
          <w:szCs w:val="21"/>
        </w:rPr>
        <w:t>γ</w:t>
      </w:r>
      <w:r w:rsidRPr="00650A2F">
        <w:rPr>
          <w:rFonts w:ascii="Arial" w:eastAsia="Times New Roman" w:hAnsi="Arial" w:cs="Arial"/>
          <w:i/>
          <w:iCs/>
          <w:color w:val="000000"/>
          <w:sz w:val="21"/>
          <w:szCs w:val="21"/>
          <w:vertAlign w:val="subscript"/>
        </w:rPr>
        <w:t>bt</w:t>
      </w:r>
      <w:proofErr w:type="spellEnd"/>
      <w:r w:rsidRPr="00650A2F">
        <w:rPr>
          <w:rFonts w:ascii="Arial" w:eastAsia="Times New Roman" w:hAnsi="Arial" w:cs="Arial"/>
          <w:color w:val="000000"/>
          <w:sz w:val="21"/>
          <w:szCs w:val="21"/>
        </w:rPr>
        <w:t> = 1) при нагреве бетона до критической температуры (п. </w:t>
      </w:r>
      <w:hyperlink r:id="rId64" w:anchor="i95528" w:tooltip="Предел огнестойкости железобетонной конструкции наступает при прогреве рабочей арматуры в конструкции до критической температуры, а также при нагреве бетона в расчетном сечении выше его критической температуры." w:history="1">
        <w:r w:rsidRPr="00650A2F">
          <w:rPr>
            <w:rFonts w:ascii="Arial" w:eastAsia="Times New Roman" w:hAnsi="Arial" w:cs="Arial"/>
            <w:color w:val="008000"/>
            <w:sz w:val="21"/>
            <w:szCs w:val="21"/>
            <w:u w:val="single"/>
          </w:rPr>
          <w:t>4.12</w:t>
        </w:r>
      </w:hyperlink>
      <w:r w:rsidRPr="00650A2F">
        <w:rPr>
          <w:rFonts w:ascii="Arial" w:eastAsia="Times New Roman" w:hAnsi="Arial" w:cs="Arial"/>
          <w:color w:val="000000"/>
          <w:sz w:val="21"/>
          <w:szCs w:val="21"/>
        </w:rPr>
        <w:t>) и </w:t>
      </w:r>
      <w:proofErr w:type="spellStart"/>
      <w:r w:rsidRPr="00650A2F">
        <w:rPr>
          <w:rFonts w:ascii="Arial" w:eastAsia="Times New Roman" w:hAnsi="Arial" w:cs="Arial"/>
          <w:i/>
          <w:iCs/>
          <w:color w:val="000000"/>
          <w:sz w:val="21"/>
          <w:szCs w:val="21"/>
        </w:rPr>
        <w:t>γ</w:t>
      </w:r>
      <w:r w:rsidRPr="00650A2F">
        <w:rPr>
          <w:rFonts w:ascii="Arial" w:eastAsia="Times New Roman" w:hAnsi="Arial" w:cs="Arial"/>
          <w:i/>
          <w:iCs/>
          <w:color w:val="000000"/>
          <w:sz w:val="21"/>
          <w:szCs w:val="21"/>
          <w:vertAlign w:val="subscript"/>
        </w:rPr>
        <w:t>bt</w:t>
      </w:r>
      <w:proofErr w:type="spellEnd"/>
      <w:r w:rsidRPr="00650A2F">
        <w:rPr>
          <w:rFonts w:ascii="Arial" w:eastAsia="Times New Roman" w:hAnsi="Arial" w:cs="Arial"/>
          <w:color w:val="000000"/>
          <w:sz w:val="21"/>
          <w:szCs w:val="21"/>
        </w:rPr>
        <w:t> = 0 при нагреве бетона выше критической температуры.</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 xml:space="preserve">При расчете огнестойкости и </w:t>
      </w:r>
      <w:proofErr w:type="spellStart"/>
      <w:r w:rsidRPr="00650A2F">
        <w:rPr>
          <w:rFonts w:ascii="Arial" w:eastAsia="Times New Roman" w:hAnsi="Arial" w:cs="Arial"/>
          <w:color w:val="000000"/>
          <w:sz w:val="21"/>
          <w:szCs w:val="21"/>
        </w:rPr>
        <w:t>огнесохранности</w:t>
      </w:r>
      <w:proofErr w:type="spellEnd"/>
      <w:r w:rsidRPr="00650A2F">
        <w:rPr>
          <w:rFonts w:ascii="Arial" w:eastAsia="Times New Roman" w:hAnsi="Arial" w:cs="Arial"/>
          <w:color w:val="000000"/>
          <w:sz w:val="21"/>
          <w:szCs w:val="21"/>
        </w:rPr>
        <w:t xml:space="preserve"> по деформационной модели и с помощью компьютерных программ необходимо учитывать изменение коэффициента условий работы бетона </w:t>
      </w:r>
      <w:proofErr w:type="spellStart"/>
      <w:r w:rsidRPr="00650A2F">
        <w:rPr>
          <w:rFonts w:ascii="Arial" w:eastAsia="Times New Roman" w:hAnsi="Arial" w:cs="Arial"/>
          <w:i/>
          <w:iCs/>
          <w:color w:val="000000"/>
          <w:sz w:val="21"/>
          <w:szCs w:val="21"/>
        </w:rPr>
        <w:t>γ</w:t>
      </w:r>
      <w:r w:rsidRPr="00650A2F">
        <w:rPr>
          <w:rFonts w:ascii="Arial" w:eastAsia="Times New Roman" w:hAnsi="Arial" w:cs="Arial"/>
          <w:i/>
          <w:iCs/>
          <w:color w:val="000000"/>
          <w:sz w:val="21"/>
          <w:szCs w:val="21"/>
          <w:vertAlign w:val="subscript"/>
        </w:rPr>
        <w:t>bt</w:t>
      </w:r>
      <w:proofErr w:type="spellEnd"/>
      <w:r w:rsidRPr="00650A2F">
        <w:rPr>
          <w:rFonts w:ascii="Arial" w:eastAsia="Times New Roman" w:hAnsi="Arial" w:cs="Arial"/>
          <w:color w:val="000000"/>
          <w:sz w:val="21"/>
          <w:szCs w:val="21"/>
        </w:rPr>
        <w:t> на всем диапазоне температур нагрева бетона.</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При этом расчет ведется по геометрическому сечению бетона. Значения коэффициента условий работы бетона на сжатие </w:t>
      </w:r>
      <w:proofErr w:type="spellStart"/>
      <w:r w:rsidRPr="00650A2F">
        <w:rPr>
          <w:rFonts w:ascii="Arial" w:eastAsia="Times New Roman" w:hAnsi="Arial" w:cs="Arial"/>
          <w:i/>
          <w:iCs/>
          <w:color w:val="000000"/>
          <w:sz w:val="21"/>
          <w:szCs w:val="21"/>
        </w:rPr>
        <w:t>γ</w:t>
      </w:r>
      <w:r w:rsidRPr="00650A2F">
        <w:rPr>
          <w:rFonts w:ascii="Arial" w:eastAsia="Times New Roman" w:hAnsi="Arial" w:cs="Arial"/>
          <w:i/>
          <w:iCs/>
          <w:color w:val="000000"/>
          <w:sz w:val="21"/>
          <w:szCs w:val="21"/>
          <w:vertAlign w:val="subscript"/>
        </w:rPr>
        <w:t>bt</w:t>
      </w:r>
      <w:proofErr w:type="spellEnd"/>
      <w:r w:rsidRPr="00650A2F">
        <w:rPr>
          <w:rFonts w:ascii="Arial" w:eastAsia="Times New Roman" w:hAnsi="Arial" w:cs="Arial"/>
          <w:color w:val="000000"/>
          <w:sz w:val="21"/>
          <w:szCs w:val="21"/>
        </w:rPr>
        <w:t> принимают по табл. </w:t>
      </w:r>
      <w:hyperlink r:id="rId65" w:anchor="i154094" w:tooltip="Таблица" w:history="1">
        <w:r w:rsidRPr="00650A2F">
          <w:rPr>
            <w:rFonts w:ascii="Arial" w:eastAsia="Times New Roman" w:hAnsi="Arial" w:cs="Arial"/>
            <w:color w:val="008000"/>
            <w:sz w:val="21"/>
            <w:szCs w:val="21"/>
            <w:u w:val="single"/>
          </w:rPr>
          <w:t>5.1</w:t>
        </w:r>
      </w:hyperlink>
      <w:r w:rsidRPr="00650A2F">
        <w:rPr>
          <w:rFonts w:ascii="Arial" w:eastAsia="Times New Roman" w:hAnsi="Arial" w:cs="Arial"/>
          <w:color w:val="000000"/>
          <w:sz w:val="21"/>
          <w:szCs w:val="21"/>
        </w:rPr>
        <w:t> в зависимости от температуры бетона.</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bookmarkStart w:id="12" w:name="i136211"/>
      <w:bookmarkEnd w:id="12"/>
      <w:r w:rsidRPr="00650A2F">
        <w:rPr>
          <w:rFonts w:ascii="Arial" w:eastAsia="Times New Roman" w:hAnsi="Arial" w:cs="Arial"/>
          <w:color w:val="000000"/>
          <w:sz w:val="21"/>
          <w:szCs w:val="21"/>
        </w:rPr>
        <w:t>5.2 Нормативные </w:t>
      </w:r>
      <w:proofErr w:type="spellStart"/>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btn</w:t>
      </w:r>
      <w:proofErr w:type="spellEnd"/>
      <w:r w:rsidRPr="00650A2F">
        <w:rPr>
          <w:rFonts w:ascii="Arial" w:eastAsia="Times New Roman" w:hAnsi="Arial" w:cs="Arial"/>
          <w:color w:val="000000"/>
          <w:sz w:val="21"/>
          <w:szCs w:val="21"/>
        </w:rPr>
        <w:t> и расчетные </w:t>
      </w:r>
      <w:proofErr w:type="spellStart"/>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bt</w:t>
      </w:r>
      <w:proofErr w:type="spellEnd"/>
      <w:r w:rsidRPr="00650A2F">
        <w:rPr>
          <w:rFonts w:ascii="Arial" w:eastAsia="Times New Roman" w:hAnsi="Arial" w:cs="Arial"/>
          <w:color w:val="000000"/>
          <w:sz w:val="21"/>
          <w:szCs w:val="21"/>
        </w:rPr>
        <w:t> и </w:t>
      </w:r>
      <w:proofErr w:type="spellStart"/>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bt,ser</w:t>
      </w:r>
      <w:proofErr w:type="spellEnd"/>
      <w:r w:rsidRPr="00650A2F">
        <w:rPr>
          <w:rFonts w:ascii="Arial" w:eastAsia="Times New Roman" w:hAnsi="Arial" w:cs="Arial"/>
          <w:color w:val="000000"/>
          <w:sz w:val="21"/>
          <w:szCs w:val="21"/>
        </w:rPr>
        <w:t> сопротивления бетона растяжению при огневом воздействии также изменяются. Изменение сопротивлений бетона растяжению с увеличением температуры нагрева учитывают коэффициентом условий работы бетона на растяжение </w:t>
      </w:r>
      <w:proofErr w:type="spellStart"/>
      <w:r w:rsidRPr="00650A2F">
        <w:rPr>
          <w:rFonts w:ascii="Arial" w:eastAsia="Times New Roman" w:hAnsi="Arial" w:cs="Arial"/>
          <w:i/>
          <w:iCs/>
          <w:color w:val="000000"/>
          <w:sz w:val="21"/>
          <w:szCs w:val="21"/>
        </w:rPr>
        <w:t>γ</w:t>
      </w:r>
      <w:r w:rsidRPr="00650A2F">
        <w:rPr>
          <w:rFonts w:ascii="Arial" w:eastAsia="Times New Roman" w:hAnsi="Arial" w:cs="Arial"/>
          <w:i/>
          <w:iCs/>
          <w:color w:val="000000"/>
          <w:sz w:val="21"/>
          <w:szCs w:val="21"/>
          <w:vertAlign w:val="subscript"/>
        </w:rPr>
        <w:t>btt</w:t>
      </w:r>
      <w:proofErr w:type="spellEnd"/>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lang w:val="en-US"/>
        </w:rPr>
      </w:pPr>
      <w:r w:rsidRPr="00650A2F">
        <w:rPr>
          <w:rFonts w:ascii="Arial" w:eastAsia="Times New Roman" w:hAnsi="Arial" w:cs="Arial"/>
          <w:i/>
          <w:iCs/>
          <w:color w:val="000000"/>
          <w:sz w:val="21"/>
          <w:szCs w:val="21"/>
          <w:lang w:val="en-US"/>
        </w:rPr>
        <w:t>R</w:t>
      </w:r>
      <w:r w:rsidRPr="00650A2F">
        <w:rPr>
          <w:rFonts w:ascii="Arial" w:eastAsia="Times New Roman" w:hAnsi="Arial" w:cs="Arial"/>
          <w:i/>
          <w:iCs/>
          <w:color w:val="000000"/>
          <w:sz w:val="21"/>
          <w:szCs w:val="21"/>
          <w:vertAlign w:val="subscript"/>
          <w:lang w:val="en-US"/>
        </w:rPr>
        <w:t>btnt</w:t>
      </w:r>
      <w:r w:rsidRPr="00650A2F">
        <w:rPr>
          <w:rFonts w:ascii="Arial" w:eastAsia="Times New Roman" w:hAnsi="Arial" w:cs="Arial"/>
          <w:color w:val="000000"/>
          <w:sz w:val="21"/>
          <w:szCs w:val="21"/>
          <w:lang w:val="en-US"/>
        </w:rPr>
        <w:t> = </w:t>
      </w:r>
      <w:r w:rsidRPr="00650A2F">
        <w:rPr>
          <w:rFonts w:ascii="Arial" w:eastAsia="Times New Roman" w:hAnsi="Arial" w:cs="Arial"/>
          <w:i/>
          <w:iCs/>
          <w:color w:val="000000"/>
          <w:sz w:val="21"/>
          <w:szCs w:val="21"/>
          <w:lang w:val="en-US"/>
        </w:rPr>
        <w:t>R</w:t>
      </w:r>
      <w:r w:rsidRPr="00650A2F">
        <w:rPr>
          <w:rFonts w:ascii="Arial" w:eastAsia="Times New Roman" w:hAnsi="Arial" w:cs="Arial"/>
          <w:i/>
          <w:iCs/>
          <w:color w:val="000000"/>
          <w:sz w:val="21"/>
          <w:szCs w:val="21"/>
          <w:vertAlign w:val="subscript"/>
          <w:lang w:val="en-US"/>
        </w:rPr>
        <w:t>btn</w:t>
      </w:r>
      <w:r w:rsidRPr="00650A2F">
        <w:rPr>
          <w:rFonts w:ascii="Arial" w:eastAsia="Times New Roman" w:hAnsi="Arial" w:cs="Arial"/>
          <w:i/>
          <w:iCs/>
          <w:color w:val="000000"/>
          <w:sz w:val="21"/>
          <w:szCs w:val="21"/>
        </w:rPr>
        <w:t>γ</w:t>
      </w:r>
      <w:r w:rsidRPr="00650A2F">
        <w:rPr>
          <w:rFonts w:ascii="Arial" w:eastAsia="Times New Roman" w:hAnsi="Arial" w:cs="Arial"/>
          <w:i/>
          <w:iCs/>
          <w:color w:val="000000"/>
          <w:sz w:val="21"/>
          <w:szCs w:val="21"/>
          <w:vertAlign w:val="subscript"/>
          <w:lang w:val="en-US"/>
        </w:rPr>
        <w:t>btt</w:t>
      </w:r>
      <w:r w:rsidRPr="00650A2F">
        <w:rPr>
          <w:rFonts w:ascii="Arial" w:eastAsia="Times New Roman" w:hAnsi="Arial" w:cs="Arial"/>
          <w:color w:val="000000"/>
          <w:sz w:val="21"/>
          <w:szCs w:val="21"/>
          <w:lang w:val="en-US"/>
        </w:rPr>
        <w:t>; </w:t>
      </w:r>
      <w:r w:rsidRPr="00650A2F">
        <w:rPr>
          <w:rFonts w:ascii="Arial" w:eastAsia="Times New Roman" w:hAnsi="Arial" w:cs="Arial"/>
          <w:i/>
          <w:iCs/>
          <w:color w:val="000000"/>
          <w:sz w:val="21"/>
          <w:szCs w:val="21"/>
          <w:lang w:val="en-US"/>
        </w:rPr>
        <w:t>R</w:t>
      </w:r>
      <w:r w:rsidRPr="00650A2F">
        <w:rPr>
          <w:rFonts w:ascii="Arial" w:eastAsia="Times New Roman" w:hAnsi="Arial" w:cs="Arial"/>
          <w:i/>
          <w:iCs/>
          <w:color w:val="000000"/>
          <w:sz w:val="21"/>
          <w:szCs w:val="21"/>
          <w:vertAlign w:val="subscript"/>
          <w:lang w:val="en-US"/>
        </w:rPr>
        <w:t>btt</w:t>
      </w:r>
      <w:r w:rsidRPr="00650A2F">
        <w:rPr>
          <w:rFonts w:ascii="Arial" w:eastAsia="Times New Roman" w:hAnsi="Arial" w:cs="Arial"/>
          <w:color w:val="000000"/>
          <w:sz w:val="21"/>
          <w:szCs w:val="21"/>
          <w:lang w:val="en-US"/>
        </w:rPr>
        <w:t> = </w:t>
      </w:r>
      <w:r w:rsidRPr="00650A2F">
        <w:rPr>
          <w:rFonts w:ascii="Arial" w:eastAsia="Times New Roman" w:hAnsi="Arial" w:cs="Arial"/>
          <w:i/>
          <w:iCs/>
          <w:color w:val="000000"/>
          <w:sz w:val="21"/>
          <w:szCs w:val="21"/>
          <w:lang w:val="en-US"/>
        </w:rPr>
        <w:t>R</w:t>
      </w:r>
      <w:r w:rsidRPr="00650A2F">
        <w:rPr>
          <w:rFonts w:ascii="Arial" w:eastAsia="Times New Roman" w:hAnsi="Arial" w:cs="Arial"/>
          <w:i/>
          <w:iCs/>
          <w:color w:val="000000"/>
          <w:sz w:val="21"/>
          <w:szCs w:val="21"/>
          <w:vertAlign w:val="subscript"/>
          <w:lang w:val="en-US"/>
        </w:rPr>
        <w:t>bt</w:t>
      </w:r>
      <w:r w:rsidRPr="00650A2F">
        <w:rPr>
          <w:rFonts w:ascii="Arial" w:eastAsia="Times New Roman" w:hAnsi="Arial" w:cs="Arial"/>
          <w:i/>
          <w:iCs/>
          <w:color w:val="000000"/>
          <w:sz w:val="21"/>
          <w:szCs w:val="21"/>
        </w:rPr>
        <w:t>γ</w:t>
      </w:r>
      <w:r w:rsidRPr="00650A2F">
        <w:rPr>
          <w:rFonts w:ascii="Arial" w:eastAsia="Times New Roman" w:hAnsi="Arial" w:cs="Arial"/>
          <w:i/>
          <w:iCs/>
          <w:color w:val="000000"/>
          <w:sz w:val="21"/>
          <w:szCs w:val="21"/>
          <w:vertAlign w:val="subscript"/>
          <w:lang w:val="en-US"/>
        </w:rPr>
        <w:t>btt</w:t>
      </w:r>
      <w:r w:rsidRPr="00650A2F">
        <w:rPr>
          <w:rFonts w:ascii="Arial" w:eastAsia="Times New Roman" w:hAnsi="Arial" w:cs="Arial"/>
          <w:color w:val="000000"/>
          <w:sz w:val="21"/>
          <w:szCs w:val="21"/>
          <w:lang w:val="en-US"/>
        </w:rPr>
        <w:t>; </w:t>
      </w:r>
      <w:r w:rsidRPr="00650A2F">
        <w:rPr>
          <w:rFonts w:ascii="Arial" w:eastAsia="Times New Roman" w:hAnsi="Arial" w:cs="Arial"/>
          <w:i/>
          <w:iCs/>
          <w:color w:val="000000"/>
          <w:sz w:val="21"/>
          <w:szCs w:val="21"/>
          <w:lang w:val="en-US"/>
        </w:rPr>
        <w:t>R</w:t>
      </w:r>
      <w:r w:rsidRPr="00650A2F">
        <w:rPr>
          <w:rFonts w:ascii="Arial" w:eastAsia="Times New Roman" w:hAnsi="Arial" w:cs="Arial"/>
          <w:i/>
          <w:iCs/>
          <w:color w:val="000000"/>
          <w:sz w:val="21"/>
          <w:szCs w:val="21"/>
          <w:vertAlign w:val="subscript"/>
          <w:lang w:val="en-US"/>
        </w:rPr>
        <w:t>bt,ser,t</w:t>
      </w:r>
      <w:r w:rsidRPr="00650A2F">
        <w:rPr>
          <w:rFonts w:ascii="Arial" w:eastAsia="Times New Roman" w:hAnsi="Arial" w:cs="Arial"/>
          <w:color w:val="000000"/>
          <w:sz w:val="21"/>
          <w:szCs w:val="21"/>
          <w:lang w:val="en-US"/>
        </w:rPr>
        <w:t> = </w:t>
      </w:r>
      <w:r w:rsidRPr="00650A2F">
        <w:rPr>
          <w:rFonts w:ascii="Arial" w:eastAsia="Times New Roman" w:hAnsi="Arial" w:cs="Arial"/>
          <w:i/>
          <w:iCs/>
          <w:color w:val="000000"/>
          <w:sz w:val="21"/>
          <w:szCs w:val="21"/>
          <w:lang w:val="en-US"/>
        </w:rPr>
        <w:t>R</w:t>
      </w:r>
      <w:r w:rsidRPr="00650A2F">
        <w:rPr>
          <w:rFonts w:ascii="Arial" w:eastAsia="Times New Roman" w:hAnsi="Arial" w:cs="Arial"/>
          <w:i/>
          <w:iCs/>
          <w:color w:val="000000"/>
          <w:sz w:val="21"/>
          <w:szCs w:val="21"/>
          <w:vertAlign w:val="subscript"/>
          <w:lang w:val="en-US"/>
        </w:rPr>
        <w:t>bt,ser</w:t>
      </w:r>
      <w:r w:rsidRPr="00650A2F">
        <w:rPr>
          <w:rFonts w:ascii="Arial" w:eastAsia="Times New Roman" w:hAnsi="Arial" w:cs="Arial"/>
          <w:i/>
          <w:iCs/>
          <w:color w:val="000000"/>
          <w:sz w:val="21"/>
          <w:szCs w:val="21"/>
        </w:rPr>
        <w:t>γ</w:t>
      </w:r>
      <w:r w:rsidRPr="00650A2F">
        <w:rPr>
          <w:rFonts w:ascii="Arial" w:eastAsia="Times New Roman" w:hAnsi="Arial" w:cs="Arial"/>
          <w:i/>
          <w:iCs/>
          <w:color w:val="000000"/>
          <w:sz w:val="21"/>
          <w:szCs w:val="21"/>
          <w:vertAlign w:val="subscript"/>
          <w:lang w:val="en-US"/>
        </w:rPr>
        <w:t>btt</w:t>
      </w:r>
      <w:r w:rsidRPr="00650A2F">
        <w:rPr>
          <w:rFonts w:ascii="Arial" w:eastAsia="Times New Roman" w:hAnsi="Arial" w:cs="Arial"/>
          <w:color w:val="000000"/>
          <w:sz w:val="21"/>
          <w:szCs w:val="21"/>
          <w:lang w:val="en-US"/>
        </w:rPr>
        <w:t>                                              (</w:t>
      </w:r>
      <w:bookmarkStart w:id="13" w:name="i148749"/>
      <w:bookmarkEnd w:id="13"/>
      <w:r w:rsidRPr="00650A2F">
        <w:rPr>
          <w:rFonts w:ascii="Arial" w:eastAsia="Times New Roman" w:hAnsi="Arial" w:cs="Arial"/>
          <w:color w:val="000000"/>
          <w:sz w:val="21"/>
          <w:szCs w:val="21"/>
          <w:lang w:val="en-US"/>
        </w:rPr>
        <w:t>5.2)</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При расчете на поперечную силу (формулы </w:t>
      </w:r>
      <w:hyperlink r:id="rId66" w:anchor="i1046142" w:tooltip="Формула" w:history="1">
        <w:r w:rsidRPr="00650A2F">
          <w:rPr>
            <w:rFonts w:ascii="Arial" w:eastAsia="Times New Roman" w:hAnsi="Arial" w:cs="Arial"/>
            <w:color w:val="008000"/>
            <w:sz w:val="21"/>
            <w:szCs w:val="21"/>
            <w:u w:val="single"/>
          </w:rPr>
          <w:t>8.58</w:t>
        </w:r>
      </w:hyperlink>
      <w:r w:rsidRPr="00650A2F">
        <w:rPr>
          <w:rFonts w:ascii="Arial" w:eastAsia="Times New Roman" w:hAnsi="Arial" w:cs="Arial"/>
          <w:color w:val="000000"/>
          <w:sz w:val="21"/>
          <w:szCs w:val="21"/>
        </w:rPr>
        <w:t>, </w:t>
      </w:r>
      <w:hyperlink r:id="rId67" w:anchor="i1072701" w:tooltip="Формула" w:history="1">
        <w:r w:rsidRPr="00650A2F">
          <w:rPr>
            <w:rFonts w:ascii="Arial" w:eastAsia="Times New Roman" w:hAnsi="Arial" w:cs="Arial"/>
            <w:color w:val="008000"/>
            <w:sz w:val="21"/>
            <w:szCs w:val="21"/>
            <w:u w:val="single"/>
          </w:rPr>
          <w:t>8.62</w:t>
        </w:r>
      </w:hyperlink>
      <w:r w:rsidRPr="00650A2F">
        <w:rPr>
          <w:rFonts w:ascii="Arial" w:eastAsia="Times New Roman" w:hAnsi="Arial" w:cs="Arial"/>
          <w:color w:val="000000"/>
          <w:sz w:val="21"/>
          <w:szCs w:val="21"/>
        </w:rPr>
        <w:t>, </w:t>
      </w:r>
      <w:hyperlink r:id="rId68" w:anchor="i1105583" w:tooltip="Формула" w:history="1">
        <w:r w:rsidRPr="00650A2F">
          <w:rPr>
            <w:rFonts w:ascii="Arial" w:eastAsia="Times New Roman" w:hAnsi="Arial" w:cs="Arial"/>
            <w:color w:val="008000"/>
            <w:sz w:val="21"/>
            <w:szCs w:val="21"/>
            <w:u w:val="single"/>
          </w:rPr>
          <w:t>8.64</w:t>
        </w:r>
      </w:hyperlink>
      <w:r w:rsidRPr="00650A2F">
        <w:rPr>
          <w:rFonts w:ascii="Arial" w:eastAsia="Times New Roman" w:hAnsi="Arial" w:cs="Arial"/>
          <w:color w:val="000000"/>
          <w:sz w:val="21"/>
          <w:szCs w:val="21"/>
        </w:rPr>
        <w:t xml:space="preserve">) значения </w:t>
      </w:r>
      <w:proofErr w:type="spellStart"/>
      <w:r w:rsidRPr="00650A2F">
        <w:rPr>
          <w:rFonts w:ascii="Arial" w:eastAsia="Times New Roman" w:hAnsi="Arial" w:cs="Arial"/>
          <w:color w:val="000000"/>
          <w:sz w:val="21"/>
          <w:szCs w:val="21"/>
        </w:rPr>
        <w:t>коэффициента</w:t>
      </w:r>
      <w:r w:rsidRPr="00650A2F">
        <w:rPr>
          <w:rFonts w:ascii="Arial" w:eastAsia="Times New Roman" w:hAnsi="Arial" w:cs="Arial"/>
          <w:i/>
          <w:iCs/>
          <w:color w:val="000000"/>
          <w:sz w:val="21"/>
          <w:szCs w:val="21"/>
        </w:rPr>
        <w:t>γ</w:t>
      </w:r>
      <w:r w:rsidRPr="00650A2F">
        <w:rPr>
          <w:rFonts w:ascii="Arial" w:eastAsia="Times New Roman" w:hAnsi="Arial" w:cs="Arial"/>
          <w:i/>
          <w:iCs/>
          <w:color w:val="000000"/>
          <w:sz w:val="21"/>
          <w:szCs w:val="21"/>
          <w:vertAlign w:val="subscript"/>
        </w:rPr>
        <w:t>btt</w:t>
      </w:r>
      <w:proofErr w:type="spellEnd"/>
      <w:r w:rsidRPr="00650A2F">
        <w:rPr>
          <w:rFonts w:ascii="Arial" w:eastAsia="Times New Roman" w:hAnsi="Arial" w:cs="Arial"/>
          <w:color w:val="000000"/>
          <w:sz w:val="21"/>
          <w:szCs w:val="21"/>
        </w:rPr>
        <w:t xml:space="preserve"> принимают по средней температуре бетона сечения; при расчете усилия в зоне </w:t>
      </w:r>
      <w:proofErr w:type="spellStart"/>
      <w:r w:rsidRPr="00650A2F">
        <w:rPr>
          <w:rFonts w:ascii="Arial" w:eastAsia="Times New Roman" w:hAnsi="Arial" w:cs="Arial"/>
          <w:color w:val="000000"/>
          <w:sz w:val="21"/>
          <w:szCs w:val="21"/>
        </w:rPr>
        <w:t>анкеровки</w:t>
      </w:r>
      <w:proofErr w:type="spellEnd"/>
      <w:r w:rsidRPr="00650A2F">
        <w:rPr>
          <w:rFonts w:ascii="Arial" w:eastAsia="Times New Roman" w:hAnsi="Arial" w:cs="Arial"/>
          <w:color w:val="000000"/>
          <w:sz w:val="21"/>
          <w:szCs w:val="21"/>
        </w:rPr>
        <w:t xml:space="preserve"> (</w:t>
      </w:r>
      <w:hyperlink r:id="rId69" w:anchor="i641307" w:tooltip="Формула" w:history="1">
        <w:r w:rsidRPr="00650A2F">
          <w:rPr>
            <w:rFonts w:ascii="Arial" w:eastAsia="Times New Roman" w:hAnsi="Arial" w:cs="Arial"/>
            <w:color w:val="008000"/>
            <w:sz w:val="21"/>
            <w:szCs w:val="21"/>
            <w:u w:val="single"/>
          </w:rPr>
          <w:t>8.14</w:t>
        </w:r>
      </w:hyperlink>
      <w:r w:rsidRPr="00650A2F">
        <w:rPr>
          <w:rFonts w:ascii="Arial" w:eastAsia="Times New Roman" w:hAnsi="Arial" w:cs="Arial"/>
          <w:color w:val="000000"/>
          <w:sz w:val="21"/>
          <w:szCs w:val="21"/>
        </w:rPr>
        <w:t xml:space="preserve">) - по температуре </w:t>
      </w:r>
      <w:proofErr w:type="spellStart"/>
      <w:r w:rsidRPr="00650A2F">
        <w:rPr>
          <w:rFonts w:ascii="Arial" w:eastAsia="Times New Roman" w:hAnsi="Arial" w:cs="Arial"/>
          <w:color w:val="000000"/>
          <w:sz w:val="21"/>
          <w:szCs w:val="21"/>
        </w:rPr>
        <w:t>анкерующего</w:t>
      </w:r>
      <w:proofErr w:type="spellEnd"/>
      <w:r w:rsidRPr="00650A2F">
        <w:rPr>
          <w:rFonts w:ascii="Arial" w:eastAsia="Times New Roman" w:hAnsi="Arial" w:cs="Arial"/>
          <w:color w:val="000000"/>
          <w:sz w:val="21"/>
          <w:szCs w:val="21"/>
        </w:rPr>
        <w:t xml:space="preserve"> стержня арматуры. Значения коэффициента </w:t>
      </w:r>
      <w:proofErr w:type="spellStart"/>
      <w:r w:rsidRPr="00650A2F">
        <w:rPr>
          <w:rFonts w:ascii="Arial" w:eastAsia="Times New Roman" w:hAnsi="Arial" w:cs="Arial"/>
          <w:i/>
          <w:iCs/>
          <w:color w:val="000000"/>
          <w:sz w:val="21"/>
          <w:szCs w:val="21"/>
        </w:rPr>
        <w:t>γ</w:t>
      </w:r>
      <w:r w:rsidRPr="00650A2F">
        <w:rPr>
          <w:rFonts w:ascii="Arial" w:eastAsia="Times New Roman" w:hAnsi="Arial" w:cs="Arial"/>
          <w:i/>
          <w:iCs/>
          <w:color w:val="000000"/>
          <w:sz w:val="21"/>
          <w:szCs w:val="21"/>
          <w:vertAlign w:val="subscript"/>
        </w:rPr>
        <w:t>tt</w:t>
      </w:r>
      <w:proofErr w:type="spellEnd"/>
      <w:r w:rsidRPr="00650A2F">
        <w:rPr>
          <w:rFonts w:ascii="Arial" w:eastAsia="Times New Roman" w:hAnsi="Arial" w:cs="Arial"/>
          <w:color w:val="000000"/>
          <w:sz w:val="21"/>
          <w:szCs w:val="21"/>
        </w:rPr>
        <w:t> принимают: при 50 °С - 0,80; 100 °С - 0,75; 150 °С - 0,70; 200 °С - 0,65; 300 °С - 0,50; 400 °С - 0,35; 500 °С -0,20, 600 °С - 0,05.</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bookmarkStart w:id="14" w:name="i154094"/>
      <w:bookmarkEnd w:id="14"/>
      <w:r w:rsidRPr="00650A2F">
        <w:rPr>
          <w:rFonts w:ascii="Arial" w:eastAsia="Times New Roman" w:hAnsi="Arial" w:cs="Arial"/>
          <w:color w:val="000000"/>
          <w:sz w:val="21"/>
          <w:szCs w:val="21"/>
        </w:rPr>
        <w:t>Таблица 5.1</w:t>
      </w:r>
    </w:p>
    <w:tbl>
      <w:tblPr>
        <w:tblW w:w="5000" w:type="pct"/>
        <w:jc w:val="center"/>
        <w:tblCellMar>
          <w:left w:w="0" w:type="dxa"/>
          <w:right w:w="0" w:type="dxa"/>
        </w:tblCellMar>
        <w:tblLook w:val="04A0" w:firstRow="1" w:lastRow="0" w:firstColumn="1" w:lastColumn="0" w:noHBand="0" w:noVBand="1"/>
      </w:tblPr>
      <w:tblGrid>
        <w:gridCol w:w="2832"/>
        <w:gridCol w:w="1322"/>
        <w:gridCol w:w="472"/>
        <w:gridCol w:w="660"/>
        <w:gridCol w:w="660"/>
        <w:gridCol w:w="660"/>
        <w:gridCol w:w="660"/>
        <w:gridCol w:w="660"/>
        <w:gridCol w:w="660"/>
        <w:gridCol w:w="849"/>
      </w:tblGrid>
      <w:tr w:rsidR="00650A2F" w:rsidRPr="00650A2F" w:rsidTr="00650A2F">
        <w:trPr>
          <w:trHeight w:val="20"/>
          <w:jc w:val="center"/>
        </w:trPr>
        <w:tc>
          <w:tcPr>
            <w:tcW w:w="1500" w:type="pct"/>
            <w:vMerge w:val="restart"/>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Вид бетона</w:t>
            </w:r>
          </w:p>
        </w:tc>
        <w:tc>
          <w:tcPr>
            <w:tcW w:w="700" w:type="pct"/>
            <w:vMerge w:val="restart"/>
            <w:tcBorders>
              <w:top w:val="single" w:sz="6" w:space="0" w:color="auto"/>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Коэффициент</w:t>
            </w:r>
          </w:p>
        </w:tc>
        <w:tc>
          <w:tcPr>
            <w:tcW w:w="2750" w:type="pct"/>
            <w:gridSpan w:val="8"/>
            <w:tcBorders>
              <w:top w:val="single" w:sz="6" w:space="0" w:color="auto"/>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Значение коэффициентов </w:t>
            </w:r>
            <w:proofErr w:type="spellStart"/>
            <w:r w:rsidRPr="00650A2F">
              <w:rPr>
                <w:rFonts w:ascii="Arial" w:eastAsia="Times New Roman" w:hAnsi="Arial" w:cs="Arial"/>
                <w:i/>
                <w:iCs/>
                <w:sz w:val="17"/>
                <w:szCs w:val="17"/>
              </w:rPr>
              <w:t>γ</w:t>
            </w:r>
            <w:r w:rsidRPr="00650A2F">
              <w:rPr>
                <w:rFonts w:ascii="Arial" w:eastAsia="Times New Roman" w:hAnsi="Arial" w:cs="Arial"/>
                <w:i/>
                <w:iCs/>
                <w:sz w:val="17"/>
                <w:szCs w:val="17"/>
                <w:vertAlign w:val="subscript"/>
              </w:rPr>
              <w:t>bt</w:t>
            </w:r>
            <w:proofErr w:type="spellEnd"/>
            <w:r w:rsidRPr="00650A2F">
              <w:rPr>
                <w:rFonts w:ascii="Arial" w:eastAsia="Times New Roman" w:hAnsi="Arial" w:cs="Arial"/>
                <w:sz w:val="17"/>
                <w:szCs w:val="17"/>
              </w:rPr>
              <w:t>, </w:t>
            </w:r>
            <w:r w:rsidRPr="00650A2F">
              <w:rPr>
                <w:rFonts w:ascii="Arial" w:eastAsia="Times New Roman" w:hAnsi="Arial" w:cs="Arial"/>
                <w:i/>
                <w:iCs/>
                <w:sz w:val="17"/>
                <w:szCs w:val="17"/>
              </w:rPr>
              <w:t>β</w:t>
            </w:r>
            <w:r w:rsidRPr="00650A2F">
              <w:rPr>
                <w:rFonts w:ascii="Arial" w:eastAsia="Times New Roman" w:hAnsi="Arial" w:cs="Arial"/>
                <w:i/>
                <w:iCs/>
                <w:sz w:val="17"/>
                <w:szCs w:val="17"/>
                <w:vertAlign w:val="subscript"/>
              </w:rPr>
              <w:t>b</w:t>
            </w:r>
            <w:r w:rsidRPr="00650A2F">
              <w:rPr>
                <w:rFonts w:ascii="Arial" w:eastAsia="Times New Roman" w:hAnsi="Arial" w:cs="Arial"/>
                <w:sz w:val="17"/>
                <w:szCs w:val="17"/>
              </w:rPr>
              <w:t> и </w:t>
            </w:r>
            <w:proofErr w:type="spellStart"/>
            <w:r w:rsidRPr="00650A2F">
              <w:rPr>
                <w:rFonts w:ascii="Arial" w:eastAsia="Times New Roman" w:hAnsi="Arial" w:cs="Arial"/>
                <w:i/>
                <w:iCs/>
                <w:sz w:val="17"/>
                <w:szCs w:val="17"/>
              </w:rPr>
              <w:t>φ</w:t>
            </w:r>
            <w:r w:rsidRPr="00650A2F">
              <w:rPr>
                <w:rFonts w:ascii="Arial" w:eastAsia="Times New Roman" w:hAnsi="Arial" w:cs="Arial"/>
                <w:i/>
                <w:iCs/>
                <w:sz w:val="17"/>
                <w:szCs w:val="17"/>
                <w:vertAlign w:val="subscript"/>
              </w:rPr>
              <w:t>b,cr</w:t>
            </w:r>
            <w:proofErr w:type="spellEnd"/>
            <w:r w:rsidRPr="00650A2F">
              <w:rPr>
                <w:rFonts w:ascii="Arial" w:eastAsia="Times New Roman" w:hAnsi="Arial" w:cs="Arial"/>
                <w:sz w:val="17"/>
                <w:szCs w:val="17"/>
              </w:rPr>
              <w:t xml:space="preserve"> для бетона при </w:t>
            </w:r>
            <w:proofErr w:type="spellStart"/>
            <w:r w:rsidRPr="00650A2F">
              <w:rPr>
                <w:rFonts w:ascii="Arial" w:eastAsia="Times New Roman" w:hAnsi="Arial" w:cs="Arial"/>
                <w:sz w:val="17"/>
                <w:szCs w:val="17"/>
              </w:rPr>
              <w:t>температуре,°С</w:t>
            </w:r>
            <w:proofErr w:type="spellEnd"/>
          </w:p>
        </w:tc>
      </w:tr>
      <w:tr w:rsidR="00650A2F" w:rsidRPr="00650A2F" w:rsidTr="00650A2F">
        <w:trPr>
          <w:trHeight w:val="20"/>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650A2F" w:rsidRPr="00650A2F" w:rsidRDefault="00650A2F" w:rsidP="00650A2F">
            <w:pPr>
              <w:spacing w:after="0" w:line="240" w:lineRule="auto"/>
              <w:rPr>
                <w:rFonts w:ascii="Arial" w:eastAsia="Times New Roman" w:hAnsi="Arial" w:cs="Arial"/>
                <w:sz w:val="21"/>
                <w:szCs w:val="21"/>
              </w:rPr>
            </w:pPr>
          </w:p>
        </w:tc>
        <w:tc>
          <w:tcPr>
            <w:tcW w:w="0" w:type="auto"/>
            <w:vMerge/>
            <w:tcBorders>
              <w:top w:val="single" w:sz="6" w:space="0" w:color="auto"/>
              <w:left w:val="nil"/>
              <w:bottom w:val="single" w:sz="6" w:space="0" w:color="auto"/>
              <w:right w:val="single" w:sz="6" w:space="0" w:color="auto"/>
            </w:tcBorders>
            <w:vAlign w:val="center"/>
            <w:hideMark/>
          </w:tcPr>
          <w:p w:rsidR="00650A2F" w:rsidRPr="00650A2F" w:rsidRDefault="00650A2F" w:rsidP="00650A2F">
            <w:pPr>
              <w:spacing w:after="0" w:line="240" w:lineRule="auto"/>
              <w:rPr>
                <w:rFonts w:ascii="Arial" w:eastAsia="Times New Roman" w:hAnsi="Arial" w:cs="Arial"/>
                <w:sz w:val="21"/>
                <w:szCs w:val="21"/>
              </w:rPr>
            </w:pPr>
          </w:p>
        </w:tc>
        <w:tc>
          <w:tcPr>
            <w:tcW w:w="2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20</w:t>
            </w:r>
          </w:p>
        </w:tc>
        <w:tc>
          <w:tcPr>
            <w:tcW w:w="3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200</w:t>
            </w:r>
          </w:p>
        </w:tc>
        <w:tc>
          <w:tcPr>
            <w:tcW w:w="3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300</w:t>
            </w:r>
          </w:p>
        </w:tc>
        <w:tc>
          <w:tcPr>
            <w:tcW w:w="3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400</w:t>
            </w:r>
          </w:p>
        </w:tc>
        <w:tc>
          <w:tcPr>
            <w:tcW w:w="3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500</w:t>
            </w:r>
          </w:p>
        </w:tc>
        <w:tc>
          <w:tcPr>
            <w:tcW w:w="3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600</w:t>
            </w:r>
          </w:p>
        </w:tc>
        <w:tc>
          <w:tcPr>
            <w:tcW w:w="3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700</w:t>
            </w:r>
          </w:p>
        </w:tc>
        <w:tc>
          <w:tcPr>
            <w:tcW w:w="3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800</w:t>
            </w:r>
          </w:p>
        </w:tc>
      </w:tr>
      <w:tr w:rsidR="00650A2F" w:rsidRPr="00650A2F" w:rsidTr="00650A2F">
        <w:trPr>
          <w:trHeight w:val="20"/>
          <w:jc w:val="center"/>
        </w:trPr>
        <w:tc>
          <w:tcPr>
            <w:tcW w:w="1500" w:type="pct"/>
            <w:vMerge w:val="restart"/>
            <w:tcBorders>
              <w:top w:val="nil"/>
              <w:left w:val="single" w:sz="6" w:space="0" w:color="auto"/>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rPr>
                <w:rFonts w:ascii="Arial" w:eastAsia="Times New Roman" w:hAnsi="Arial" w:cs="Arial"/>
                <w:sz w:val="21"/>
                <w:szCs w:val="21"/>
              </w:rPr>
            </w:pPr>
            <w:r w:rsidRPr="00650A2F">
              <w:rPr>
                <w:rFonts w:ascii="Arial" w:eastAsia="Times New Roman" w:hAnsi="Arial" w:cs="Arial"/>
                <w:sz w:val="17"/>
                <w:szCs w:val="17"/>
              </w:rPr>
              <w:t>Тяжелый, на силикатном заполнителе</w:t>
            </w:r>
          </w:p>
        </w:tc>
        <w:tc>
          <w:tcPr>
            <w:tcW w:w="7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proofErr w:type="spellStart"/>
            <w:r w:rsidRPr="00650A2F">
              <w:rPr>
                <w:rFonts w:ascii="Arial" w:eastAsia="Times New Roman" w:hAnsi="Arial" w:cs="Arial"/>
                <w:i/>
                <w:iCs/>
                <w:sz w:val="17"/>
                <w:szCs w:val="17"/>
              </w:rPr>
              <w:t>γ</w:t>
            </w:r>
            <w:r w:rsidRPr="00650A2F">
              <w:rPr>
                <w:rFonts w:ascii="Arial" w:eastAsia="Times New Roman" w:hAnsi="Arial" w:cs="Arial"/>
                <w:i/>
                <w:iCs/>
                <w:sz w:val="17"/>
                <w:szCs w:val="17"/>
                <w:vertAlign w:val="subscript"/>
              </w:rPr>
              <w:t>bt</w:t>
            </w:r>
            <w:proofErr w:type="spellEnd"/>
          </w:p>
        </w:tc>
        <w:tc>
          <w:tcPr>
            <w:tcW w:w="2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40" w:lineRule="auto"/>
              <w:jc w:val="center"/>
              <w:rPr>
                <w:rFonts w:ascii="Arial" w:eastAsia="Times New Roman" w:hAnsi="Arial" w:cs="Arial"/>
                <w:sz w:val="21"/>
                <w:szCs w:val="21"/>
              </w:rPr>
            </w:pPr>
            <w:r w:rsidRPr="00650A2F">
              <w:rPr>
                <w:rFonts w:ascii="Arial" w:eastAsia="Times New Roman" w:hAnsi="Arial" w:cs="Arial"/>
                <w:sz w:val="17"/>
                <w:szCs w:val="17"/>
                <w:u w:val="single"/>
              </w:rPr>
              <w:t>1,0</w:t>
            </w:r>
          </w:p>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1,0</w:t>
            </w:r>
          </w:p>
        </w:tc>
        <w:tc>
          <w:tcPr>
            <w:tcW w:w="3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40" w:lineRule="auto"/>
              <w:jc w:val="center"/>
              <w:rPr>
                <w:rFonts w:ascii="Arial" w:eastAsia="Times New Roman" w:hAnsi="Arial" w:cs="Arial"/>
                <w:sz w:val="21"/>
                <w:szCs w:val="21"/>
              </w:rPr>
            </w:pPr>
            <w:r w:rsidRPr="00650A2F">
              <w:rPr>
                <w:rFonts w:ascii="Arial" w:eastAsia="Times New Roman" w:hAnsi="Arial" w:cs="Arial"/>
                <w:sz w:val="17"/>
                <w:szCs w:val="17"/>
                <w:u w:val="single"/>
              </w:rPr>
              <w:t>0,98</w:t>
            </w:r>
          </w:p>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0,95</w:t>
            </w:r>
          </w:p>
        </w:tc>
        <w:tc>
          <w:tcPr>
            <w:tcW w:w="3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40" w:lineRule="auto"/>
              <w:jc w:val="center"/>
              <w:rPr>
                <w:rFonts w:ascii="Arial" w:eastAsia="Times New Roman" w:hAnsi="Arial" w:cs="Arial"/>
                <w:sz w:val="21"/>
                <w:szCs w:val="21"/>
              </w:rPr>
            </w:pPr>
            <w:r w:rsidRPr="00650A2F">
              <w:rPr>
                <w:rFonts w:ascii="Arial" w:eastAsia="Times New Roman" w:hAnsi="Arial" w:cs="Arial"/>
                <w:sz w:val="17"/>
                <w:szCs w:val="17"/>
                <w:u w:val="single"/>
              </w:rPr>
              <w:t>0,95</w:t>
            </w:r>
          </w:p>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0,90</w:t>
            </w:r>
          </w:p>
        </w:tc>
        <w:tc>
          <w:tcPr>
            <w:tcW w:w="3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40" w:lineRule="auto"/>
              <w:jc w:val="center"/>
              <w:rPr>
                <w:rFonts w:ascii="Arial" w:eastAsia="Times New Roman" w:hAnsi="Arial" w:cs="Arial"/>
                <w:sz w:val="21"/>
                <w:szCs w:val="21"/>
              </w:rPr>
            </w:pPr>
            <w:r w:rsidRPr="00650A2F">
              <w:rPr>
                <w:rFonts w:ascii="Arial" w:eastAsia="Times New Roman" w:hAnsi="Arial" w:cs="Arial"/>
                <w:sz w:val="17"/>
                <w:szCs w:val="17"/>
                <w:u w:val="single"/>
              </w:rPr>
              <w:t>0,85</w:t>
            </w:r>
          </w:p>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0,80</w:t>
            </w:r>
          </w:p>
        </w:tc>
        <w:tc>
          <w:tcPr>
            <w:tcW w:w="3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40" w:lineRule="auto"/>
              <w:jc w:val="center"/>
              <w:rPr>
                <w:rFonts w:ascii="Arial" w:eastAsia="Times New Roman" w:hAnsi="Arial" w:cs="Arial"/>
                <w:sz w:val="21"/>
                <w:szCs w:val="21"/>
              </w:rPr>
            </w:pPr>
            <w:r w:rsidRPr="00650A2F">
              <w:rPr>
                <w:rFonts w:ascii="Arial" w:eastAsia="Times New Roman" w:hAnsi="Arial" w:cs="Arial"/>
                <w:sz w:val="17"/>
                <w:szCs w:val="17"/>
                <w:u w:val="single"/>
              </w:rPr>
              <w:t>0,80</w:t>
            </w:r>
          </w:p>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0,70</w:t>
            </w:r>
          </w:p>
        </w:tc>
        <w:tc>
          <w:tcPr>
            <w:tcW w:w="3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40" w:lineRule="auto"/>
              <w:jc w:val="center"/>
              <w:rPr>
                <w:rFonts w:ascii="Arial" w:eastAsia="Times New Roman" w:hAnsi="Arial" w:cs="Arial"/>
                <w:sz w:val="21"/>
                <w:szCs w:val="21"/>
              </w:rPr>
            </w:pPr>
            <w:r w:rsidRPr="00650A2F">
              <w:rPr>
                <w:rFonts w:ascii="Arial" w:eastAsia="Times New Roman" w:hAnsi="Arial" w:cs="Arial"/>
                <w:sz w:val="17"/>
                <w:szCs w:val="17"/>
                <w:u w:val="single"/>
              </w:rPr>
              <w:t>0,60</w:t>
            </w:r>
          </w:p>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0,50</w:t>
            </w:r>
          </w:p>
        </w:tc>
        <w:tc>
          <w:tcPr>
            <w:tcW w:w="3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40" w:lineRule="auto"/>
              <w:jc w:val="center"/>
              <w:rPr>
                <w:rFonts w:ascii="Arial" w:eastAsia="Times New Roman" w:hAnsi="Arial" w:cs="Arial"/>
                <w:sz w:val="21"/>
                <w:szCs w:val="21"/>
              </w:rPr>
            </w:pPr>
            <w:r w:rsidRPr="00650A2F">
              <w:rPr>
                <w:rFonts w:ascii="Arial" w:eastAsia="Times New Roman" w:hAnsi="Arial" w:cs="Arial"/>
                <w:sz w:val="17"/>
                <w:szCs w:val="17"/>
                <w:u w:val="single"/>
              </w:rPr>
              <w:t>0,20</w:t>
            </w:r>
          </w:p>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w:t>
            </w:r>
          </w:p>
        </w:tc>
        <w:tc>
          <w:tcPr>
            <w:tcW w:w="3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40" w:lineRule="auto"/>
              <w:jc w:val="center"/>
              <w:rPr>
                <w:rFonts w:ascii="Arial" w:eastAsia="Times New Roman" w:hAnsi="Arial" w:cs="Arial"/>
                <w:sz w:val="21"/>
                <w:szCs w:val="21"/>
              </w:rPr>
            </w:pPr>
            <w:r w:rsidRPr="00650A2F">
              <w:rPr>
                <w:rFonts w:ascii="Arial" w:eastAsia="Times New Roman" w:hAnsi="Arial" w:cs="Arial"/>
                <w:sz w:val="17"/>
                <w:szCs w:val="17"/>
                <w:u w:val="single"/>
              </w:rPr>
              <w:t>0,10</w:t>
            </w:r>
          </w:p>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w:t>
            </w:r>
          </w:p>
        </w:tc>
      </w:tr>
      <w:tr w:rsidR="00650A2F" w:rsidRPr="00650A2F" w:rsidTr="00650A2F">
        <w:trPr>
          <w:trHeight w:val="20"/>
          <w:jc w:val="center"/>
        </w:trPr>
        <w:tc>
          <w:tcPr>
            <w:tcW w:w="0" w:type="auto"/>
            <w:vMerge/>
            <w:tcBorders>
              <w:top w:val="nil"/>
              <w:left w:val="single" w:sz="6" w:space="0" w:color="auto"/>
              <w:bottom w:val="single" w:sz="6" w:space="0" w:color="auto"/>
              <w:right w:val="single" w:sz="6" w:space="0" w:color="auto"/>
            </w:tcBorders>
            <w:vAlign w:val="center"/>
            <w:hideMark/>
          </w:tcPr>
          <w:p w:rsidR="00650A2F" w:rsidRPr="00650A2F" w:rsidRDefault="00650A2F" w:rsidP="00650A2F">
            <w:pPr>
              <w:spacing w:after="0" w:line="240" w:lineRule="auto"/>
              <w:rPr>
                <w:rFonts w:ascii="Arial" w:eastAsia="Times New Roman" w:hAnsi="Arial" w:cs="Arial"/>
                <w:sz w:val="21"/>
                <w:szCs w:val="21"/>
              </w:rPr>
            </w:pPr>
          </w:p>
        </w:tc>
        <w:tc>
          <w:tcPr>
            <w:tcW w:w="7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i/>
                <w:iCs/>
                <w:sz w:val="17"/>
                <w:szCs w:val="17"/>
              </w:rPr>
              <w:t>β</w:t>
            </w:r>
            <w:r w:rsidRPr="00650A2F">
              <w:rPr>
                <w:rFonts w:ascii="Arial" w:eastAsia="Times New Roman" w:hAnsi="Arial" w:cs="Arial"/>
                <w:i/>
                <w:iCs/>
                <w:sz w:val="17"/>
                <w:szCs w:val="17"/>
                <w:vertAlign w:val="subscript"/>
              </w:rPr>
              <w:t>b</w:t>
            </w:r>
          </w:p>
        </w:tc>
        <w:tc>
          <w:tcPr>
            <w:tcW w:w="2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1,0</w:t>
            </w:r>
          </w:p>
        </w:tc>
        <w:tc>
          <w:tcPr>
            <w:tcW w:w="3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0,70</w:t>
            </w:r>
          </w:p>
        </w:tc>
        <w:tc>
          <w:tcPr>
            <w:tcW w:w="3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0,50</w:t>
            </w:r>
          </w:p>
        </w:tc>
        <w:tc>
          <w:tcPr>
            <w:tcW w:w="3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0,40</w:t>
            </w:r>
          </w:p>
        </w:tc>
        <w:tc>
          <w:tcPr>
            <w:tcW w:w="3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0,30</w:t>
            </w:r>
          </w:p>
        </w:tc>
        <w:tc>
          <w:tcPr>
            <w:tcW w:w="3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0,20</w:t>
            </w:r>
          </w:p>
        </w:tc>
        <w:tc>
          <w:tcPr>
            <w:tcW w:w="3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0,10</w:t>
            </w:r>
          </w:p>
        </w:tc>
        <w:tc>
          <w:tcPr>
            <w:tcW w:w="3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0,05</w:t>
            </w:r>
          </w:p>
        </w:tc>
      </w:tr>
      <w:tr w:rsidR="00650A2F" w:rsidRPr="00650A2F" w:rsidTr="00650A2F">
        <w:trPr>
          <w:trHeight w:val="20"/>
          <w:jc w:val="center"/>
        </w:trPr>
        <w:tc>
          <w:tcPr>
            <w:tcW w:w="0" w:type="auto"/>
            <w:vMerge/>
            <w:tcBorders>
              <w:top w:val="nil"/>
              <w:left w:val="single" w:sz="6" w:space="0" w:color="auto"/>
              <w:bottom w:val="single" w:sz="6" w:space="0" w:color="auto"/>
              <w:right w:val="single" w:sz="6" w:space="0" w:color="auto"/>
            </w:tcBorders>
            <w:vAlign w:val="center"/>
            <w:hideMark/>
          </w:tcPr>
          <w:p w:rsidR="00650A2F" w:rsidRPr="00650A2F" w:rsidRDefault="00650A2F" w:rsidP="00650A2F">
            <w:pPr>
              <w:spacing w:after="0" w:line="240" w:lineRule="auto"/>
              <w:rPr>
                <w:rFonts w:ascii="Arial" w:eastAsia="Times New Roman" w:hAnsi="Arial" w:cs="Arial"/>
                <w:sz w:val="21"/>
                <w:szCs w:val="21"/>
              </w:rPr>
            </w:pPr>
          </w:p>
        </w:tc>
        <w:tc>
          <w:tcPr>
            <w:tcW w:w="7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proofErr w:type="spellStart"/>
            <w:r w:rsidRPr="00650A2F">
              <w:rPr>
                <w:rFonts w:ascii="Arial" w:eastAsia="Times New Roman" w:hAnsi="Arial" w:cs="Arial"/>
                <w:i/>
                <w:iCs/>
                <w:sz w:val="17"/>
                <w:szCs w:val="17"/>
              </w:rPr>
              <w:t>φ</w:t>
            </w:r>
            <w:r w:rsidRPr="00650A2F">
              <w:rPr>
                <w:rFonts w:ascii="Arial" w:eastAsia="Times New Roman" w:hAnsi="Arial" w:cs="Arial"/>
                <w:i/>
                <w:iCs/>
                <w:sz w:val="17"/>
                <w:szCs w:val="17"/>
                <w:vertAlign w:val="subscript"/>
              </w:rPr>
              <w:t>b,cr</w:t>
            </w:r>
            <w:proofErr w:type="spellEnd"/>
          </w:p>
        </w:tc>
        <w:tc>
          <w:tcPr>
            <w:tcW w:w="2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1,5</w:t>
            </w:r>
          </w:p>
        </w:tc>
        <w:tc>
          <w:tcPr>
            <w:tcW w:w="3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3,0</w:t>
            </w:r>
          </w:p>
        </w:tc>
        <w:tc>
          <w:tcPr>
            <w:tcW w:w="3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5,7</w:t>
            </w:r>
          </w:p>
        </w:tc>
        <w:tc>
          <w:tcPr>
            <w:tcW w:w="3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9,0</w:t>
            </w:r>
          </w:p>
        </w:tc>
        <w:tc>
          <w:tcPr>
            <w:tcW w:w="3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13,0</w:t>
            </w:r>
          </w:p>
        </w:tc>
        <w:tc>
          <w:tcPr>
            <w:tcW w:w="3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19,0</w:t>
            </w:r>
          </w:p>
        </w:tc>
        <w:tc>
          <w:tcPr>
            <w:tcW w:w="3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w:t>
            </w:r>
          </w:p>
        </w:tc>
        <w:tc>
          <w:tcPr>
            <w:tcW w:w="3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w:t>
            </w:r>
          </w:p>
        </w:tc>
      </w:tr>
      <w:tr w:rsidR="00650A2F" w:rsidRPr="00650A2F" w:rsidTr="00650A2F">
        <w:trPr>
          <w:trHeight w:val="20"/>
          <w:jc w:val="center"/>
        </w:trPr>
        <w:tc>
          <w:tcPr>
            <w:tcW w:w="1500" w:type="pct"/>
            <w:vMerge w:val="restart"/>
            <w:tcBorders>
              <w:top w:val="nil"/>
              <w:left w:val="single" w:sz="6" w:space="0" w:color="auto"/>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before="100" w:beforeAutospacing="1" w:after="0" w:line="20" w:lineRule="atLeast"/>
              <w:rPr>
                <w:rFonts w:ascii="Times New Roman" w:eastAsia="Times New Roman" w:hAnsi="Times New Roman" w:cs="Times New Roman"/>
                <w:sz w:val="24"/>
                <w:szCs w:val="24"/>
              </w:rPr>
            </w:pPr>
            <w:r w:rsidRPr="00650A2F">
              <w:rPr>
                <w:rFonts w:ascii="Times New Roman" w:eastAsia="Times New Roman" w:hAnsi="Times New Roman" w:cs="Times New Roman"/>
                <w:sz w:val="24"/>
                <w:szCs w:val="24"/>
              </w:rPr>
              <w:t xml:space="preserve">Тяжелый на карбонатном </w:t>
            </w:r>
            <w:r w:rsidRPr="00650A2F">
              <w:rPr>
                <w:rFonts w:ascii="Times New Roman" w:eastAsia="Times New Roman" w:hAnsi="Times New Roman" w:cs="Times New Roman"/>
                <w:sz w:val="24"/>
                <w:szCs w:val="24"/>
              </w:rPr>
              <w:lastRenderedPageBreak/>
              <w:t>заполнителе</w:t>
            </w:r>
          </w:p>
        </w:tc>
        <w:tc>
          <w:tcPr>
            <w:tcW w:w="7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proofErr w:type="spellStart"/>
            <w:r w:rsidRPr="00650A2F">
              <w:rPr>
                <w:rFonts w:ascii="Arial" w:eastAsia="Times New Roman" w:hAnsi="Arial" w:cs="Arial"/>
                <w:i/>
                <w:iCs/>
                <w:sz w:val="17"/>
                <w:szCs w:val="17"/>
              </w:rPr>
              <w:lastRenderedPageBreak/>
              <w:t>γ</w:t>
            </w:r>
            <w:r w:rsidRPr="00650A2F">
              <w:rPr>
                <w:rFonts w:ascii="Arial" w:eastAsia="Times New Roman" w:hAnsi="Arial" w:cs="Arial"/>
                <w:i/>
                <w:iCs/>
                <w:sz w:val="17"/>
                <w:szCs w:val="17"/>
                <w:vertAlign w:val="subscript"/>
              </w:rPr>
              <w:t>bt</w:t>
            </w:r>
            <w:proofErr w:type="spellEnd"/>
          </w:p>
        </w:tc>
        <w:tc>
          <w:tcPr>
            <w:tcW w:w="2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40" w:lineRule="auto"/>
              <w:jc w:val="center"/>
              <w:rPr>
                <w:rFonts w:ascii="Arial" w:eastAsia="Times New Roman" w:hAnsi="Arial" w:cs="Arial"/>
                <w:sz w:val="21"/>
                <w:szCs w:val="21"/>
              </w:rPr>
            </w:pPr>
            <w:r w:rsidRPr="00650A2F">
              <w:rPr>
                <w:rFonts w:ascii="Arial" w:eastAsia="Times New Roman" w:hAnsi="Arial" w:cs="Arial"/>
                <w:sz w:val="17"/>
                <w:szCs w:val="17"/>
                <w:u w:val="single"/>
              </w:rPr>
              <w:t>1,0</w:t>
            </w:r>
          </w:p>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1,0</w:t>
            </w:r>
          </w:p>
        </w:tc>
        <w:tc>
          <w:tcPr>
            <w:tcW w:w="3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40" w:lineRule="auto"/>
              <w:jc w:val="center"/>
              <w:rPr>
                <w:rFonts w:ascii="Arial" w:eastAsia="Times New Roman" w:hAnsi="Arial" w:cs="Arial"/>
                <w:sz w:val="21"/>
                <w:szCs w:val="21"/>
              </w:rPr>
            </w:pPr>
            <w:r w:rsidRPr="00650A2F">
              <w:rPr>
                <w:rFonts w:ascii="Arial" w:eastAsia="Times New Roman" w:hAnsi="Arial" w:cs="Arial"/>
                <w:sz w:val="17"/>
                <w:szCs w:val="17"/>
                <w:u w:val="single"/>
              </w:rPr>
              <w:t>1,0</w:t>
            </w:r>
          </w:p>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0,95</w:t>
            </w:r>
          </w:p>
        </w:tc>
        <w:tc>
          <w:tcPr>
            <w:tcW w:w="3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40" w:lineRule="auto"/>
              <w:jc w:val="center"/>
              <w:rPr>
                <w:rFonts w:ascii="Arial" w:eastAsia="Times New Roman" w:hAnsi="Arial" w:cs="Arial"/>
                <w:sz w:val="21"/>
                <w:szCs w:val="21"/>
              </w:rPr>
            </w:pPr>
            <w:r w:rsidRPr="00650A2F">
              <w:rPr>
                <w:rFonts w:ascii="Arial" w:eastAsia="Times New Roman" w:hAnsi="Arial" w:cs="Arial"/>
                <w:sz w:val="17"/>
                <w:szCs w:val="17"/>
                <w:u w:val="single"/>
              </w:rPr>
              <w:t>0,95</w:t>
            </w:r>
          </w:p>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0,90</w:t>
            </w:r>
          </w:p>
        </w:tc>
        <w:tc>
          <w:tcPr>
            <w:tcW w:w="3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40" w:lineRule="auto"/>
              <w:jc w:val="center"/>
              <w:rPr>
                <w:rFonts w:ascii="Arial" w:eastAsia="Times New Roman" w:hAnsi="Arial" w:cs="Arial"/>
                <w:sz w:val="21"/>
                <w:szCs w:val="21"/>
              </w:rPr>
            </w:pPr>
            <w:r w:rsidRPr="00650A2F">
              <w:rPr>
                <w:rFonts w:ascii="Arial" w:eastAsia="Times New Roman" w:hAnsi="Arial" w:cs="Arial"/>
                <w:sz w:val="17"/>
                <w:szCs w:val="17"/>
                <w:u w:val="single"/>
              </w:rPr>
              <w:t>0,90</w:t>
            </w:r>
          </w:p>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0,85</w:t>
            </w:r>
          </w:p>
        </w:tc>
        <w:tc>
          <w:tcPr>
            <w:tcW w:w="3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40" w:lineRule="auto"/>
              <w:jc w:val="center"/>
              <w:rPr>
                <w:rFonts w:ascii="Arial" w:eastAsia="Times New Roman" w:hAnsi="Arial" w:cs="Arial"/>
                <w:sz w:val="21"/>
                <w:szCs w:val="21"/>
              </w:rPr>
            </w:pPr>
            <w:r w:rsidRPr="00650A2F">
              <w:rPr>
                <w:rFonts w:ascii="Arial" w:eastAsia="Times New Roman" w:hAnsi="Arial" w:cs="Arial"/>
                <w:sz w:val="17"/>
                <w:szCs w:val="17"/>
                <w:u w:val="single"/>
              </w:rPr>
              <w:t>0,85</w:t>
            </w:r>
          </w:p>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0,80</w:t>
            </w:r>
          </w:p>
        </w:tc>
        <w:tc>
          <w:tcPr>
            <w:tcW w:w="3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40" w:lineRule="auto"/>
              <w:jc w:val="center"/>
              <w:rPr>
                <w:rFonts w:ascii="Arial" w:eastAsia="Times New Roman" w:hAnsi="Arial" w:cs="Arial"/>
                <w:sz w:val="21"/>
                <w:szCs w:val="21"/>
              </w:rPr>
            </w:pPr>
            <w:r w:rsidRPr="00650A2F">
              <w:rPr>
                <w:rFonts w:ascii="Arial" w:eastAsia="Times New Roman" w:hAnsi="Arial" w:cs="Arial"/>
                <w:sz w:val="17"/>
                <w:szCs w:val="17"/>
                <w:u w:val="single"/>
              </w:rPr>
              <w:t>0,65</w:t>
            </w:r>
          </w:p>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0,60</w:t>
            </w:r>
          </w:p>
        </w:tc>
        <w:tc>
          <w:tcPr>
            <w:tcW w:w="3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40" w:lineRule="auto"/>
              <w:jc w:val="center"/>
              <w:rPr>
                <w:rFonts w:ascii="Arial" w:eastAsia="Times New Roman" w:hAnsi="Arial" w:cs="Arial"/>
                <w:sz w:val="21"/>
                <w:szCs w:val="21"/>
              </w:rPr>
            </w:pPr>
            <w:r w:rsidRPr="00650A2F">
              <w:rPr>
                <w:rFonts w:ascii="Arial" w:eastAsia="Times New Roman" w:hAnsi="Arial" w:cs="Arial"/>
                <w:sz w:val="17"/>
                <w:szCs w:val="17"/>
                <w:u w:val="single"/>
              </w:rPr>
              <w:t>0,30</w:t>
            </w:r>
          </w:p>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w:t>
            </w:r>
          </w:p>
        </w:tc>
        <w:tc>
          <w:tcPr>
            <w:tcW w:w="3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40" w:lineRule="auto"/>
              <w:jc w:val="center"/>
              <w:rPr>
                <w:rFonts w:ascii="Arial" w:eastAsia="Times New Roman" w:hAnsi="Arial" w:cs="Arial"/>
                <w:sz w:val="21"/>
                <w:szCs w:val="21"/>
              </w:rPr>
            </w:pPr>
            <w:r w:rsidRPr="00650A2F">
              <w:rPr>
                <w:rFonts w:ascii="Arial" w:eastAsia="Times New Roman" w:hAnsi="Arial" w:cs="Arial"/>
                <w:sz w:val="17"/>
                <w:szCs w:val="17"/>
                <w:u w:val="single"/>
              </w:rPr>
              <w:t>0,15</w:t>
            </w:r>
          </w:p>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w:t>
            </w:r>
          </w:p>
        </w:tc>
      </w:tr>
      <w:tr w:rsidR="00650A2F" w:rsidRPr="00650A2F" w:rsidTr="00650A2F">
        <w:trPr>
          <w:trHeight w:val="20"/>
          <w:jc w:val="center"/>
        </w:trPr>
        <w:tc>
          <w:tcPr>
            <w:tcW w:w="0" w:type="auto"/>
            <w:vMerge/>
            <w:tcBorders>
              <w:top w:val="nil"/>
              <w:left w:val="single" w:sz="6" w:space="0" w:color="auto"/>
              <w:bottom w:val="single" w:sz="6" w:space="0" w:color="auto"/>
              <w:right w:val="single" w:sz="6" w:space="0" w:color="auto"/>
            </w:tcBorders>
            <w:vAlign w:val="center"/>
            <w:hideMark/>
          </w:tcPr>
          <w:p w:rsidR="00650A2F" w:rsidRPr="00650A2F" w:rsidRDefault="00650A2F" w:rsidP="00650A2F">
            <w:pPr>
              <w:spacing w:after="0" w:line="240" w:lineRule="auto"/>
              <w:rPr>
                <w:rFonts w:ascii="Times New Roman" w:eastAsia="Times New Roman" w:hAnsi="Times New Roman" w:cs="Times New Roman"/>
                <w:sz w:val="24"/>
                <w:szCs w:val="24"/>
              </w:rPr>
            </w:pPr>
          </w:p>
        </w:tc>
        <w:tc>
          <w:tcPr>
            <w:tcW w:w="7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i/>
                <w:iCs/>
                <w:sz w:val="17"/>
                <w:szCs w:val="17"/>
              </w:rPr>
              <w:t>β</w:t>
            </w:r>
            <w:r w:rsidRPr="00650A2F">
              <w:rPr>
                <w:rFonts w:ascii="Arial" w:eastAsia="Times New Roman" w:hAnsi="Arial" w:cs="Arial"/>
                <w:i/>
                <w:iCs/>
                <w:sz w:val="17"/>
                <w:szCs w:val="17"/>
                <w:vertAlign w:val="subscript"/>
              </w:rPr>
              <w:t>b</w:t>
            </w:r>
          </w:p>
        </w:tc>
        <w:tc>
          <w:tcPr>
            <w:tcW w:w="2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1,0</w:t>
            </w:r>
          </w:p>
        </w:tc>
        <w:tc>
          <w:tcPr>
            <w:tcW w:w="3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before="100" w:beforeAutospacing="1" w:after="0" w:line="20" w:lineRule="atLeast"/>
              <w:rPr>
                <w:rFonts w:ascii="Times New Roman" w:eastAsia="Times New Roman" w:hAnsi="Times New Roman" w:cs="Times New Roman"/>
                <w:sz w:val="24"/>
                <w:szCs w:val="24"/>
              </w:rPr>
            </w:pPr>
            <w:r w:rsidRPr="00650A2F">
              <w:rPr>
                <w:rFonts w:ascii="Times New Roman" w:eastAsia="Times New Roman" w:hAnsi="Times New Roman" w:cs="Times New Roman"/>
                <w:sz w:val="24"/>
                <w:szCs w:val="24"/>
              </w:rPr>
              <w:t>0,75</w:t>
            </w:r>
          </w:p>
        </w:tc>
        <w:tc>
          <w:tcPr>
            <w:tcW w:w="3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0,55</w:t>
            </w:r>
          </w:p>
        </w:tc>
        <w:tc>
          <w:tcPr>
            <w:tcW w:w="3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0,45</w:t>
            </w:r>
          </w:p>
        </w:tc>
        <w:tc>
          <w:tcPr>
            <w:tcW w:w="3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0,35</w:t>
            </w:r>
          </w:p>
        </w:tc>
        <w:tc>
          <w:tcPr>
            <w:tcW w:w="3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0,25</w:t>
            </w:r>
          </w:p>
        </w:tc>
        <w:tc>
          <w:tcPr>
            <w:tcW w:w="3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0,15</w:t>
            </w:r>
          </w:p>
        </w:tc>
        <w:tc>
          <w:tcPr>
            <w:tcW w:w="3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0,10</w:t>
            </w:r>
          </w:p>
        </w:tc>
      </w:tr>
      <w:tr w:rsidR="00650A2F" w:rsidRPr="00650A2F" w:rsidTr="00650A2F">
        <w:trPr>
          <w:trHeight w:val="20"/>
          <w:jc w:val="center"/>
        </w:trPr>
        <w:tc>
          <w:tcPr>
            <w:tcW w:w="0" w:type="auto"/>
            <w:vMerge/>
            <w:tcBorders>
              <w:top w:val="nil"/>
              <w:left w:val="single" w:sz="6" w:space="0" w:color="auto"/>
              <w:bottom w:val="single" w:sz="6" w:space="0" w:color="auto"/>
              <w:right w:val="single" w:sz="6" w:space="0" w:color="auto"/>
            </w:tcBorders>
            <w:vAlign w:val="center"/>
            <w:hideMark/>
          </w:tcPr>
          <w:p w:rsidR="00650A2F" w:rsidRPr="00650A2F" w:rsidRDefault="00650A2F" w:rsidP="00650A2F">
            <w:pPr>
              <w:spacing w:after="0" w:line="240" w:lineRule="auto"/>
              <w:rPr>
                <w:rFonts w:ascii="Times New Roman" w:eastAsia="Times New Roman" w:hAnsi="Times New Roman" w:cs="Times New Roman"/>
                <w:sz w:val="24"/>
                <w:szCs w:val="24"/>
              </w:rPr>
            </w:pPr>
          </w:p>
        </w:tc>
        <w:tc>
          <w:tcPr>
            <w:tcW w:w="7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proofErr w:type="spellStart"/>
            <w:r w:rsidRPr="00650A2F">
              <w:rPr>
                <w:rFonts w:ascii="Arial" w:eastAsia="Times New Roman" w:hAnsi="Arial" w:cs="Arial"/>
                <w:i/>
                <w:iCs/>
                <w:sz w:val="17"/>
                <w:szCs w:val="17"/>
              </w:rPr>
              <w:t>φ</w:t>
            </w:r>
            <w:r w:rsidRPr="00650A2F">
              <w:rPr>
                <w:rFonts w:ascii="Arial" w:eastAsia="Times New Roman" w:hAnsi="Arial" w:cs="Arial"/>
                <w:i/>
                <w:iCs/>
                <w:sz w:val="17"/>
                <w:szCs w:val="17"/>
                <w:vertAlign w:val="subscript"/>
              </w:rPr>
              <w:t>b,cr</w:t>
            </w:r>
            <w:proofErr w:type="spellEnd"/>
          </w:p>
        </w:tc>
        <w:tc>
          <w:tcPr>
            <w:tcW w:w="2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1,2</w:t>
            </w:r>
          </w:p>
        </w:tc>
        <w:tc>
          <w:tcPr>
            <w:tcW w:w="3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2,4</w:t>
            </w:r>
          </w:p>
        </w:tc>
        <w:tc>
          <w:tcPr>
            <w:tcW w:w="3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4,6</w:t>
            </w:r>
          </w:p>
        </w:tc>
        <w:tc>
          <w:tcPr>
            <w:tcW w:w="3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7,2</w:t>
            </w:r>
          </w:p>
        </w:tc>
        <w:tc>
          <w:tcPr>
            <w:tcW w:w="3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10,0</w:t>
            </w:r>
          </w:p>
        </w:tc>
        <w:tc>
          <w:tcPr>
            <w:tcW w:w="3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15,0</w:t>
            </w:r>
          </w:p>
        </w:tc>
        <w:tc>
          <w:tcPr>
            <w:tcW w:w="3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w:t>
            </w:r>
          </w:p>
        </w:tc>
        <w:tc>
          <w:tcPr>
            <w:tcW w:w="3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w:t>
            </w:r>
          </w:p>
        </w:tc>
      </w:tr>
      <w:tr w:rsidR="00650A2F" w:rsidRPr="00650A2F" w:rsidTr="00650A2F">
        <w:trPr>
          <w:trHeight w:val="20"/>
          <w:jc w:val="center"/>
        </w:trPr>
        <w:tc>
          <w:tcPr>
            <w:tcW w:w="1500" w:type="pct"/>
            <w:vMerge w:val="restart"/>
            <w:tcBorders>
              <w:top w:val="nil"/>
              <w:left w:val="single" w:sz="6" w:space="0" w:color="auto"/>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rPr>
                <w:rFonts w:ascii="Arial" w:eastAsia="Times New Roman" w:hAnsi="Arial" w:cs="Arial"/>
                <w:sz w:val="21"/>
                <w:szCs w:val="21"/>
              </w:rPr>
            </w:pPr>
            <w:r w:rsidRPr="00650A2F">
              <w:rPr>
                <w:rFonts w:ascii="Arial" w:eastAsia="Times New Roman" w:hAnsi="Arial" w:cs="Arial"/>
                <w:sz w:val="17"/>
                <w:szCs w:val="17"/>
              </w:rPr>
              <w:t>Конструкционный керамзитобетон</w:t>
            </w:r>
          </w:p>
        </w:tc>
        <w:tc>
          <w:tcPr>
            <w:tcW w:w="7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proofErr w:type="spellStart"/>
            <w:r w:rsidRPr="00650A2F">
              <w:rPr>
                <w:rFonts w:ascii="Arial" w:eastAsia="Times New Roman" w:hAnsi="Arial" w:cs="Arial"/>
                <w:i/>
                <w:iCs/>
                <w:sz w:val="17"/>
                <w:szCs w:val="17"/>
              </w:rPr>
              <w:t>γ</w:t>
            </w:r>
            <w:r w:rsidRPr="00650A2F">
              <w:rPr>
                <w:rFonts w:ascii="Arial" w:eastAsia="Times New Roman" w:hAnsi="Arial" w:cs="Arial"/>
                <w:i/>
                <w:iCs/>
                <w:sz w:val="17"/>
                <w:szCs w:val="17"/>
                <w:vertAlign w:val="subscript"/>
              </w:rPr>
              <w:t>bt</w:t>
            </w:r>
            <w:proofErr w:type="spellEnd"/>
          </w:p>
        </w:tc>
        <w:tc>
          <w:tcPr>
            <w:tcW w:w="2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40" w:lineRule="auto"/>
              <w:jc w:val="center"/>
              <w:rPr>
                <w:rFonts w:ascii="Arial" w:eastAsia="Times New Roman" w:hAnsi="Arial" w:cs="Arial"/>
                <w:sz w:val="21"/>
                <w:szCs w:val="21"/>
              </w:rPr>
            </w:pPr>
            <w:r w:rsidRPr="00650A2F">
              <w:rPr>
                <w:rFonts w:ascii="Arial" w:eastAsia="Times New Roman" w:hAnsi="Arial" w:cs="Arial"/>
                <w:sz w:val="17"/>
                <w:szCs w:val="17"/>
                <w:u w:val="single"/>
              </w:rPr>
              <w:t>1,0</w:t>
            </w:r>
          </w:p>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1,0</w:t>
            </w:r>
          </w:p>
        </w:tc>
        <w:tc>
          <w:tcPr>
            <w:tcW w:w="3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40" w:lineRule="auto"/>
              <w:jc w:val="center"/>
              <w:rPr>
                <w:rFonts w:ascii="Arial" w:eastAsia="Times New Roman" w:hAnsi="Arial" w:cs="Arial"/>
                <w:sz w:val="21"/>
                <w:szCs w:val="21"/>
              </w:rPr>
            </w:pPr>
            <w:r w:rsidRPr="00650A2F">
              <w:rPr>
                <w:rFonts w:ascii="Arial" w:eastAsia="Times New Roman" w:hAnsi="Arial" w:cs="Arial"/>
                <w:sz w:val="17"/>
                <w:szCs w:val="17"/>
                <w:u w:val="single"/>
              </w:rPr>
              <w:t>1,0</w:t>
            </w:r>
          </w:p>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1,0</w:t>
            </w:r>
          </w:p>
        </w:tc>
        <w:tc>
          <w:tcPr>
            <w:tcW w:w="3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40" w:lineRule="auto"/>
              <w:jc w:val="center"/>
              <w:rPr>
                <w:rFonts w:ascii="Arial" w:eastAsia="Times New Roman" w:hAnsi="Arial" w:cs="Arial"/>
                <w:sz w:val="21"/>
                <w:szCs w:val="21"/>
              </w:rPr>
            </w:pPr>
            <w:r w:rsidRPr="00650A2F">
              <w:rPr>
                <w:rFonts w:ascii="Arial" w:eastAsia="Times New Roman" w:hAnsi="Arial" w:cs="Arial"/>
                <w:sz w:val="17"/>
                <w:szCs w:val="17"/>
                <w:u w:val="single"/>
              </w:rPr>
              <w:t>1,0</w:t>
            </w:r>
          </w:p>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1,0</w:t>
            </w:r>
          </w:p>
        </w:tc>
        <w:tc>
          <w:tcPr>
            <w:tcW w:w="3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40" w:lineRule="auto"/>
              <w:jc w:val="center"/>
              <w:rPr>
                <w:rFonts w:ascii="Arial" w:eastAsia="Times New Roman" w:hAnsi="Arial" w:cs="Arial"/>
                <w:sz w:val="21"/>
                <w:szCs w:val="21"/>
              </w:rPr>
            </w:pPr>
            <w:r w:rsidRPr="00650A2F">
              <w:rPr>
                <w:rFonts w:ascii="Arial" w:eastAsia="Times New Roman" w:hAnsi="Arial" w:cs="Arial"/>
                <w:sz w:val="17"/>
                <w:szCs w:val="17"/>
                <w:u w:val="single"/>
              </w:rPr>
              <w:t>0,95</w:t>
            </w:r>
          </w:p>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1,0</w:t>
            </w:r>
          </w:p>
        </w:tc>
        <w:tc>
          <w:tcPr>
            <w:tcW w:w="3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40" w:lineRule="auto"/>
              <w:jc w:val="center"/>
              <w:rPr>
                <w:rFonts w:ascii="Arial" w:eastAsia="Times New Roman" w:hAnsi="Arial" w:cs="Arial"/>
                <w:sz w:val="21"/>
                <w:szCs w:val="21"/>
              </w:rPr>
            </w:pPr>
            <w:r w:rsidRPr="00650A2F">
              <w:rPr>
                <w:rFonts w:ascii="Arial" w:eastAsia="Times New Roman" w:hAnsi="Arial" w:cs="Arial"/>
                <w:sz w:val="17"/>
                <w:szCs w:val="17"/>
                <w:u w:val="single"/>
              </w:rPr>
              <w:t>0,85</w:t>
            </w:r>
          </w:p>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0,95</w:t>
            </w:r>
          </w:p>
        </w:tc>
        <w:tc>
          <w:tcPr>
            <w:tcW w:w="3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40" w:lineRule="auto"/>
              <w:jc w:val="center"/>
              <w:rPr>
                <w:rFonts w:ascii="Arial" w:eastAsia="Times New Roman" w:hAnsi="Arial" w:cs="Arial"/>
                <w:sz w:val="21"/>
                <w:szCs w:val="21"/>
              </w:rPr>
            </w:pPr>
            <w:r w:rsidRPr="00650A2F">
              <w:rPr>
                <w:rFonts w:ascii="Arial" w:eastAsia="Times New Roman" w:hAnsi="Arial" w:cs="Arial"/>
                <w:sz w:val="17"/>
                <w:szCs w:val="17"/>
                <w:u w:val="single"/>
              </w:rPr>
              <w:t>0,70</w:t>
            </w:r>
          </w:p>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0,80</w:t>
            </w:r>
          </w:p>
        </w:tc>
        <w:tc>
          <w:tcPr>
            <w:tcW w:w="3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40" w:lineRule="auto"/>
              <w:jc w:val="center"/>
              <w:rPr>
                <w:rFonts w:ascii="Arial" w:eastAsia="Times New Roman" w:hAnsi="Arial" w:cs="Arial"/>
                <w:sz w:val="21"/>
                <w:szCs w:val="21"/>
              </w:rPr>
            </w:pPr>
            <w:r w:rsidRPr="00650A2F">
              <w:rPr>
                <w:rFonts w:ascii="Arial" w:eastAsia="Times New Roman" w:hAnsi="Arial" w:cs="Arial"/>
                <w:sz w:val="17"/>
                <w:szCs w:val="17"/>
                <w:u w:val="single"/>
              </w:rPr>
              <w:t>0,50</w:t>
            </w:r>
          </w:p>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w:t>
            </w:r>
          </w:p>
        </w:tc>
        <w:tc>
          <w:tcPr>
            <w:tcW w:w="3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40" w:lineRule="auto"/>
              <w:jc w:val="center"/>
              <w:rPr>
                <w:rFonts w:ascii="Arial" w:eastAsia="Times New Roman" w:hAnsi="Arial" w:cs="Arial"/>
                <w:sz w:val="21"/>
                <w:szCs w:val="21"/>
              </w:rPr>
            </w:pPr>
            <w:r w:rsidRPr="00650A2F">
              <w:rPr>
                <w:rFonts w:ascii="Arial" w:eastAsia="Times New Roman" w:hAnsi="Arial" w:cs="Arial"/>
                <w:sz w:val="17"/>
                <w:szCs w:val="17"/>
                <w:u w:val="single"/>
              </w:rPr>
              <w:t>0,25</w:t>
            </w:r>
          </w:p>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w:t>
            </w:r>
          </w:p>
        </w:tc>
      </w:tr>
      <w:tr w:rsidR="00650A2F" w:rsidRPr="00650A2F" w:rsidTr="00650A2F">
        <w:trPr>
          <w:trHeight w:val="20"/>
          <w:jc w:val="center"/>
        </w:trPr>
        <w:tc>
          <w:tcPr>
            <w:tcW w:w="0" w:type="auto"/>
            <w:vMerge/>
            <w:tcBorders>
              <w:top w:val="nil"/>
              <w:left w:val="single" w:sz="6" w:space="0" w:color="auto"/>
              <w:bottom w:val="single" w:sz="6" w:space="0" w:color="auto"/>
              <w:right w:val="single" w:sz="6" w:space="0" w:color="auto"/>
            </w:tcBorders>
            <w:vAlign w:val="center"/>
            <w:hideMark/>
          </w:tcPr>
          <w:p w:rsidR="00650A2F" w:rsidRPr="00650A2F" w:rsidRDefault="00650A2F" w:rsidP="00650A2F">
            <w:pPr>
              <w:spacing w:after="0" w:line="240" w:lineRule="auto"/>
              <w:rPr>
                <w:rFonts w:ascii="Arial" w:eastAsia="Times New Roman" w:hAnsi="Arial" w:cs="Arial"/>
                <w:sz w:val="21"/>
                <w:szCs w:val="21"/>
              </w:rPr>
            </w:pPr>
          </w:p>
        </w:tc>
        <w:tc>
          <w:tcPr>
            <w:tcW w:w="7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i/>
                <w:iCs/>
                <w:sz w:val="17"/>
                <w:szCs w:val="17"/>
              </w:rPr>
              <w:t>β</w:t>
            </w:r>
            <w:r w:rsidRPr="00650A2F">
              <w:rPr>
                <w:rFonts w:ascii="Arial" w:eastAsia="Times New Roman" w:hAnsi="Arial" w:cs="Arial"/>
                <w:i/>
                <w:iCs/>
                <w:sz w:val="17"/>
                <w:szCs w:val="17"/>
                <w:vertAlign w:val="subscript"/>
              </w:rPr>
              <w:t>b</w:t>
            </w:r>
          </w:p>
        </w:tc>
        <w:tc>
          <w:tcPr>
            <w:tcW w:w="2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1,0</w:t>
            </w:r>
          </w:p>
        </w:tc>
        <w:tc>
          <w:tcPr>
            <w:tcW w:w="3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0,85</w:t>
            </w:r>
          </w:p>
        </w:tc>
        <w:tc>
          <w:tcPr>
            <w:tcW w:w="3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0,80</w:t>
            </w:r>
          </w:p>
        </w:tc>
        <w:tc>
          <w:tcPr>
            <w:tcW w:w="3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0,70</w:t>
            </w:r>
          </w:p>
        </w:tc>
        <w:tc>
          <w:tcPr>
            <w:tcW w:w="3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0,60</w:t>
            </w:r>
          </w:p>
        </w:tc>
        <w:tc>
          <w:tcPr>
            <w:tcW w:w="3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0,45</w:t>
            </w:r>
          </w:p>
        </w:tc>
        <w:tc>
          <w:tcPr>
            <w:tcW w:w="3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0,30</w:t>
            </w:r>
          </w:p>
        </w:tc>
        <w:tc>
          <w:tcPr>
            <w:tcW w:w="3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0,15</w:t>
            </w:r>
          </w:p>
        </w:tc>
      </w:tr>
      <w:tr w:rsidR="00650A2F" w:rsidRPr="00650A2F" w:rsidTr="00650A2F">
        <w:trPr>
          <w:trHeight w:val="20"/>
          <w:jc w:val="center"/>
        </w:trPr>
        <w:tc>
          <w:tcPr>
            <w:tcW w:w="0" w:type="auto"/>
            <w:vMerge/>
            <w:tcBorders>
              <w:top w:val="nil"/>
              <w:left w:val="single" w:sz="6" w:space="0" w:color="auto"/>
              <w:bottom w:val="single" w:sz="6" w:space="0" w:color="auto"/>
              <w:right w:val="single" w:sz="6" w:space="0" w:color="auto"/>
            </w:tcBorders>
            <w:vAlign w:val="center"/>
            <w:hideMark/>
          </w:tcPr>
          <w:p w:rsidR="00650A2F" w:rsidRPr="00650A2F" w:rsidRDefault="00650A2F" w:rsidP="00650A2F">
            <w:pPr>
              <w:spacing w:after="0" w:line="240" w:lineRule="auto"/>
              <w:rPr>
                <w:rFonts w:ascii="Arial" w:eastAsia="Times New Roman" w:hAnsi="Arial" w:cs="Arial"/>
                <w:sz w:val="21"/>
                <w:szCs w:val="21"/>
              </w:rPr>
            </w:pPr>
          </w:p>
        </w:tc>
        <w:tc>
          <w:tcPr>
            <w:tcW w:w="7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proofErr w:type="spellStart"/>
            <w:r w:rsidRPr="00650A2F">
              <w:rPr>
                <w:rFonts w:ascii="Arial" w:eastAsia="Times New Roman" w:hAnsi="Arial" w:cs="Arial"/>
                <w:i/>
                <w:iCs/>
                <w:sz w:val="17"/>
                <w:szCs w:val="17"/>
              </w:rPr>
              <w:t>φ</w:t>
            </w:r>
            <w:r w:rsidRPr="00650A2F">
              <w:rPr>
                <w:rFonts w:ascii="Arial" w:eastAsia="Times New Roman" w:hAnsi="Arial" w:cs="Arial"/>
                <w:i/>
                <w:iCs/>
                <w:sz w:val="17"/>
                <w:szCs w:val="17"/>
                <w:vertAlign w:val="subscript"/>
              </w:rPr>
              <w:t>b,cr</w:t>
            </w:r>
            <w:proofErr w:type="spellEnd"/>
          </w:p>
        </w:tc>
        <w:tc>
          <w:tcPr>
            <w:tcW w:w="2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0,7</w:t>
            </w:r>
          </w:p>
        </w:tc>
        <w:tc>
          <w:tcPr>
            <w:tcW w:w="3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3,2</w:t>
            </w:r>
          </w:p>
        </w:tc>
        <w:tc>
          <w:tcPr>
            <w:tcW w:w="3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5,9</w:t>
            </w:r>
          </w:p>
        </w:tc>
        <w:tc>
          <w:tcPr>
            <w:tcW w:w="3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9,2</w:t>
            </w:r>
          </w:p>
        </w:tc>
        <w:tc>
          <w:tcPr>
            <w:tcW w:w="3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13,5</w:t>
            </w:r>
          </w:p>
        </w:tc>
        <w:tc>
          <w:tcPr>
            <w:tcW w:w="3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20,0</w:t>
            </w:r>
          </w:p>
        </w:tc>
        <w:tc>
          <w:tcPr>
            <w:tcW w:w="3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w:t>
            </w:r>
          </w:p>
        </w:tc>
        <w:tc>
          <w:tcPr>
            <w:tcW w:w="3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w:t>
            </w:r>
          </w:p>
        </w:tc>
      </w:tr>
      <w:tr w:rsidR="00650A2F" w:rsidRPr="00650A2F" w:rsidTr="00650A2F">
        <w:trPr>
          <w:trHeight w:val="20"/>
          <w:jc w:val="center"/>
        </w:trPr>
        <w:tc>
          <w:tcPr>
            <w:tcW w:w="5000" w:type="pct"/>
            <w:gridSpan w:val="10"/>
            <w:tcBorders>
              <w:top w:val="nil"/>
              <w:left w:val="single" w:sz="6" w:space="0" w:color="auto"/>
              <w:bottom w:val="single" w:sz="6" w:space="0" w:color="auto"/>
              <w:right w:val="single" w:sz="6" w:space="0" w:color="auto"/>
            </w:tcBorders>
            <w:tcMar>
              <w:top w:w="0" w:type="dxa"/>
              <w:left w:w="40" w:type="dxa"/>
              <w:bottom w:w="0" w:type="dxa"/>
              <w:right w:w="40" w:type="dxa"/>
            </w:tcMar>
            <w:hideMark/>
          </w:tcPr>
          <w:p w:rsidR="00650A2F" w:rsidRPr="00650A2F" w:rsidRDefault="00650A2F" w:rsidP="00650A2F">
            <w:pPr>
              <w:spacing w:after="0" w:line="240" w:lineRule="auto"/>
              <w:rPr>
                <w:rFonts w:ascii="Arial" w:eastAsia="Times New Roman" w:hAnsi="Arial" w:cs="Arial"/>
                <w:sz w:val="21"/>
                <w:szCs w:val="21"/>
              </w:rPr>
            </w:pPr>
            <w:r w:rsidRPr="00650A2F">
              <w:rPr>
                <w:rFonts w:ascii="Arial" w:eastAsia="Times New Roman" w:hAnsi="Arial" w:cs="Arial"/>
                <w:spacing w:val="40"/>
                <w:sz w:val="17"/>
                <w:szCs w:val="17"/>
              </w:rPr>
              <w:t>Примечания</w:t>
            </w:r>
          </w:p>
          <w:p w:rsidR="00650A2F" w:rsidRPr="00650A2F" w:rsidRDefault="00650A2F" w:rsidP="00650A2F">
            <w:pPr>
              <w:spacing w:after="0" w:line="240" w:lineRule="auto"/>
              <w:rPr>
                <w:rFonts w:ascii="Arial" w:eastAsia="Times New Roman" w:hAnsi="Arial" w:cs="Arial"/>
                <w:sz w:val="17"/>
                <w:szCs w:val="17"/>
              </w:rPr>
            </w:pPr>
            <w:r w:rsidRPr="00650A2F">
              <w:rPr>
                <w:rFonts w:ascii="Arial" w:eastAsia="Times New Roman" w:hAnsi="Arial" w:cs="Arial"/>
                <w:sz w:val="17"/>
                <w:szCs w:val="17"/>
              </w:rPr>
              <w:t>1 Значения коэффициентов </w:t>
            </w:r>
            <w:proofErr w:type="spellStart"/>
            <w:r w:rsidRPr="00650A2F">
              <w:rPr>
                <w:rFonts w:ascii="Arial" w:eastAsia="Times New Roman" w:hAnsi="Arial" w:cs="Arial"/>
                <w:i/>
                <w:iCs/>
                <w:sz w:val="17"/>
                <w:szCs w:val="17"/>
              </w:rPr>
              <w:t>γ</w:t>
            </w:r>
            <w:r w:rsidRPr="00650A2F">
              <w:rPr>
                <w:rFonts w:ascii="Arial" w:eastAsia="Times New Roman" w:hAnsi="Arial" w:cs="Arial"/>
                <w:i/>
                <w:iCs/>
                <w:sz w:val="17"/>
                <w:szCs w:val="17"/>
                <w:vertAlign w:val="subscript"/>
              </w:rPr>
              <w:t>bt</w:t>
            </w:r>
            <w:proofErr w:type="spellEnd"/>
            <w:r w:rsidRPr="00650A2F">
              <w:rPr>
                <w:rFonts w:ascii="Arial" w:eastAsia="Times New Roman" w:hAnsi="Arial" w:cs="Arial"/>
                <w:sz w:val="17"/>
                <w:szCs w:val="17"/>
              </w:rPr>
              <w:t> над чертой и </w:t>
            </w:r>
            <w:r w:rsidRPr="00650A2F">
              <w:rPr>
                <w:rFonts w:ascii="Arial" w:eastAsia="Times New Roman" w:hAnsi="Arial" w:cs="Arial"/>
                <w:i/>
                <w:iCs/>
                <w:sz w:val="17"/>
                <w:szCs w:val="17"/>
              </w:rPr>
              <w:t>β</w:t>
            </w:r>
            <w:r w:rsidRPr="00650A2F">
              <w:rPr>
                <w:rFonts w:ascii="Arial" w:eastAsia="Times New Roman" w:hAnsi="Arial" w:cs="Arial"/>
                <w:i/>
                <w:iCs/>
                <w:sz w:val="17"/>
                <w:szCs w:val="17"/>
                <w:vertAlign w:val="subscript"/>
              </w:rPr>
              <w:t>b</w:t>
            </w:r>
            <w:r w:rsidRPr="00650A2F">
              <w:rPr>
                <w:rFonts w:ascii="Arial" w:eastAsia="Times New Roman" w:hAnsi="Arial" w:cs="Arial"/>
                <w:sz w:val="17"/>
                <w:szCs w:val="17"/>
              </w:rPr>
              <w:t> даны в нагретом состоянии, и они используются при расчете огнестойкости.</w:t>
            </w:r>
          </w:p>
          <w:p w:rsidR="00650A2F" w:rsidRPr="00650A2F" w:rsidRDefault="00650A2F" w:rsidP="00650A2F">
            <w:pPr>
              <w:spacing w:after="0" w:line="20" w:lineRule="atLeast"/>
              <w:rPr>
                <w:rFonts w:ascii="Arial" w:eastAsia="Times New Roman" w:hAnsi="Arial" w:cs="Arial"/>
                <w:sz w:val="21"/>
                <w:szCs w:val="21"/>
              </w:rPr>
            </w:pPr>
            <w:r w:rsidRPr="00650A2F">
              <w:rPr>
                <w:rFonts w:ascii="Arial" w:eastAsia="Times New Roman" w:hAnsi="Arial" w:cs="Arial"/>
                <w:sz w:val="17"/>
                <w:szCs w:val="17"/>
              </w:rPr>
              <w:t>2 Значения коэффициентов </w:t>
            </w:r>
            <w:proofErr w:type="spellStart"/>
            <w:r w:rsidRPr="00650A2F">
              <w:rPr>
                <w:rFonts w:ascii="Arial" w:eastAsia="Times New Roman" w:hAnsi="Arial" w:cs="Arial"/>
                <w:i/>
                <w:iCs/>
                <w:sz w:val="17"/>
                <w:szCs w:val="17"/>
              </w:rPr>
              <w:t>γ</w:t>
            </w:r>
            <w:r w:rsidRPr="00650A2F">
              <w:rPr>
                <w:rFonts w:ascii="Arial" w:eastAsia="Times New Roman" w:hAnsi="Arial" w:cs="Arial"/>
                <w:i/>
                <w:iCs/>
                <w:sz w:val="17"/>
                <w:szCs w:val="17"/>
                <w:vertAlign w:val="subscript"/>
              </w:rPr>
              <w:t>bt</w:t>
            </w:r>
            <w:proofErr w:type="spellEnd"/>
            <w:r w:rsidRPr="00650A2F">
              <w:rPr>
                <w:rFonts w:ascii="Arial" w:eastAsia="Times New Roman" w:hAnsi="Arial" w:cs="Arial"/>
                <w:sz w:val="17"/>
                <w:szCs w:val="17"/>
              </w:rPr>
              <w:t> под чертой и </w:t>
            </w:r>
            <w:proofErr w:type="spellStart"/>
            <w:r w:rsidRPr="00650A2F">
              <w:rPr>
                <w:rFonts w:ascii="Arial" w:eastAsia="Times New Roman" w:hAnsi="Arial" w:cs="Arial"/>
                <w:i/>
                <w:iCs/>
                <w:sz w:val="17"/>
                <w:szCs w:val="17"/>
              </w:rPr>
              <w:t>φ</w:t>
            </w:r>
            <w:r w:rsidRPr="00650A2F">
              <w:rPr>
                <w:rFonts w:ascii="Arial" w:eastAsia="Times New Roman" w:hAnsi="Arial" w:cs="Arial"/>
                <w:i/>
                <w:iCs/>
                <w:sz w:val="17"/>
                <w:szCs w:val="17"/>
                <w:vertAlign w:val="subscript"/>
              </w:rPr>
              <w:t>b,cr</w:t>
            </w:r>
            <w:proofErr w:type="spellEnd"/>
            <w:r w:rsidRPr="00650A2F">
              <w:rPr>
                <w:rFonts w:ascii="Arial" w:eastAsia="Times New Roman" w:hAnsi="Arial" w:cs="Arial"/>
                <w:sz w:val="17"/>
                <w:szCs w:val="17"/>
              </w:rPr>
              <w:t xml:space="preserve"> даны после нагрева в охлажденном состоянии, и они используются при расчете </w:t>
            </w:r>
            <w:proofErr w:type="spellStart"/>
            <w:r w:rsidRPr="00650A2F">
              <w:rPr>
                <w:rFonts w:ascii="Arial" w:eastAsia="Times New Roman" w:hAnsi="Arial" w:cs="Arial"/>
                <w:sz w:val="17"/>
                <w:szCs w:val="17"/>
              </w:rPr>
              <w:t>огнесохранности</w:t>
            </w:r>
            <w:proofErr w:type="spellEnd"/>
            <w:r w:rsidRPr="00650A2F">
              <w:rPr>
                <w:rFonts w:ascii="Arial" w:eastAsia="Times New Roman" w:hAnsi="Arial" w:cs="Arial"/>
                <w:sz w:val="17"/>
                <w:szCs w:val="17"/>
              </w:rPr>
              <w:t>.</w:t>
            </w:r>
          </w:p>
        </w:tc>
      </w:tr>
    </w:tbl>
    <w:p w:rsidR="00650A2F" w:rsidRPr="00650A2F" w:rsidRDefault="00650A2F" w:rsidP="00650A2F">
      <w:pPr>
        <w:shd w:val="clear" w:color="auto" w:fill="FCFCFC"/>
        <w:spacing w:before="120"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5.3 Температуру бетона определяют теплотехническим расчетом (см. раздел </w:t>
      </w:r>
      <w:hyperlink r:id="rId70" w:anchor="i367606" w:tooltip="Теплотехнический расчет железобетонных конструкций" w:history="1">
        <w:r w:rsidRPr="00650A2F">
          <w:rPr>
            <w:rFonts w:ascii="Arial" w:eastAsia="Times New Roman" w:hAnsi="Arial" w:cs="Arial"/>
            <w:color w:val="008000"/>
            <w:sz w:val="21"/>
            <w:szCs w:val="21"/>
            <w:u w:val="single"/>
          </w:rPr>
          <w:t>6</w:t>
        </w:r>
      </w:hyperlink>
      <w:r w:rsidRPr="00650A2F">
        <w:rPr>
          <w:rFonts w:ascii="Arial" w:eastAsia="Times New Roman" w:hAnsi="Arial" w:cs="Arial"/>
          <w:color w:val="000000"/>
          <w:sz w:val="21"/>
          <w:szCs w:val="21"/>
        </w:rPr>
        <w:t>) или по приложениям </w:t>
      </w:r>
      <w:hyperlink r:id="rId71" w:anchor="i1744334" w:tooltip="Температура прогрева бетона в плитах и стенах при одностороннем огневом воздействии стандартного пожара" w:history="1">
        <w:r w:rsidRPr="00650A2F">
          <w:rPr>
            <w:rFonts w:ascii="Arial" w:eastAsia="Times New Roman" w:hAnsi="Arial" w:cs="Arial"/>
            <w:color w:val="008000"/>
            <w:sz w:val="21"/>
            <w:szCs w:val="21"/>
            <w:u w:val="single"/>
          </w:rPr>
          <w:t>А</w:t>
        </w:r>
      </w:hyperlink>
      <w:r w:rsidRPr="00650A2F">
        <w:rPr>
          <w:rFonts w:ascii="Arial" w:eastAsia="Times New Roman" w:hAnsi="Arial" w:cs="Arial"/>
          <w:color w:val="000000"/>
          <w:sz w:val="21"/>
          <w:szCs w:val="21"/>
        </w:rPr>
        <w:t> и </w:t>
      </w:r>
      <w:hyperlink r:id="rId72" w:anchor="i1825491" w:tooltip="Температура прогрева бетона в колоннах, балках и ребристых конструкциях" w:history="1">
        <w:r w:rsidRPr="00650A2F">
          <w:rPr>
            <w:rFonts w:ascii="Arial" w:eastAsia="Times New Roman" w:hAnsi="Arial" w:cs="Arial"/>
            <w:color w:val="008000"/>
            <w:sz w:val="21"/>
            <w:szCs w:val="21"/>
            <w:u w:val="single"/>
          </w:rPr>
          <w:t>Б</w:t>
        </w:r>
      </w:hyperlink>
      <w:r w:rsidRPr="00650A2F">
        <w:rPr>
          <w:rFonts w:ascii="Arial" w:eastAsia="Times New Roman" w:hAnsi="Arial" w:cs="Arial"/>
          <w:color w:val="000000"/>
          <w:sz w:val="21"/>
          <w:szCs w:val="21"/>
        </w:rPr>
        <w:t>. Среднюю температуру бетона сжатой зоны </w:t>
      </w:r>
      <w:proofErr w:type="spellStart"/>
      <w:r w:rsidRPr="00650A2F">
        <w:rPr>
          <w:rFonts w:ascii="Arial" w:eastAsia="Times New Roman" w:hAnsi="Arial" w:cs="Arial"/>
          <w:i/>
          <w:iCs/>
          <w:color w:val="000000"/>
          <w:sz w:val="21"/>
          <w:szCs w:val="21"/>
        </w:rPr>
        <w:t>t</w:t>
      </w:r>
      <w:r w:rsidRPr="00650A2F">
        <w:rPr>
          <w:rFonts w:ascii="Arial" w:eastAsia="Times New Roman" w:hAnsi="Arial" w:cs="Arial"/>
          <w:i/>
          <w:iCs/>
          <w:color w:val="000000"/>
          <w:sz w:val="21"/>
          <w:szCs w:val="21"/>
          <w:vertAlign w:val="subscript"/>
        </w:rPr>
        <w:t>bm</w:t>
      </w:r>
      <w:proofErr w:type="spellEnd"/>
      <w:r w:rsidRPr="00650A2F">
        <w:rPr>
          <w:rFonts w:ascii="Arial" w:eastAsia="Times New Roman" w:hAnsi="Arial" w:cs="Arial"/>
          <w:color w:val="000000"/>
          <w:sz w:val="21"/>
          <w:szCs w:val="21"/>
        </w:rPr>
        <w:t>, расположенной у нагреваемой грани сечения, допускается принимать:</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 при </w:t>
      </w:r>
      <w:r w:rsidRPr="00650A2F">
        <w:rPr>
          <w:rFonts w:ascii="Arial" w:eastAsia="Times New Roman" w:hAnsi="Arial" w:cs="Arial"/>
          <w:i/>
          <w:iCs/>
          <w:color w:val="000000"/>
          <w:sz w:val="21"/>
          <w:szCs w:val="21"/>
        </w:rPr>
        <w:t>х</w:t>
      </w:r>
      <w:r w:rsidRPr="00650A2F">
        <w:rPr>
          <w:rFonts w:ascii="Arial" w:eastAsia="Times New Roman" w:hAnsi="Arial" w:cs="Arial"/>
          <w:color w:val="000000"/>
          <w:sz w:val="21"/>
          <w:szCs w:val="21"/>
        </w:rPr>
        <w:t> &lt; </w:t>
      </w:r>
      <w:r w:rsidRPr="00650A2F">
        <w:rPr>
          <w:rFonts w:ascii="Arial" w:eastAsia="Times New Roman" w:hAnsi="Arial" w:cs="Arial"/>
          <w:i/>
          <w:iCs/>
          <w:color w:val="000000"/>
          <w:sz w:val="21"/>
          <w:szCs w:val="21"/>
        </w:rPr>
        <w:t>ζ</w:t>
      </w:r>
      <w:r w:rsidRPr="00650A2F">
        <w:rPr>
          <w:rFonts w:ascii="Arial" w:eastAsia="Times New Roman" w:hAnsi="Arial" w:cs="Arial"/>
          <w:i/>
          <w:iCs/>
          <w:color w:val="000000"/>
          <w:sz w:val="21"/>
          <w:szCs w:val="21"/>
          <w:vertAlign w:val="subscript"/>
        </w:rPr>
        <w:t>R</w:t>
      </w:r>
      <w:r w:rsidRPr="00650A2F">
        <w:rPr>
          <w:rFonts w:ascii="Arial" w:eastAsia="Times New Roman" w:hAnsi="Arial" w:cs="Arial"/>
          <w:i/>
          <w:iCs/>
          <w:color w:val="000000"/>
          <w:sz w:val="21"/>
          <w:szCs w:val="21"/>
        </w:rPr>
        <w:t>h</w:t>
      </w:r>
      <w:r w:rsidRPr="00650A2F">
        <w:rPr>
          <w:rFonts w:ascii="Arial" w:eastAsia="Times New Roman" w:hAnsi="Arial" w:cs="Arial"/>
          <w:i/>
          <w:iCs/>
          <w:color w:val="000000"/>
          <w:sz w:val="21"/>
          <w:szCs w:val="21"/>
          <w:vertAlign w:val="subscript"/>
        </w:rPr>
        <w:t>0</w:t>
      </w:r>
      <w:r w:rsidRPr="00650A2F">
        <w:rPr>
          <w:rFonts w:ascii="Arial" w:eastAsia="Times New Roman" w:hAnsi="Arial" w:cs="Arial"/>
          <w:color w:val="000000"/>
          <w:sz w:val="21"/>
          <w:szCs w:val="21"/>
        </w:rPr>
        <w:t> - по температуре бетона, на расстоянии 0,2</w:t>
      </w:r>
      <w:r w:rsidRPr="00650A2F">
        <w:rPr>
          <w:rFonts w:ascii="Arial" w:eastAsia="Times New Roman" w:hAnsi="Arial" w:cs="Arial"/>
          <w:i/>
          <w:iCs/>
          <w:color w:val="000000"/>
          <w:sz w:val="21"/>
          <w:szCs w:val="21"/>
        </w:rPr>
        <w:t>h</w:t>
      </w:r>
      <w:r w:rsidRPr="00650A2F">
        <w:rPr>
          <w:rFonts w:ascii="Arial" w:eastAsia="Times New Roman" w:hAnsi="Arial" w:cs="Arial"/>
          <w:i/>
          <w:iCs/>
          <w:color w:val="000000"/>
          <w:sz w:val="21"/>
          <w:szCs w:val="21"/>
          <w:vertAlign w:val="subscript"/>
        </w:rPr>
        <w:t>0</w:t>
      </w:r>
      <w:r w:rsidRPr="00650A2F">
        <w:rPr>
          <w:rFonts w:ascii="Arial" w:eastAsia="Times New Roman" w:hAnsi="Arial" w:cs="Arial"/>
          <w:color w:val="000000"/>
          <w:sz w:val="21"/>
          <w:szCs w:val="21"/>
        </w:rPr>
        <w:t> и для плит 0,1</w:t>
      </w:r>
      <w:r w:rsidRPr="00650A2F">
        <w:rPr>
          <w:rFonts w:ascii="Arial" w:eastAsia="Times New Roman" w:hAnsi="Arial" w:cs="Arial"/>
          <w:i/>
          <w:iCs/>
          <w:color w:val="000000"/>
          <w:sz w:val="21"/>
          <w:szCs w:val="21"/>
        </w:rPr>
        <w:t>h</w:t>
      </w:r>
      <w:r w:rsidRPr="00650A2F">
        <w:rPr>
          <w:rFonts w:ascii="Arial" w:eastAsia="Times New Roman" w:hAnsi="Arial" w:cs="Arial"/>
          <w:i/>
          <w:iCs/>
          <w:color w:val="000000"/>
          <w:sz w:val="21"/>
          <w:szCs w:val="21"/>
          <w:vertAlign w:val="subscript"/>
        </w:rPr>
        <w:t>0</w:t>
      </w:r>
      <w:r w:rsidRPr="00650A2F">
        <w:rPr>
          <w:rFonts w:ascii="Arial" w:eastAsia="Times New Roman" w:hAnsi="Arial" w:cs="Arial"/>
          <w:color w:val="000000"/>
          <w:sz w:val="21"/>
          <w:szCs w:val="21"/>
        </w:rPr>
        <w:t> от сжатой грани сечения;</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 при </w:t>
      </w:r>
      <w:r w:rsidRPr="00650A2F">
        <w:rPr>
          <w:rFonts w:ascii="Arial" w:eastAsia="Times New Roman" w:hAnsi="Arial" w:cs="Arial"/>
          <w:i/>
          <w:iCs/>
          <w:color w:val="000000"/>
          <w:sz w:val="21"/>
          <w:szCs w:val="21"/>
        </w:rPr>
        <w:t>х</w:t>
      </w:r>
      <w:r w:rsidRPr="00650A2F">
        <w:rPr>
          <w:rFonts w:ascii="Arial" w:eastAsia="Times New Roman" w:hAnsi="Arial" w:cs="Arial"/>
          <w:color w:val="000000"/>
          <w:sz w:val="21"/>
          <w:szCs w:val="21"/>
        </w:rPr>
        <w:t> &gt; </w:t>
      </w:r>
      <w:r w:rsidRPr="00650A2F">
        <w:rPr>
          <w:rFonts w:ascii="Arial" w:eastAsia="Times New Roman" w:hAnsi="Arial" w:cs="Arial"/>
          <w:i/>
          <w:iCs/>
          <w:color w:val="000000"/>
          <w:sz w:val="21"/>
          <w:szCs w:val="21"/>
        </w:rPr>
        <w:t>ζ</w:t>
      </w:r>
      <w:r w:rsidRPr="00650A2F">
        <w:rPr>
          <w:rFonts w:ascii="Arial" w:eastAsia="Times New Roman" w:hAnsi="Arial" w:cs="Arial"/>
          <w:i/>
          <w:iCs/>
          <w:color w:val="000000"/>
          <w:sz w:val="21"/>
          <w:szCs w:val="21"/>
          <w:vertAlign w:val="subscript"/>
        </w:rPr>
        <w:t>R</w:t>
      </w:r>
      <w:r w:rsidRPr="00650A2F">
        <w:rPr>
          <w:rFonts w:ascii="Arial" w:eastAsia="Times New Roman" w:hAnsi="Arial" w:cs="Arial"/>
          <w:i/>
          <w:iCs/>
          <w:color w:val="000000"/>
          <w:sz w:val="21"/>
          <w:szCs w:val="21"/>
        </w:rPr>
        <w:t>h</w:t>
      </w:r>
      <w:r w:rsidRPr="00650A2F">
        <w:rPr>
          <w:rFonts w:ascii="Arial" w:eastAsia="Times New Roman" w:hAnsi="Arial" w:cs="Arial"/>
          <w:i/>
          <w:iCs/>
          <w:color w:val="000000"/>
          <w:sz w:val="21"/>
          <w:szCs w:val="21"/>
          <w:vertAlign w:val="subscript"/>
        </w:rPr>
        <w:t>0</w:t>
      </w:r>
      <w:r w:rsidRPr="00650A2F">
        <w:rPr>
          <w:rFonts w:ascii="Arial" w:eastAsia="Times New Roman" w:hAnsi="Arial" w:cs="Arial"/>
          <w:color w:val="000000"/>
          <w:sz w:val="21"/>
          <w:szCs w:val="21"/>
        </w:rPr>
        <w:t> и </w:t>
      </w:r>
      <w:r w:rsidRPr="00650A2F">
        <w:rPr>
          <w:rFonts w:ascii="Arial" w:eastAsia="Times New Roman" w:hAnsi="Arial" w:cs="Arial"/>
          <w:i/>
          <w:iCs/>
          <w:color w:val="000000"/>
          <w:sz w:val="21"/>
          <w:szCs w:val="21"/>
        </w:rPr>
        <w:t>х</w:t>
      </w:r>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h</w:t>
      </w:r>
      <w:r w:rsidRPr="00650A2F">
        <w:rPr>
          <w:rFonts w:ascii="Arial" w:eastAsia="Times New Roman" w:hAnsi="Arial" w:cs="Arial"/>
          <w:i/>
          <w:iCs/>
          <w:color w:val="000000"/>
          <w:sz w:val="21"/>
          <w:szCs w:val="21"/>
          <w:vertAlign w:val="subscript"/>
        </w:rPr>
        <w:t>0</w:t>
      </w:r>
      <w:r w:rsidRPr="00650A2F">
        <w:rPr>
          <w:rFonts w:ascii="Arial" w:eastAsia="Times New Roman" w:hAnsi="Arial" w:cs="Arial"/>
          <w:color w:val="000000"/>
          <w:sz w:val="21"/>
          <w:szCs w:val="21"/>
        </w:rPr>
        <w:t> - на расстоянии 0,5</w:t>
      </w:r>
      <w:r w:rsidRPr="00650A2F">
        <w:rPr>
          <w:rFonts w:ascii="Arial" w:eastAsia="Times New Roman" w:hAnsi="Arial" w:cs="Arial"/>
          <w:i/>
          <w:iCs/>
          <w:color w:val="000000"/>
          <w:sz w:val="21"/>
          <w:szCs w:val="21"/>
        </w:rPr>
        <w:t>х</w:t>
      </w:r>
      <w:r w:rsidRPr="00650A2F">
        <w:rPr>
          <w:rFonts w:ascii="Arial" w:eastAsia="Times New Roman" w:hAnsi="Arial" w:cs="Arial"/>
          <w:color w:val="000000"/>
          <w:sz w:val="21"/>
          <w:szCs w:val="21"/>
        </w:rPr>
        <w:t> от сжатой грани сечения.</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 xml:space="preserve">Среднюю температуру бетона сжатой зоны у </w:t>
      </w:r>
      <w:proofErr w:type="spellStart"/>
      <w:r w:rsidRPr="00650A2F">
        <w:rPr>
          <w:rFonts w:ascii="Arial" w:eastAsia="Times New Roman" w:hAnsi="Arial" w:cs="Arial"/>
          <w:color w:val="000000"/>
          <w:sz w:val="21"/>
          <w:szCs w:val="21"/>
        </w:rPr>
        <w:t>ненагреваемой</w:t>
      </w:r>
      <w:proofErr w:type="spellEnd"/>
      <w:r w:rsidRPr="00650A2F">
        <w:rPr>
          <w:rFonts w:ascii="Arial" w:eastAsia="Times New Roman" w:hAnsi="Arial" w:cs="Arial"/>
          <w:color w:val="000000"/>
          <w:sz w:val="21"/>
          <w:szCs w:val="21"/>
        </w:rPr>
        <w:t xml:space="preserve"> грани сечения балки принимают по рис. </w:t>
      </w:r>
      <w:hyperlink r:id="rId73" w:anchor="i174740" w:tooltip="Средняя температура бетона сжатой зоны (у ненагреваемой стороны) в балке, обогреваемой с трех других сторон, при длительности стандартного пожара по ИСО 834 от 30 до 240 мин" w:history="1">
        <w:r w:rsidRPr="00650A2F">
          <w:rPr>
            <w:rFonts w:ascii="Arial" w:eastAsia="Times New Roman" w:hAnsi="Arial" w:cs="Arial"/>
            <w:color w:val="008000"/>
            <w:sz w:val="21"/>
            <w:szCs w:val="21"/>
            <w:u w:val="single"/>
          </w:rPr>
          <w:t>5.1</w:t>
        </w:r>
      </w:hyperlink>
      <w:r w:rsidRPr="00650A2F">
        <w:rPr>
          <w:rFonts w:ascii="Arial" w:eastAsia="Times New Roman" w:hAnsi="Arial" w:cs="Arial"/>
          <w:color w:val="000000"/>
          <w:sz w:val="21"/>
          <w:szCs w:val="21"/>
        </w:rPr>
        <w:t>.</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5.4 При расчете огнестойкости изменение значения начального модуля упругости при непродолжительном огневом воздействии с увеличением температуры учитывают коэффициентом </w:t>
      </w:r>
      <w:r w:rsidRPr="00650A2F">
        <w:rPr>
          <w:rFonts w:ascii="Arial" w:eastAsia="Times New Roman" w:hAnsi="Arial" w:cs="Arial"/>
          <w:i/>
          <w:iCs/>
          <w:color w:val="000000"/>
          <w:sz w:val="17"/>
          <w:szCs w:val="17"/>
        </w:rPr>
        <w:t>β</w:t>
      </w:r>
      <w:r w:rsidRPr="00650A2F">
        <w:rPr>
          <w:rFonts w:ascii="Arial" w:eastAsia="Times New Roman" w:hAnsi="Arial" w:cs="Arial"/>
          <w:i/>
          <w:iCs/>
          <w:color w:val="000000"/>
          <w:sz w:val="17"/>
          <w:szCs w:val="17"/>
          <w:vertAlign w:val="subscript"/>
        </w:rPr>
        <w:t>b</w:t>
      </w:r>
      <w:r w:rsidRPr="00650A2F">
        <w:rPr>
          <w:rFonts w:ascii="Arial" w:eastAsia="Times New Roman" w:hAnsi="Arial" w:cs="Arial"/>
          <w:color w:val="000000"/>
          <w:sz w:val="21"/>
          <w:szCs w:val="21"/>
        </w:rPr>
        <w:t>:</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i/>
          <w:iCs/>
          <w:color w:val="000000"/>
          <w:sz w:val="21"/>
          <w:szCs w:val="21"/>
        </w:rPr>
        <w:t>Е</w:t>
      </w:r>
      <w:r w:rsidRPr="00650A2F">
        <w:rPr>
          <w:rFonts w:ascii="Arial" w:eastAsia="Times New Roman" w:hAnsi="Arial" w:cs="Arial"/>
          <w:i/>
          <w:iCs/>
          <w:color w:val="000000"/>
          <w:sz w:val="21"/>
          <w:szCs w:val="21"/>
          <w:vertAlign w:val="subscript"/>
        </w:rPr>
        <w:t>bt</w:t>
      </w:r>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E</w:t>
      </w:r>
      <w:r w:rsidRPr="00650A2F">
        <w:rPr>
          <w:rFonts w:ascii="Arial" w:eastAsia="Times New Roman" w:hAnsi="Arial" w:cs="Arial"/>
          <w:i/>
          <w:iCs/>
          <w:color w:val="000000"/>
          <w:sz w:val="21"/>
          <w:szCs w:val="21"/>
          <w:vertAlign w:val="subscript"/>
        </w:rPr>
        <w:t>b</w:t>
      </w:r>
      <w:r w:rsidRPr="00650A2F">
        <w:rPr>
          <w:rFonts w:ascii="Arial" w:eastAsia="Times New Roman" w:hAnsi="Arial" w:cs="Arial"/>
          <w:i/>
          <w:iCs/>
          <w:color w:val="000000"/>
          <w:sz w:val="17"/>
          <w:szCs w:val="17"/>
        </w:rPr>
        <w:t>β</w:t>
      </w:r>
      <w:r w:rsidRPr="00650A2F">
        <w:rPr>
          <w:rFonts w:ascii="Arial" w:eastAsia="Times New Roman" w:hAnsi="Arial" w:cs="Arial"/>
          <w:i/>
          <w:iCs/>
          <w:color w:val="000000"/>
          <w:sz w:val="17"/>
          <w:szCs w:val="17"/>
          <w:vertAlign w:val="subscript"/>
        </w:rPr>
        <w:t>b</w:t>
      </w:r>
      <w:r w:rsidRPr="00650A2F">
        <w:rPr>
          <w:rFonts w:ascii="Arial" w:eastAsia="Times New Roman" w:hAnsi="Arial" w:cs="Arial"/>
          <w:color w:val="000000"/>
          <w:sz w:val="17"/>
          <w:szCs w:val="17"/>
        </w:rPr>
        <w:t>                                                                                                                                   </w:t>
      </w:r>
      <w:r w:rsidRPr="00650A2F">
        <w:rPr>
          <w:rFonts w:ascii="Arial" w:eastAsia="Times New Roman" w:hAnsi="Arial" w:cs="Arial"/>
          <w:color w:val="000000"/>
          <w:sz w:val="21"/>
          <w:szCs w:val="21"/>
        </w:rPr>
        <w:t>(</w:t>
      </w:r>
      <w:bookmarkStart w:id="15" w:name="i165644"/>
      <w:bookmarkEnd w:id="15"/>
      <w:r w:rsidRPr="00650A2F">
        <w:rPr>
          <w:rFonts w:ascii="Arial" w:eastAsia="Times New Roman" w:hAnsi="Arial" w:cs="Arial"/>
          <w:color w:val="000000"/>
          <w:sz w:val="21"/>
          <w:szCs w:val="21"/>
        </w:rPr>
        <w:t>5.3)</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Значение коэффициента </w:t>
      </w:r>
      <w:r w:rsidRPr="00650A2F">
        <w:rPr>
          <w:rFonts w:ascii="Arial" w:eastAsia="Times New Roman" w:hAnsi="Arial" w:cs="Arial"/>
          <w:i/>
          <w:iCs/>
          <w:color w:val="000000"/>
          <w:sz w:val="17"/>
          <w:szCs w:val="17"/>
        </w:rPr>
        <w:t>β</w:t>
      </w:r>
      <w:r w:rsidRPr="00650A2F">
        <w:rPr>
          <w:rFonts w:ascii="Arial" w:eastAsia="Times New Roman" w:hAnsi="Arial" w:cs="Arial"/>
          <w:i/>
          <w:iCs/>
          <w:color w:val="000000"/>
          <w:sz w:val="17"/>
          <w:szCs w:val="17"/>
          <w:vertAlign w:val="subscript"/>
        </w:rPr>
        <w:t>b</w:t>
      </w:r>
      <w:r w:rsidRPr="00650A2F">
        <w:rPr>
          <w:rFonts w:ascii="Arial" w:eastAsia="Times New Roman" w:hAnsi="Arial" w:cs="Arial"/>
          <w:color w:val="000000"/>
          <w:sz w:val="21"/>
          <w:szCs w:val="21"/>
        </w:rPr>
        <w:t> принимают по табл. </w:t>
      </w:r>
      <w:hyperlink r:id="rId74" w:anchor="i154094" w:tooltip="Таблица" w:history="1">
        <w:r w:rsidRPr="00650A2F">
          <w:rPr>
            <w:rFonts w:ascii="Arial" w:eastAsia="Times New Roman" w:hAnsi="Arial" w:cs="Arial"/>
            <w:color w:val="008000"/>
            <w:sz w:val="21"/>
            <w:szCs w:val="21"/>
            <w:u w:val="single"/>
          </w:rPr>
          <w:t>5.1</w:t>
        </w:r>
      </w:hyperlink>
      <w:r w:rsidRPr="00650A2F">
        <w:rPr>
          <w:rFonts w:ascii="Arial" w:eastAsia="Times New Roman" w:hAnsi="Arial" w:cs="Arial"/>
          <w:color w:val="000000"/>
          <w:sz w:val="21"/>
          <w:szCs w:val="21"/>
        </w:rPr>
        <w:t> в зависимости от температуры бетона при расчете по формулам:</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 в центре тяжести приведенного сечения - (</w:t>
      </w:r>
      <w:hyperlink r:id="rId75" w:anchor="i596218" w:tooltip="Формула" w:history="1">
        <w:r w:rsidRPr="00650A2F">
          <w:rPr>
            <w:rFonts w:ascii="Arial" w:eastAsia="Times New Roman" w:hAnsi="Arial" w:cs="Arial"/>
            <w:color w:val="008000"/>
            <w:sz w:val="21"/>
            <w:szCs w:val="21"/>
            <w:u w:val="single"/>
          </w:rPr>
          <w:t>8.11</w:t>
        </w:r>
      </w:hyperlink>
      <w:r w:rsidRPr="00650A2F">
        <w:rPr>
          <w:rFonts w:ascii="Arial" w:eastAsia="Times New Roman" w:hAnsi="Arial" w:cs="Arial"/>
          <w:color w:val="000000"/>
          <w:sz w:val="21"/>
          <w:szCs w:val="21"/>
        </w:rPr>
        <w:t>, </w:t>
      </w:r>
      <w:hyperlink r:id="rId76" w:anchor="i622027" w:tooltip="Формула" w:history="1">
        <w:r w:rsidRPr="00650A2F">
          <w:rPr>
            <w:rFonts w:ascii="Arial" w:eastAsia="Times New Roman" w:hAnsi="Arial" w:cs="Arial"/>
            <w:color w:val="008000"/>
            <w:sz w:val="21"/>
            <w:szCs w:val="21"/>
            <w:u w:val="single"/>
          </w:rPr>
          <w:t>8.13</w:t>
        </w:r>
      </w:hyperlink>
      <w:r w:rsidRPr="00650A2F">
        <w:rPr>
          <w:rFonts w:ascii="Arial" w:eastAsia="Times New Roman" w:hAnsi="Arial" w:cs="Arial"/>
          <w:color w:val="000000"/>
          <w:sz w:val="21"/>
          <w:szCs w:val="21"/>
        </w:rPr>
        <w:t>);</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 </w:t>
      </w:r>
      <w:r w:rsidRPr="00650A2F">
        <w:rPr>
          <w:rFonts w:ascii="Arial" w:eastAsia="Times New Roman" w:hAnsi="Arial" w:cs="Arial"/>
          <w:i/>
          <w:iCs/>
          <w:color w:val="000000"/>
          <w:sz w:val="21"/>
          <w:szCs w:val="21"/>
        </w:rPr>
        <w:t>i</w:t>
      </w:r>
      <w:r w:rsidRPr="00650A2F">
        <w:rPr>
          <w:rFonts w:ascii="Arial" w:eastAsia="Times New Roman" w:hAnsi="Arial" w:cs="Arial"/>
          <w:color w:val="000000"/>
          <w:sz w:val="21"/>
          <w:szCs w:val="21"/>
        </w:rPr>
        <w:t>-</w:t>
      </w:r>
      <w:proofErr w:type="spellStart"/>
      <w:r w:rsidRPr="00650A2F">
        <w:rPr>
          <w:rFonts w:ascii="Arial" w:eastAsia="Times New Roman" w:hAnsi="Arial" w:cs="Arial"/>
          <w:color w:val="000000"/>
          <w:sz w:val="21"/>
          <w:szCs w:val="21"/>
        </w:rPr>
        <w:t>го</w:t>
      </w:r>
      <w:proofErr w:type="spellEnd"/>
      <w:r w:rsidRPr="00650A2F">
        <w:rPr>
          <w:rFonts w:ascii="Arial" w:eastAsia="Times New Roman" w:hAnsi="Arial" w:cs="Arial"/>
          <w:color w:val="000000"/>
          <w:sz w:val="21"/>
          <w:szCs w:val="21"/>
        </w:rPr>
        <w:t xml:space="preserve"> сечения - (</w:t>
      </w:r>
      <w:hyperlink r:id="rId77" w:anchor="i934938" w:tooltip="Формула" w:history="1">
        <w:r w:rsidRPr="00650A2F">
          <w:rPr>
            <w:rFonts w:ascii="Arial" w:eastAsia="Times New Roman" w:hAnsi="Arial" w:cs="Arial"/>
            <w:color w:val="008000"/>
            <w:sz w:val="21"/>
            <w:szCs w:val="21"/>
            <w:u w:val="single"/>
          </w:rPr>
          <w:t>8.45</w:t>
        </w:r>
      </w:hyperlink>
      <w:r w:rsidRPr="00650A2F">
        <w:rPr>
          <w:rFonts w:ascii="Arial" w:eastAsia="Times New Roman" w:hAnsi="Arial" w:cs="Arial"/>
          <w:color w:val="000000"/>
          <w:sz w:val="21"/>
          <w:szCs w:val="21"/>
        </w:rPr>
        <w:t>, </w:t>
      </w:r>
      <w:hyperlink r:id="rId78" w:anchor="i965113" w:tooltip="Формула" w:history="1">
        <w:r w:rsidRPr="00650A2F">
          <w:rPr>
            <w:rFonts w:ascii="Arial" w:eastAsia="Times New Roman" w:hAnsi="Arial" w:cs="Arial"/>
            <w:color w:val="008000"/>
            <w:sz w:val="21"/>
            <w:szCs w:val="21"/>
            <w:u w:val="single"/>
          </w:rPr>
          <w:t>8.48</w:t>
        </w:r>
      </w:hyperlink>
      <w:r w:rsidRPr="00650A2F">
        <w:rPr>
          <w:rFonts w:ascii="Arial" w:eastAsia="Times New Roman" w:hAnsi="Arial" w:cs="Arial"/>
          <w:color w:val="000000"/>
          <w:sz w:val="21"/>
          <w:szCs w:val="21"/>
        </w:rPr>
        <w:t>, </w:t>
      </w:r>
      <w:hyperlink r:id="rId79" w:anchor="i995563" w:tooltip="Формула" w:history="1">
        <w:r w:rsidRPr="00650A2F">
          <w:rPr>
            <w:rFonts w:ascii="Arial" w:eastAsia="Times New Roman" w:hAnsi="Arial" w:cs="Arial"/>
            <w:color w:val="008000"/>
            <w:sz w:val="21"/>
            <w:szCs w:val="21"/>
            <w:u w:val="single"/>
          </w:rPr>
          <w:t>8.53</w:t>
        </w:r>
      </w:hyperlink>
      <w:r w:rsidRPr="00650A2F">
        <w:rPr>
          <w:rFonts w:ascii="Arial" w:eastAsia="Times New Roman" w:hAnsi="Arial" w:cs="Arial"/>
          <w:color w:val="000000"/>
          <w:sz w:val="21"/>
          <w:szCs w:val="21"/>
        </w:rPr>
        <w:t> - </w:t>
      </w:r>
      <w:hyperlink r:id="rId80" w:anchor="i1007448" w:tooltip="Формула" w:history="1">
        <w:r w:rsidRPr="00650A2F">
          <w:rPr>
            <w:rFonts w:ascii="Arial" w:eastAsia="Times New Roman" w:hAnsi="Arial" w:cs="Arial"/>
            <w:color w:val="008000"/>
            <w:sz w:val="21"/>
            <w:szCs w:val="21"/>
            <w:u w:val="single"/>
          </w:rPr>
          <w:t>8.55</w:t>
        </w:r>
      </w:hyperlink>
      <w:r w:rsidRPr="00650A2F">
        <w:rPr>
          <w:rFonts w:ascii="Arial" w:eastAsia="Times New Roman" w:hAnsi="Arial" w:cs="Arial"/>
          <w:color w:val="000000"/>
          <w:sz w:val="21"/>
          <w:szCs w:val="21"/>
        </w:rPr>
        <w:t>);</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 крайнего сжатого волокна - (</w:t>
      </w:r>
      <w:hyperlink r:id="rId81" w:anchor="i237117" w:tooltip="Формула" w:history="1">
        <w:r w:rsidRPr="00650A2F">
          <w:rPr>
            <w:rFonts w:ascii="Arial" w:eastAsia="Times New Roman" w:hAnsi="Arial" w:cs="Arial"/>
            <w:color w:val="008000"/>
            <w:sz w:val="21"/>
            <w:szCs w:val="21"/>
            <w:u w:val="single"/>
          </w:rPr>
          <w:t>5.5</w:t>
        </w:r>
      </w:hyperlink>
      <w:r w:rsidRPr="00650A2F">
        <w:rPr>
          <w:rFonts w:ascii="Arial" w:eastAsia="Times New Roman" w:hAnsi="Arial" w:cs="Arial"/>
          <w:color w:val="000000"/>
          <w:sz w:val="21"/>
          <w:szCs w:val="21"/>
        </w:rPr>
        <w:t>, </w:t>
      </w:r>
      <w:hyperlink r:id="rId82" w:anchor="i1674354" w:tooltip="Формула" w:history="1">
        <w:r w:rsidRPr="00650A2F">
          <w:rPr>
            <w:rFonts w:ascii="Arial" w:eastAsia="Times New Roman" w:hAnsi="Arial" w:cs="Arial"/>
            <w:color w:val="008000"/>
            <w:sz w:val="21"/>
            <w:szCs w:val="21"/>
            <w:u w:val="single"/>
          </w:rPr>
          <w:t>11.31</w:t>
        </w:r>
      </w:hyperlink>
      <w:r w:rsidRPr="00650A2F">
        <w:rPr>
          <w:rFonts w:ascii="Arial" w:eastAsia="Times New Roman" w:hAnsi="Arial" w:cs="Arial"/>
          <w:color w:val="000000"/>
          <w:sz w:val="21"/>
          <w:szCs w:val="21"/>
        </w:rPr>
        <w:t>, </w:t>
      </w:r>
      <w:hyperlink r:id="rId83" w:anchor="i1687395" w:tooltip="Формула" w:history="1">
        <w:r w:rsidRPr="00650A2F">
          <w:rPr>
            <w:rFonts w:ascii="Arial" w:eastAsia="Times New Roman" w:hAnsi="Arial" w:cs="Arial"/>
            <w:color w:val="008000"/>
            <w:sz w:val="21"/>
            <w:szCs w:val="21"/>
            <w:u w:val="single"/>
          </w:rPr>
          <w:t>11.32</w:t>
        </w:r>
      </w:hyperlink>
      <w:r w:rsidRPr="00650A2F">
        <w:rPr>
          <w:rFonts w:ascii="Arial" w:eastAsia="Times New Roman" w:hAnsi="Arial" w:cs="Arial"/>
          <w:color w:val="000000"/>
          <w:sz w:val="21"/>
          <w:szCs w:val="21"/>
        </w:rPr>
        <w:t>).</w:t>
      </w:r>
    </w:p>
    <w:p w:rsidR="00650A2F" w:rsidRPr="00650A2F" w:rsidRDefault="00650A2F" w:rsidP="00650A2F">
      <w:pPr>
        <w:shd w:val="clear" w:color="auto" w:fill="FCFCFC"/>
        <w:spacing w:before="120" w:after="120" w:line="240" w:lineRule="auto"/>
        <w:jc w:val="center"/>
        <w:rPr>
          <w:rFonts w:ascii="Arial" w:eastAsia="Times New Roman" w:hAnsi="Arial" w:cs="Arial"/>
          <w:color w:val="000000"/>
          <w:sz w:val="21"/>
          <w:szCs w:val="21"/>
        </w:rPr>
      </w:pPr>
      <w:r w:rsidRPr="00650A2F">
        <w:rPr>
          <w:rFonts w:ascii="Arial" w:eastAsia="Times New Roman" w:hAnsi="Arial" w:cs="Arial"/>
          <w:noProof/>
          <w:color w:val="000000"/>
          <w:sz w:val="21"/>
          <w:szCs w:val="21"/>
        </w:rPr>
        <w:drawing>
          <wp:inline distT="0" distB="0" distL="0" distR="0" wp14:anchorId="48CF4576" wp14:editId="52A8A552">
            <wp:extent cx="4853305" cy="2853690"/>
            <wp:effectExtent l="0" t="0" r="4445" b="3810"/>
            <wp:docPr id="2" name="Рисунок 2" descr="http://www.stroyplan.ru/docs/48/48556/x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royplan.ru/docs/48/48556/x004.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853305" cy="2853690"/>
                    </a:xfrm>
                    <a:prstGeom prst="rect">
                      <a:avLst/>
                    </a:prstGeom>
                    <a:noFill/>
                    <a:ln>
                      <a:noFill/>
                    </a:ln>
                  </pic:spPr>
                </pic:pic>
              </a:graphicData>
            </a:graphic>
          </wp:inline>
        </w:drawing>
      </w:r>
    </w:p>
    <w:p w:rsidR="00650A2F" w:rsidRPr="00650A2F" w:rsidRDefault="00650A2F" w:rsidP="00650A2F">
      <w:pPr>
        <w:shd w:val="clear" w:color="auto" w:fill="FCFCFC"/>
        <w:spacing w:before="120" w:after="100" w:afterAutospacing="1" w:line="240" w:lineRule="auto"/>
        <w:rPr>
          <w:rFonts w:ascii="Verdana" w:eastAsia="Times New Roman" w:hAnsi="Verdana" w:cs="Times New Roman"/>
          <w:color w:val="000000"/>
          <w:sz w:val="14"/>
          <w:szCs w:val="14"/>
        </w:rPr>
      </w:pPr>
      <w:bookmarkStart w:id="16" w:name="i174740"/>
      <w:r w:rsidRPr="00650A2F">
        <w:rPr>
          <w:rFonts w:ascii="Verdana" w:eastAsia="Times New Roman" w:hAnsi="Verdana" w:cs="Times New Roman"/>
          <w:color w:val="000000"/>
          <w:sz w:val="14"/>
          <w:szCs w:val="14"/>
        </w:rPr>
        <w:t>Рисунок 5.1</w:t>
      </w:r>
      <w:bookmarkEnd w:id="16"/>
      <w:r w:rsidRPr="00650A2F">
        <w:rPr>
          <w:rFonts w:ascii="Verdana" w:eastAsia="Times New Roman" w:hAnsi="Verdana" w:cs="Times New Roman"/>
          <w:color w:val="000000"/>
          <w:sz w:val="14"/>
          <w:szCs w:val="14"/>
        </w:rPr>
        <w:t xml:space="preserve"> - Средняя температура бетона сжатой зоны (у </w:t>
      </w:r>
      <w:proofErr w:type="spellStart"/>
      <w:r w:rsidRPr="00650A2F">
        <w:rPr>
          <w:rFonts w:ascii="Verdana" w:eastAsia="Times New Roman" w:hAnsi="Verdana" w:cs="Times New Roman"/>
          <w:color w:val="000000"/>
          <w:sz w:val="14"/>
          <w:szCs w:val="14"/>
        </w:rPr>
        <w:t>ненагреваемой</w:t>
      </w:r>
      <w:proofErr w:type="spellEnd"/>
      <w:r w:rsidRPr="00650A2F">
        <w:rPr>
          <w:rFonts w:ascii="Verdana" w:eastAsia="Times New Roman" w:hAnsi="Verdana" w:cs="Times New Roman"/>
          <w:color w:val="000000"/>
          <w:sz w:val="14"/>
          <w:szCs w:val="14"/>
        </w:rPr>
        <w:t xml:space="preserve"> стороны) в балке, обогреваемой с трех других сторон, при длительности стандартного пожара по ИСО 834 от 30 до 240 мин</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 xml:space="preserve">5.5. При расчете </w:t>
      </w:r>
      <w:proofErr w:type="spellStart"/>
      <w:r w:rsidRPr="00650A2F">
        <w:rPr>
          <w:rFonts w:ascii="Arial" w:eastAsia="Times New Roman" w:hAnsi="Arial" w:cs="Arial"/>
          <w:color w:val="000000"/>
          <w:sz w:val="21"/>
          <w:szCs w:val="21"/>
        </w:rPr>
        <w:t>огнесохранности</w:t>
      </w:r>
      <w:proofErr w:type="spellEnd"/>
      <w:r w:rsidRPr="00650A2F">
        <w:rPr>
          <w:rFonts w:ascii="Arial" w:eastAsia="Times New Roman" w:hAnsi="Arial" w:cs="Arial"/>
          <w:color w:val="000000"/>
          <w:sz w:val="21"/>
          <w:szCs w:val="21"/>
        </w:rPr>
        <w:t xml:space="preserve"> и продолжительном действии нагрузки значения начального модуля деформаций бетона определяют по формуле:</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proofErr w:type="spellStart"/>
      <w:r w:rsidRPr="00650A2F">
        <w:rPr>
          <w:rFonts w:ascii="Arial" w:eastAsia="Times New Roman" w:hAnsi="Arial" w:cs="Arial"/>
          <w:i/>
          <w:iCs/>
          <w:color w:val="000000"/>
          <w:sz w:val="21"/>
          <w:szCs w:val="21"/>
        </w:rPr>
        <w:t>E</w:t>
      </w:r>
      <w:r w:rsidRPr="00650A2F">
        <w:rPr>
          <w:rFonts w:ascii="Arial" w:eastAsia="Times New Roman" w:hAnsi="Arial" w:cs="Arial"/>
          <w:i/>
          <w:iCs/>
          <w:color w:val="000000"/>
          <w:sz w:val="21"/>
          <w:szCs w:val="21"/>
          <w:vertAlign w:val="subscript"/>
        </w:rPr>
        <w:t>bτ</w:t>
      </w:r>
      <w:proofErr w:type="spellEnd"/>
      <w:r w:rsidRPr="00650A2F">
        <w:rPr>
          <w:rFonts w:ascii="Arial" w:eastAsia="Times New Roman" w:hAnsi="Arial" w:cs="Arial"/>
          <w:color w:val="000000"/>
          <w:sz w:val="21"/>
          <w:szCs w:val="21"/>
        </w:rPr>
        <w:t> = </w:t>
      </w:r>
      <w:proofErr w:type="spellStart"/>
      <w:r w:rsidRPr="00650A2F">
        <w:rPr>
          <w:rFonts w:ascii="Arial" w:eastAsia="Times New Roman" w:hAnsi="Arial" w:cs="Arial"/>
          <w:i/>
          <w:iCs/>
          <w:color w:val="000000"/>
          <w:sz w:val="21"/>
          <w:szCs w:val="21"/>
        </w:rPr>
        <w:t>E</w:t>
      </w:r>
      <w:r w:rsidRPr="00650A2F">
        <w:rPr>
          <w:rFonts w:ascii="Arial" w:eastAsia="Times New Roman" w:hAnsi="Arial" w:cs="Arial"/>
          <w:i/>
          <w:iCs/>
          <w:color w:val="000000"/>
          <w:sz w:val="21"/>
          <w:szCs w:val="21"/>
          <w:vertAlign w:val="subscript"/>
        </w:rPr>
        <w:t>b</w:t>
      </w:r>
      <w:proofErr w:type="spellEnd"/>
      <w:r w:rsidRPr="00650A2F">
        <w:rPr>
          <w:rFonts w:ascii="Arial" w:eastAsia="Times New Roman" w:hAnsi="Arial" w:cs="Arial"/>
          <w:color w:val="000000"/>
          <w:sz w:val="21"/>
          <w:szCs w:val="21"/>
        </w:rPr>
        <w:t>/(1 + </w:t>
      </w:r>
      <w:r w:rsidRPr="00650A2F">
        <w:rPr>
          <w:rFonts w:ascii="Arial" w:eastAsia="Times New Roman" w:hAnsi="Arial" w:cs="Arial"/>
          <w:i/>
          <w:iCs/>
          <w:color w:val="000000"/>
          <w:sz w:val="17"/>
          <w:szCs w:val="17"/>
        </w:rPr>
        <w:t>φ</w:t>
      </w:r>
      <w:r w:rsidRPr="00650A2F">
        <w:rPr>
          <w:rFonts w:ascii="Arial" w:eastAsia="Times New Roman" w:hAnsi="Arial" w:cs="Arial"/>
          <w:i/>
          <w:iCs/>
          <w:color w:val="000000"/>
          <w:sz w:val="17"/>
          <w:szCs w:val="17"/>
          <w:vertAlign w:val="subscript"/>
        </w:rPr>
        <w:t>b,cr</w:t>
      </w:r>
      <w:r w:rsidRPr="00650A2F">
        <w:rPr>
          <w:rFonts w:ascii="Arial" w:eastAsia="Times New Roman" w:hAnsi="Arial" w:cs="Arial"/>
          <w:color w:val="000000"/>
          <w:sz w:val="21"/>
          <w:szCs w:val="21"/>
        </w:rPr>
        <w:t>).                                                                                     (</w:t>
      </w:r>
      <w:bookmarkStart w:id="17" w:name="i182362"/>
      <w:bookmarkEnd w:id="17"/>
      <w:r w:rsidRPr="00650A2F">
        <w:rPr>
          <w:rFonts w:ascii="Arial" w:eastAsia="Times New Roman" w:hAnsi="Arial" w:cs="Arial"/>
          <w:color w:val="000000"/>
          <w:sz w:val="21"/>
          <w:szCs w:val="21"/>
        </w:rPr>
        <w:t>5.4)</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Коэффициент ползучести бетона </w:t>
      </w:r>
      <w:proofErr w:type="spellStart"/>
      <w:r w:rsidRPr="00650A2F">
        <w:rPr>
          <w:rFonts w:ascii="Arial" w:eastAsia="Times New Roman" w:hAnsi="Arial" w:cs="Arial"/>
          <w:i/>
          <w:iCs/>
          <w:color w:val="000000"/>
          <w:sz w:val="17"/>
          <w:szCs w:val="17"/>
        </w:rPr>
        <w:t>φ</w:t>
      </w:r>
      <w:r w:rsidRPr="00650A2F">
        <w:rPr>
          <w:rFonts w:ascii="Arial" w:eastAsia="Times New Roman" w:hAnsi="Arial" w:cs="Arial"/>
          <w:i/>
          <w:iCs/>
          <w:color w:val="000000"/>
          <w:sz w:val="17"/>
          <w:szCs w:val="17"/>
          <w:vertAlign w:val="subscript"/>
        </w:rPr>
        <w:t>b,cr</w:t>
      </w:r>
      <w:proofErr w:type="spellEnd"/>
      <w:r w:rsidRPr="00650A2F">
        <w:rPr>
          <w:rFonts w:ascii="Arial" w:eastAsia="Times New Roman" w:hAnsi="Arial" w:cs="Arial"/>
          <w:color w:val="000000"/>
          <w:sz w:val="21"/>
          <w:szCs w:val="21"/>
        </w:rPr>
        <w:t> после нагрева принимают по табл. </w:t>
      </w:r>
      <w:hyperlink r:id="rId85" w:anchor="i154094" w:tooltip="Таблица" w:history="1">
        <w:r w:rsidRPr="00650A2F">
          <w:rPr>
            <w:rFonts w:ascii="Arial" w:eastAsia="Times New Roman" w:hAnsi="Arial" w:cs="Arial"/>
            <w:color w:val="008000"/>
            <w:sz w:val="21"/>
            <w:szCs w:val="21"/>
            <w:u w:val="single"/>
          </w:rPr>
          <w:t>5.1</w:t>
        </w:r>
      </w:hyperlink>
      <w:r w:rsidRPr="00650A2F">
        <w:rPr>
          <w:rFonts w:ascii="Arial" w:eastAsia="Times New Roman" w:hAnsi="Arial" w:cs="Arial"/>
          <w:color w:val="000000"/>
          <w:sz w:val="21"/>
          <w:szCs w:val="21"/>
        </w:rPr>
        <w:t> для температуры бетона при расчете по формулам:</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 в центре тяжести приведенного сечения - (</w:t>
      </w:r>
      <w:hyperlink r:id="rId86" w:anchor="i596218" w:tooltip="Формула" w:history="1">
        <w:r w:rsidRPr="00650A2F">
          <w:rPr>
            <w:rFonts w:ascii="Arial" w:eastAsia="Times New Roman" w:hAnsi="Arial" w:cs="Arial"/>
            <w:color w:val="008000"/>
            <w:sz w:val="21"/>
            <w:szCs w:val="21"/>
            <w:u w:val="single"/>
          </w:rPr>
          <w:t>8.11</w:t>
        </w:r>
      </w:hyperlink>
      <w:r w:rsidRPr="00650A2F">
        <w:rPr>
          <w:rFonts w:ascii="Arial" w:eastAsia="Times New Roman" w:hAnsi="Arial" w:cs="Arial"/>
          <w:color w:val="000000"/>
          <w:sz w:val="21"/>
          <w:szCs w:val="21"/>
        </w:rPr>
        <w:t>, </w:t>
      </w:r>
      <w:hyperlink r:id="rId87" w:anchor="i622027" w:tooltip="Формула" w:history="1">
        <w:r w:rsidRPr="00650A2F">
          <w:rPr>
            <w:rFonts w:ascii="Arial" w:eastAsia="Times New Roman" w:hAnsi="Arial" w:cs="Arial"/>
            <w:color w:val="008000"/>
            <w:sz w:val="21"/>
            <w:szCs w:val="21"/>
            <w:u w:val="single"/>
          </w:rPr>
          <w:t>8.13</w:t>
        </w:r>
      </w:hyperlink>
      <w:r w:rsidRPr="00650A2F">
        <w:rPr>
          <w:rFonts w:ascii="Arial" w:eastAsia="Times New Roman" w:hAnsi="Arial" w:cs="Arial"/>
          <w:color w:val="000000"/>
          <w:sz w:val="21"/>
          <w:szCs w:val="21"/>
        </w:rPr>
        <w:t>);</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 для крайнего волокна сжатой зоны бетона - (</w:t>
      </w:r>
      <w:hyperlink r:id="rId88" w:anchor="i1674354" w:tooltip="Формула" w:history="1">
        <w:r w:rsidRPr="00650A2F">
          <w:rPr>
            <w:rFonts w:ascii="Arial" w:eastAsia="Times New Roman" w:hAnsi="Arial" w:cs="Arial"/>
            <w:color w:val="008000"/>
            <w:sz w:val="21"/>
            <w:szCs w:val="21"/>
            <w:u w:val="single"/>
          </w:rPr>
          <w:t>11.31</w:t>
        </w:r>
      </w:hyperlink>
      <w:r w:rsidRPr="00650A2F">
        <w:rPr>
          <w:rFonts w:ascii="Arial" w:eastAsia="Times New Roman" w:hAnsi="Arial" w:cs="Arial"/>
          <w:color w:val="000000"/>
          <w:sz w:val="21"/>
          <w:szCs w:val="21"/>
        </w:rPr>
        <w:t>, </w:t>
      </w:r>
      <w:hyperlink r:id="rId89" w:anchor="i1687395" w:tooltip="Формула" w:history="1">
        <w:r w:rsidRPr="00650A2F">
          <w:rPr>
            <w:rFonts w:ascii="Arial" w:eastAsia="Times New Roman" w:hAnsi="Arial" w:cs="Arial"/>
            <w:color w:val="008000"/>
            <w:sz w:val="21"/>
            <w:szCs w:val="21"/>
            <w:u w:val="single"/>
          </w:rPr>
          <w:t>11.32</w:t>
        </w:r>
      </w:hyperlink>
      <w:r w:rsidRPr="00650A2F">
        <w:rPr>
          <w:rFonts w:ascii="Arial" w:eastAsia="Times New Roman" w:hAnsi="Arial" w:cs="Arial"/>
          <w:color w:val="000000"/>
          <w:sz w:val="21"/>
          <w:szCs w:val="21"/>
        </w:rPr>
        <w:t>).</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Допускается температуру бетона в центре тяжести приведенного сечения принимать равной его средней температуре.</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lastRenderedPageBreak/>
        <w:t>5.6. При нагревании бетона естественной влажности его температурная деформация состоит из двух видов деформаций: обратимой - температурное расширение и необратимой - температурная усадка.</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Значения коэффициентов температурной деформации расширения </w:t>
      </w:r>
      <w:r w:rsidRPr="00650A2F">
        <w:rPr>
          <w:rFonts w:ascii="Arial" w:eastAsia="Times New Roman" w:hAnsi="Arial" w:cs="Arial"/>
          <w:i/>
          <w:iCs/>
          <w:color w:val="000000"/>
          <w:sz w:val="21"/>
          <w:szCs w:val="21"/>
        </w:rPr>
        <w:t>α</w:t>
      </w:r>
      <w:proofErr w:type="spellStart"/>
      <w:r w:rsidRPr="00650A2F">
        <w:rPr>
          <w:rFonts w:ascii="Arial" w:eastAsia="Times New Roman" w:hAnsi="Arial" w:cs="Arial"/>
          <w:i/>
          <w:iCs/>
          <w:color w:val="000000"/>
          <w:sz w:val="21"/>
          <w:szCs w:val="21"/>
          <w:vertAlign w:val="subscript"/>
        </w:rPr>
        <w:t>bt</w:t>
      </w:r>
      <w:proofErr w:type="spellEnd"/>
      <w:r w:rsidRPr="00650A2F">
        <w:rPr>
          <w:rFonts w:ascii="Arial" w:eastAsia="Times New Roman" w:hAnsi="Arial" w:cs="Arial"/>
          <w:color w:val="000000"/>
          <w:sz w:val="21"/>
          <w:szCs w:val="21"/>
        </w:rPr>
        <w:t> приведены в табл. </w:t>
      </w:r>
      <w:hyperlink r:id="rId90" w:anchor="i197417" w:tooltip="Таблица" w:history="1">
        <w:r w:rsidRPr="00650A2F">
          <w:rPr>
            <w:rFonts w:ascii="Arial" w:eastAsia="Times New Roman" w:hAnsi="Arial" w:cs="Arial"/>
            <w:color w:val="008000"/>
            <w:sz w:val="21"/>
            <w:szCs w:val="21"/>
            <w:u w:val="single"/>
          </w:rPr>
          <w:t>5.2</w:t>
        </w:r>
      </w:hyperlink>
      <w:r w:rsidRPr="00650A2F">
        <w:rPr>
          <w:rFonts w:ascii="Arial" w:eastAsia="Times New Roman" w:hAnsi="Arial" w:cs="Arial"/>
          <w:color w:val="000000"/>
          <w:sz w:val="21"/>
          <w:szCs w:val="21"/>
        </w:rPr>
        <w:t> и температурной усадки </w:t>
      </w:r>
      <w:r w:rsidRPr="00650A2F">
        <w:rPr>
          <w:rFonts w:ascii="Arial" w:eastAsia="Times New Roman" w:hAnsi="Arial" w:cs="Arial"/>
          <w:i/>
          <w:iCs/>
          <w:color w:val="000000"/>
          <w:sz w:val="21"/>
          <w:szCs w:val="21"/>
        </w:rPr>
        <w:t>α</w:t>
      </w:r>
      <w:proofErr w:type="spellStart"/>
      <w:r w:rsidRPr="00650A2F">
        <w:rPr>
          <w:rFonts w:ascii="Arial" w:eastAsia="Times New Roman" w:hAnsi="Arial" w:cs="Arial"/>
          <w:i/>
          <w:iCs/>
          <w:color w:val="000000"/>
          <w:sz w:val="21"/>
          <w:szCs w:val="21"/>
          <w:vertAlign w:val="subscript"/>
        </w:rPr>
        <w:t>cs</w:t>
      </w:r>
      <w:proofErr w:type="spellEnd"/>
      <w:r w:rsidRPr="00650A2F">
        <w:rPr>
          <w:rFonts w:ascii="Arial" w:eastAsia="Times New Roman" w:hAnsi="Arial" w:cs="Arial"/>
          <w:color w:val="000000"/>
          <w:sz w:val="21"/>
          <w:szCs w:val="21"/>
        </w:rPr>
        <w:t> - в табл. </w:t>
      </w:r>
      <w:hyperlink r:id="rId91" w:anchor="i206921" w:tooltip="Таблица" w:history="1">
        <w:r w:rsidRPr="00650A2F">
          <w:rPr>
            <w:rFonts w:ascii="Arial" w:eastAsia="Times New Roman" w:hAnsi="Arial" w:cs="Arial"/>
            <w:color w:val="008000"/>
            <w:sz w:val="21"/>
            <w:szCs w:val="21"/>
            <w:u w:val="single"/>
          </w:rPr>
          <w:t>5.3</w:t>
        </w:r>
      </w:hyperlink>
      <w:r w:rsidRPr="00650A2F">
        <w:rPr>
          <w:rFonts w:ascii="Arial" w:eastAsia="Times New Roman" w:hAnsi="Arial" w:cs="Arial"/>
          <w:color w:val="000000"/>
          <w:sz w:val="21"/>
          <w:szCs w:val="21"/>
        </w:rPr>
        <w:t>.</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bookmarkStart w:id="18" w:name="i197417"/>
      <w:bookmarkEnd w:id="18"/>
      <w:r w:rsidRPr="00650A2F">
        <w:rPr>
          <w:rFonts w:ascii="Arial" w:eastAsia="Times New Roman" w:hAnsi="Arial" w:cs="Arial"/>
          <w:color w:val="000000"/>
          <w:sz w:val="21"/>
          <w:szCs w:val="21"/>
        </w:rPr>
        <w:t>Таблица 5.2</w:t>
      </w:r>
    </w:p>
    <w:tbl>
      <w:tblPr>
        <w:tblW w:w="5000" w:type="pct"/>
        <w:jc w:val="center"/>
        <w:tblCellMar>
          <w:left w:w="0" w:type="dxa"/>
          <w:right w:w="0" w:type="dxa"/>
        </w:tblCellMar>
        <w:tblLook w:val="04A0" w:firstRow="1" w:lastRow="0" w:firstColumn="1" w:lastColumn="0" w:noHBand="0" w:noVBand="1"/>
      </w:tblPr>
      <w:tblGrid>
        <w:gridCol w:w="2955"/>
        <w:gridCol w:w="1334"/>
        <w:gridCol w:w="953"/>
        <w:gridCol w:w="953"/>
        <w:gridCol w:w="953"/>
        <w:gridCol w:w="2287"/>
      </w:tblGrid>
      <w:tr w:rsidR="00650A2F" w:rsidRPr="00650A2F" w:rsidTr="00650A2F">
        <w:trPr>
          <w:trHeight w:val="20"/>
          <w:jc w:val="center"/>
        </w:trPr>
        <w:tc>
          <w:tcPr>
            <w:tcW w:w="1550" w:type="pct"/>
            <w:vMerge w:val="restart"/>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Вид бетона</w:t>
            </w:r>
          </w:p>
        </w:tc>
        <w:tc>
          <w:tcPr>
            <w:tcW w:w="3400" w:type="pct"/>
            <w:gridSpan w:val="5"/>
            <w:tcBorders>
              <w:top w:val="single" w:sz="6" w:space="0" w:color="auto"/>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Коэффициент температурного расширения бетона </w:t>
            </w:r>
            <w:r w:rsidRPr="00650A2F">
              <w:rPr>
                <w:rFonts w:ascii="Arial" w:eastAsia="Times New Roman" w:hAnsi="Arial" w:cs="Arial"/>
                <w:i/>
                <w:iCs/>
                <w:sz w:val="17"/>
                <w:szCs w:val="17"/>
              </w:rPr>
              <w:t>α</w:t>
            </w:r>
            <w:r w:rsidRPr="00650A2F">
              <w:rPr>
                <w:rFonts w:ascii="Arial" w:eastAsia="Times New Roman" w:hAnsi="Arial" w:cs="Arial"/>
                <w:i/>
                <w:iCs/>
                <w:sz w:val="17"/>
                <w:szCs w:val="17"/>
                <w:vertAlign w:val="subscript"/>
              </w:rPr>
              <w:t>bt</w:t>
            </w:r>
            <w:r w:rsidRPr="00650A2F">
              <w:rPr>
                <w:rFonts w:ascii="Arial" w:eastAsia="Times New Roman" w:hAnsi="Arial" w:cs="Arial"/>
                <w:sz w:val="17"/>
                <w:szCs w:val="17"/>
              </w:rPr>
              <w:t>·10</w:t>
            </w:r>
            <w:r w:rsidRPr="00650A2F">
              <w:rPr>
                <w:rFonts w:ascii="Arial" w:eastAsia="Times New Roman" w:hAnsi="Arial" w:cs="Arial"/>
                <w:sz w:val="17"/>
                <w:szCs w:val="17"/>
                <w:vertAlign w:val="superscript"/>
              </w:rPr>
              <w:t>-6</w:t>
            </w:r>
            <w:r w:rsidRPr="00650A2F">
              <w:rPr>
                <w:rFonts w:ascii="Arial" w:eastAsia="Times New Roman" w:hAnsi="Arial" w:cs="Arial"/>
                <w:sz w:val="17"/>
                <w:szCs w:val="17"/>
              </w:rPr>
              <w:t>, °С</w:t>
            </w:r>
            <w:r w:rsidRPr="00650A2F">
              <w:rPr>
                <w:rFonts w:ascii="Arial" w:eastAsia="Times New Roman" w:hAnsi="Arial" w:cs="Arial"/>
                <w:sz w:val="17"/>
                <w:szCs w:val="17"/>
                <w:vertAlign w:val="superscript"/>
              </w:rPr>
              <w:t>-1</w:t>
            </w:r>
            <w:r w:rsidRPr="00650A2F">
              <w:rPr>
                <w:rFonts w:ascii="Arial" w:eastAsia="Times New Roman" w:hAnsi="Arial" w:cs="Arial"/>
                <w:sz w:val="17"/>
                <w:szCs w:val="17"/>
              </w:rPr>
              <w:t xml:space="preserve">, при температуре </w:t>
            </w:r>
            <w:proofErr w:type="spellStart"/>
            <w:r w:rsidRPr="00650A2F">
              <w:rPr>
                <w:rFonts w:ascii="Arial" w:eastAsia="Times New Roman" w:hAnsi="Arial" w:cs="Arial"/>
                <w:sz w:val="17"/>
                <w:szCs w:val="17"/>
              </w:rPr>
              <w:t>бетона,°С</w:t>
            </w:r>
            <w:proofErr w:type="spellEnd"/>
          </w:p>
        </w:tc>
      </w:tr>
      <w:tr w:rsidR="00650A2F" w:rsidRPr="00650A2F" w:rsidTr="00650A2F">
        <w:trPr>
          <w:trHeight w:val="20"/>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650A2F" w:rsidRPr="00650A2F" w:rsidRDefault="00650A2F" w:rsidP="00650A2F">
            <w:pPr>
              <w:spacing w:after="0" w:line="240" w:lineRule="auto"/>
              <w:rPr>
                <w:rFonts w:ascii="Arial" w:eastAsia="Times New Roman" w:hAnsi="Arial" w:cs="Arial"/>
                <w:sz w:val="21"/>
                <w:szCs w:val="21"/>
              </w:rPr>
            </w:pPr>
          </w:p>
        </w:tc>
        <w:tc>
          <w:tcPr>
            <w:tcW w:w="7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before="100" w:beforeAutospacing="1" w:after="0" w:line="20" w:lineRule="atLeast"/>
              <w:rPr>
                <w:rFonts w:ascii="Times New Roman" w:eastAsia="Times New Roman" w:hAnsi="Times New Roman" w:cs="Times New Roman"/>
                <w:sz w:val="24"/>
                <w:szCs w:val="24"/>
              </w:rPr>
            </w:pPr>
            <w:r w:rsidRPr="00650A2F">
              <w:rPr>
                <w:rFonts w:ascii="Times New Roman" w:eastAsia="Times New Roman" w:hAnsi="Times New Roman" w:cs="Times New Roman"/>
                <w:sz w:val="24"/>
                <w:szCs w:val="24"/>
              </w:rPr>
              <w:t>20 - 50</w:t>
            </w:r>
          </w:p>
        </w:tc>
        <w:tc>
          <w:tcPr>
            <w:tcW w:w="5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100</w:t>
            </w:r>
          </w:p>
        </w:tc>
        <w:tc>
          <w:tcPr>
            <w:tcW w:w="5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300</w:t>
            </w:r>
          </w:p>
        </w:tc>
        <w:tc>
          <w:tcPr>
            <w:tcW w:w="5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500</w:t>
            </w:r>
          </w:p>
        </w:tc>
        <w:tc>
          <w:tcPr>
            <w:tcW w:w="12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700 - 1100</w:t>
            </w:r>
          </w:p>
        </w:tc>
      </w:tr>
      <w:tr w:rsidR="00650A2F" w:rsidRPr="00650A2F" w:rsidTr="00650A2F">
        <w:trPr>
          <w:trHeight w:val="20"/>
          <w:jc w:val="center"/>
        </w:trPr>
        <w:tc>
          <w:tcPr>
            <w:tcW w:w="1550" w:type="pct"/>
            <w:tcBorders>
              <w:top w:val="nil"/>
              <w:left w:val="single" w:sz="6" w:space="0" w:color="auto"/>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Тяжелый на силикатном заполнителе</w:t>
            </w:r>
          </w:p>
        </w:tc>
        <w:tc>
          <w:tcPr>
            <w:tcW w:w="7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9</w:t>
            </w:r>
          </w:p>
        </w:tc>
        <w:tc>
          <w:tcPr>
            <w:tcW w:w="5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9</w:t>
            </w:r>
          </w:p>
        </w:tc>
        <w:tc>
          <w:tcPr>
            <w:tcW w:w="5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8</w:t>
            </w:r>
          </w:p>
        </w:tc>
        <w:tc>
          <w:tcPr>
            <w:tcW w:w="5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11</w:t>
            </w:r>
          </w:p>
        </w:tc>
        <w:tc>
          <w:tcPr>
            <w:tcW w:w="12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14,5</w:t>
            </w:r>
          </w:p>
        </w:tc>
      </w:tr>
      <w:tr w:rsidR="00650A2F" w:rsidRPr="00650A2F" w:rsidTr="00650A2F">
        <w:trPr>
          <w:trHeight w:val="20"/>
          <w:jc w:val="center"/>
        </w:trPr>
        <w:tc>
          <w:tcPr>
            <w:tcW w:w="1550" w:type="pct"/>
            <w:tcBorders>
              <w:top w:val="nil"/>
              <w:left w:val="single" w:sz="6" w:space="0" w:color="auto"/>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Тяжелый на карбонатном заполнителе</w:t>
            </w:r>
          </w:p>
        </w:tc>
        <w:tc>
          <w:tcPr>
            <w:tcW w:w="7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10</w:t>
            </w:r>
          </w:p>
        </w:tc>
        <w:tc>
          <w:tcPr>
            <w:tcW w:w="5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10</w:t>
            </w:r>
          </w:p>
        </w:tc>
        <w:tc>
          <w:tcPr>
            <w:tcW w:w="5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9</w:t>
            </w:r>
          </w:p>
        </w:tc>
        <w:tc>
          <w:tcPr>
            <w:tcW w:w="5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12</w:t>
            </w:r>
          </w:p>
        </w:tc>
        <w:tc>
          <w:tcPr>
            <w:tcW w:w="12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15,5</w:t>
            </w:r>
          </w:p>
        </w:tc>
      </w:tr>
      <w:tr w:rsidR="00650A2F" w:rsidRPr="00650A2F" w:rsidTr="00650A2F">
        <w:trPr>
          <w:trHeight w:val="20"/>
          <w:jc w:val="center"/>
        </w:trPr>
        <w:tc>
          <w:tcPr>
            <w:tcW w:w="1550" w:type="pct"/>
            <w:tcBorders>
              <w:top w:val="nil"/>
              <w:left w:val="single" w:sz="6" w:space="0" w:color="auto"/>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before="100" w:beforeAutospacing="1" w:after="0" w:line="20" w:lineRule="atLeast"/>
              <w:rPr>
                <w:rFonts w:ascii="Times New Roman" w:eastAsia="Times New Roman" w:hAnsi="Times New Roman" w:cs="Times New Roman"/>
                <w:sz w:val="24"/>
                <w:szCs w:val="24"/>
              </w:rPr>
            </w:pPr>
            <w:r w:rsidRPr="00650A2F">
              <w:rPr>
                <w:rFonts w:ascii="Times New Roman" w:eastAsia="Times New Roman" w:hAnsi="Times New Roman" w:cs="Times New Roman"/>
                <w:sz w:val="24"/>
                <w:szCs w:val="24"/>
              </w:rPr>
              <w:t>Конструкционный керамзитобетон</w:t>
            </w:r>
          </w:p>
        </w:tc>
        <w:tc>
          <w:tcPr>
            <w:tcW w:w="7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8,5</w:t>
            </w:r>
          </w:p>
        </w:tc>
        <w:tc>
          <w:tcPr>
            <w:tcW w:w="5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8,5</w:t>
            </w:r>
          </w:p>
        </w:tc>
        <w:tc>
          <w:tcPr>
            <w:tcW w:w="5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7</w:t>
            </w:r>
          </w:p>
        </w:tc>
        <w:tc>
          <w:tcPr>
            <w:tcW w:w="5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5,5</w:t>
            </w:r>
          </w:p>
        </w:tc>
        <w:tc>
          <w:tcPr>
            <w:tcW w:w="12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4,5</w:t>
            </w:r>
          </w:p>
        </w:tc>
      </w:tr>
    </w:tbl>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bookmarkStart w:id="19" w:name="i206921"/>
      <w:bookmarkEnd w:id="19"/>
      <w:r w:rsidRPr="00650A2F">
        <w:rPr>
          <w:rFonts w:ascii="Arial" w:eastAsia="Times New Roman" w:hAnsi="Arial" w:cs="Arial"/>
          <w:color w:val="000000"/>
          <w:sz w:val="21"/>
          <w:szCs w:val="21"/>
        </w:rPr>
        <w:t>Таблица 5.3</w:t>
      </w:r>
    </w:p>
    <w:tbl>
      <w:tblPr>
        <w:tblW w:w="5000" w:type="pct"/>
        <w:jc w:val="center"/>
        <w:tblCellMar>
          <w:left w:w="0" w:type="dxa"/>
          <w:right w:w="0" w:type="dxa"/>
        </w:tblCellMar>
        <w:tblLook w:val="04A0" w:firstRow="1" w:lastRow="0" w:firstColumn="1" w:lastColumn="0" w:noHBand="0" w:noVBand="1"/>
      </w:tblPr>
      <w:tblGrid>
        <w:gridCol w:w="3049"/>
        <w:gridCol w:w="1334"/>
        <w:gridCol w:w="953"/>
        <w:gridCol w:w="953"/>
        <w:gridCol w:w="953"/>
        <w:gridCol w:w="2193"/>
      </w:tblGrid>
      <w:tr w:rsidR="00650A2F" w:rsidRPr="00650A2F" w:rsidTr="00650A2F">
        <w:trPr>
          <w:trHeight w:val="20"/>
          <w:jc w:val="center"/>
        </w:trPr>
        <w:tc>
          <w:tcPr>
            <w:tcW w:w="1600" w:type="pct"/>
            <w:vMerge w:val="restart"/>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Вид бетона</w:t>
            </w:r>
          </w:p>
        </w:tc>
        <w:tc>
          <w:tcPr>
            <w:tcW w:w="3350" w:type="pct"/>
            <w:gridSpan w:val="5"/>
            <w:tcBorders>
              <w:top w:val="single" w:sz="6" w:space="0" w:color="auto"/>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Коэффициент температурной усадки бетона </w:t>
            </w:r>
            <w:r w:rsidRPr="00650A2F">
              <w:rPr>
                <w:rFonts w:ascii="Arial" w:eastAsia="Times New Roman" w:hAnsi="Arial" w:cs="Arial"/>
                <w:i/>
                <w:iCs/>
                <w:sz w:val="17"/>
                <w:szCs w:val="17"/>
              </w:rPr>
              <w:t>α</w:t>
            </w:r>
            <w:r w:rsidRPr="00650A2F">
              <w:rPr>
                <w:rFonts w:ascii="Arial" w:eastAsia="Times New Roman" w:hAnsi="Arial" w:cs="Arial"/>
                <w:i/>
                <w:iCs/>
                <w:sz w:val="17"/>
                <w:szCs w:val="17"/>
                <w:vertAlign w:val="subscript"/>
              </w:rPr>
              <w:t>cs</w:t>
            </w:r>
            <w:r w:rsidRPr="00650A2F">
              <w:rPr>
                <w:rFonts w:ascii="Arial" w:eastAsia="Times New Roman" w:hAnsi="Arial" w:cs="Arial"/>
                <w:sz w:val="17"/>
                <w:szCs w:val="17"/>
              </w:rPr>
              <w:t>·10</w:t>
            </w:r>
            <w:r w:rsidRPr="00650A2F">
              <w:rPr>
                <w:rFonts w:ascii="Arial" w:eastAsia="Times New Roman" w:hAnsi="Arial" w:cs="Arial"/>
                <w:sz w:val="17"/>
                <w:szCs w:val="17"/>
                <w:vertAlign w:val="superscript"/>
              </w:rPr>
              <w:t>-6</w:t>
            </w:r>
            <w:r w:rsidRPr="00650A2F">
              <w:rPr>
                <w:rFonts w:ascii="Arial" w:eastAsia="Times New Roman" w:hAnsi="Arial" w:cs="Arial"/>
                <w:sz w:val="17"/>
                <w:szCs w:val="17"/>
              </w:rPr>
              <w:t>, °С</w:t>
            </w:r>
            <w:r w:rsidRPr="00650A2F">
              <w:rPr>
                <w:rFonts w:ascii="Arial" w:eastAsia="Times New Roman" w:hAnsi="Arial" w:cs="Arial"/>
                <w:sz w:val="17"/>
                <w:szCs w:val="17"/>
                <w:vertAlign w:val="superscript"/>
              </w:rPr>
              <w:t>-1</w:t>
            </w:r>
            <w:r w:rsidRPr="00650A2F">
              <w:rPr>
                <w:rFonts w:ascii="Arial" w:eastAsia="Times New Roman" w:hAnsi="Arial" w:cs="Arial"/>
                <w:sz w:val="17"/>
                <w:szCs w:val="17"/>
              </w:rPr>
              <w:t xml:space="preserve">, при температуре </w:t>
            </w:r>
            <w:proofErr w:type="spellStart"/>
            <w:r w:rsidRPr="00650A2F">
              <w:rPr>
                <w:rFonts w:ascii="Arial" w:eastAsia="Times New Roman" w:hAnsi="Arial" w:cs="Arial"/>
                <w:sz w:val="17"/>
                <w:szCs w:val="17"/>
              </w:rPr>
              <w:t>бетона,°С</w:t>
            </w:r>
            <w:proofErr w:type="spellEnd"/>
          </w:p>
        </w:tc>
      </w:tr>
      <w:tr w:rsidR="00650A2F" w:rsidRPr="00650A2F" w:rsidTr="00650A2F">
        <w:trPr>
          <w:trHeight w:val="20"/>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650A2F" w:rsidRPr="00650A2F" w:rsidRDefault="00650A2F" w:rsidP="00650A2F">
            <w:pPr>
              <w:spacing w:after="0" w:line="240" w:lineRule="auto"/>
              <w:rPr>
                <w:rFonts w:ascii="Arial" w:eastAsia="Times New Roman" w:hAnsi="Arial" w:cs="Arial"/>
                <w:sz w:val="21"/>
                <w:szCs w:val="21"/>
              </w:rPr>
            </w:pPr>
          </w:p>
        </w:tc>
        <w:tc>
          <w:tcPr>
            <w:tcW w:w="7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20 - 50</w:t>
            </w:r>
          </w:p>
        </w:tc>
        <w:tc>
          <w:tcPr>
            <w:tcW w:w="5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before="100" w:beforeAutospacing="1" w:after="0" w:line="20" w:lineRule="atLeast"/>
              <w:rPr>
                <w:rFonts w:ascii="Times New Roman" w:eastAsia="Times New Roman" w:hAnsi="Times New Roman" w:cs="Times New Roman"/>
                <w:sz w:val="24"/>
                <w:szCs w:val="24"/>
              </w:rPr>
            </w:pPr>
            <w:r w:rsidRPr="00650A2F">
              <w:rPr>
                <w:rFonts w:ascii="Times New Roman" w:eastAsia="Times New Roman" w:hAnsi="Times New Roman" w:cs="Times New Roman"/>
                <w:sz w:val="24"/>
                <w:szCs w:val="24"/>
              </w:rPr>
              <w:t>100</w:t>
            </w:r>
          </w:p>
        </w:tc>
        <w:tc>
          <w:tcPr>
            <w:tcW w:w="5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300</w:t>
            </w:r>
          </w:p>
        </w:tc>
        <w:tc>
          <w:tcPr>
            <w:tcW w:w="5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500</w:t>
            </w:r>
          </w:p>
        </w:tc>
        <w:tc>
          <w:tcPr>
            <w:tcW w:w="11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700 - 1100</w:t>
            </w:r>
          </w:p>
        </w:tc>
      </w:tr>
      <w:tr w:rsidR="00650A2F" w:rsidRPr="00650A2F" w:rsidTr="00650A2F">
        <w:trPr>
          <w:trHeight w:val="20"/>
          <w:jc w:val="center"/>
        </w:trPr>
        <w:tc>
          <w:tcPr>
            <w:tcW w:w="1600" w:type="pct"/>
            <w:tcBorders>
              <w:top w:val="nil"/>
              <w:left w:val="single" w:sz="6" w:space="0" w:color="auto"/>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Тяжелый на силикатном заполнителе</w:t>
            </w:r>
          </w:p>
        </w:tc>
        <w:tc>
          <w:tcPr>
            <w:tcW w:w="7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0,5</w:t>
            </w:r>
          </w:p>
        </w:tc>
        <w:tc>
          <w:tcPr>
            <w:tcW w:w="5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1,0</w:t>
            </w:r>
          </w:p>
        </w:tc>
        <w:tc>
          <w:tcPr>
            <w:tcW w:w="5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1,0</w:t>
            </w:r>
          </w:p>
        </w:tc>
        <w:tc>
          <w:tcPr>
            <w:tcW w:w="5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-1,8</w:t>
            </w:r>
          </w:p>
        </w:tc>
        <w:tc>
          <w:tcPr>
            <w:tcW w:w="11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-6,8</w:t>
            </w:r>
          </w:p>
        </w:tc>
      </w:tr>
      <w:tr w:rsidR="00650A2F" w:rsidRPr="00650A2F" w:rsidTr="00650A2F">
        <w:trPr>
          <w:trHeight w:val="20"/>
          <w:jc w:val="center"/>
        </w:trPr>
        <w:tc>
          <w:tcPr>
            <w:tcW w:w="1600" w:type="pct"/>
            <w:tcBorders>
              <w:top w:val="nil"/>
              <w:left w:val="single" w:sz="6" w:space="0" w:color="auto"/>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Тяжелый на карбонатном заполнителе</w:t>
            </w:r>
          </w:p>
        </w:tc>
        <w:tc>
          <w:tcPr>
            <w:tcW w:w="7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0,5</w:t>
            </w:r>
          </w:p>
        </w:tc>
        <w:tc>
          <w:tcPr>
            <w:tcW w:w="5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1,5</w:t>
            </w:r>
          </w:p>
        </w:tc>
        <w:tc>
          <w:tcPr>
            <w:tcW w:w="5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1,1</w:t>
            </w:r>
          </w:p>
        </w:tc>
        <w:tc>
          <w:tcPr>
            <w:tcW w:w="5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1,3</w:t>
            </w:r>
          </w:p>
        </w:tc>
        <w:tc>
          <w:tcPr>
            <w:tcW w:w="11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1,5</w:t>
            </w:r>
          </w:p>
        </w:tc>
      </w:tr>
      <w:tr w:rsidR="00650A2F" w:rsidRPr="00650A2F" w:rsidTr="00650A2F">
        <w:trPr>
          <w:trHeight w:val="20"/>
          <w:jc w:val="center"/>
        </w:trPr>
        <w:tc>
          <w:tcPr>
            <w:tcW w:w="1600" w:type="pct"/>
            <w:tcBorders>
              <w:top w:val="nil"/>
              <w:left w:val="single" w:sz="6" w:space="0" w:color="auto"/>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Конструкционный керамзитобетон</w:t>
            </w:r>
          </w:p>
        </w:tc>
        <w:tc>
          <w:tcPr>
            <w:tcW w:w="7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2</w:t>
            </w:r>
          </w:p>
        </w:tc>
        <w:tc>
          <w:tcPr>
            <w:tcW w:w="5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2</w:t>
            </w:r>
          </w:p>
        </w:tc>
        <w:tc>
          <w:tcPr>
            <w:tcW w:w="5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1,5</w:t>
            </w:r>
          </w:p>
        </w:tc>
        <w:tc>
          <w:tcPr>
            <w:tcW w:w="5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1,5</w:t>
            </w:r>
          </w:p>
        </w:tc>
        <w:tc>
          <w:tcPr>
            <w:tcW w:w="11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1,5</w:t>
            </w:r>
          </w:p>
        </w:tc>
      </w:tr>
    </w:tbl>
    <w:p w:rsidR="00650A2F" w:rsidRPr="00650A2F" w:rsidRDefault="00650A2F" w:rsidP="00650A2F">
      <w:pPr>
        <w:shd w:val="clear" w:color="auto" w:fill="FCFCFC"/>
        <w:spacing w:before="120"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5.7 Относительные деформации бетона сжатию при однозначной равномерной эпюре </w:t>
      </w:r>
      <w:r w:rsidRPr="00650A2F">
        <w:rPr>
          <w:rFonts w:ascii="Arial" w:eastAsia="Times New Roman" w:hAnsi="Arial" w:cs="Arial"/>
          <w:i/>
          <w:iCs/>
          <w:color w:val="000000"/>
          <w:sz w:val="21"/>
          <w:szCs w:val="21"/>
        </w:rPr>
        <w:t>ε</w:t>
      </w:r>
      <w:r w:rsidRPr="00650A2F">
        <w:rPr>
          <w:rFonts w:ascii="Arial" w:eastAsia="Times New Roman" w:hAnsi="Arial" w:cs="Arial"/>
          <w:i/>
          <w:iCs/>
          <w:color w:val="000000"/>
          <w:sz w:val="21"/>
          <w:szCs w:val="21"/>
          <w:vertAlign w:val="subscript"/>
        </w:rPr>
        <w:t>b</w:t>
      </w:r>
      <w:r w:rsidRPr="00650A2F">
        <w:rPr>
          <w:rFonts w:ascii="Arial" w:eastAsia="Times New Roman" w:hAnsi="Arial" w:cs="Arial"/>
          <w:color w:val="000000"/>
          <w:sz w:val="21"/>
          <w:szCs w:val="21"/>
          <w:vertAlign w:val="subscript"/>
        </w:rPr>
        <w:t>0</w:t>
      </w:r>
      <w:r w:rsidRPr="00650A2F">
        <w:rPr>
          <w:rFonts w:ascii="Arial" w:eastAsia="Times New Roman" w:hAnsi="Arial" w:cs="Arial"/>
          <w:color w:val="000000"/>
          <w:sz w:val="21"/>
          <w:szCs w:val="21"/>
        </w:rPr>
        <w:t> и при двухзначной эпюре в нормальном сечении </w:t>
      </w:r>
      <w:r w:rsidRPr="00650A2F">
        <w:rPr>
          <w:rFonts w:ascii="Arial" w:eastAsia="Times New Roman" w:hAnsi="Arial" w:cs="Arial"/>
          <w:i/>
          <w:iCs/>
          <w:color w:val="000000"/>
          <w:sz w:val="21"/>
          <w:szCs w:val="21"/>
        </w:rPr>
        <w:t>ε</w:t>
      </w:r>
      <w:r w:rsidRPr="00650A2F">
        <w:rPr>
          <w:rFonts w:ascii="Arial" w:eastAsia="Times New Roman" w:hAnsi="Arial" w:cs="Arial"/>
          <w:i/>
          <w:iCs/>
          <w:color w:val="000000"/>
          <w:sz w:val="21"/>
          <w:szCs w:val="21"/>
          <w:vertAlign w:val="subscript"/>
        </w:rPr>
        <w:t>b</w:t>
      </w:r>
      <w:r w:rsidRPr="00650A2F">
        <w:rPr>
          <w:rFonts w:ascii="Arial" w:eastAsia="Times New Roman" w:hAnsi="Arial" w:cs="Arial"/>
          <w:color w:val="000000"/>
          <w:sz w:val="21"/>
          <w:szCs w:val="21"/>
          <w:vertAlign w:val="subscript"/>
        </w:rPr>
        <w:t>2</w:t>
      </w:r>
      <w:r w:rsidRPr="00650A2F">
        <w:rPr>
          <w:rFonts w:ascii="Arial" w:eastAsia="Times New Roman" w:hAnsi="Arial" w:cs="Arial"/>
          <w:color w:val="000000"/>
          <w:sz w:val="21"/>
          <w:szCs w:val="21"/>
        </w:rPr>
        <w:t xml:space="preserve"> в зависимости от длительности действия нагрузки и расчета на огнестойкость и </w:t>
      </w:r>
      <w:proofErr w:type="spellStart"/>
      <w:r w:rsidRPr="00650A2F">
        <w:rPr>
          <w:rFonts w:ascii="Arial" w:eastAsia="Times New Roman" w:hAnsi="Arial" w:cs="Arial"/>
          <w:color w:val="000000"/>
          <w:sz w:val="21"/>
          <w:szCs w:val="21"/>
        </w:rPr>
        <w:t>огнесохранность</w:t>
      </w:r>
      <w:proofErr w:type="spellEnd"/>
      <w:r w:rsidRPr="00650A2F">
        <w:rPr>
          <w:rFonts w:ascii="Arial" w:eastAsia="Times New Roman" w:hAnsi="Arial" w:cs="Arial"/>
          <w:color w:val="000000"/>
          <w:sz w:val="21"/>
          <w:szCs w:val="21"/>
        </w:rPr>
        <w:t xml:space="preserve"> принимают по табл. </w:t>
      </w:r>
      <w:hyperlink r:id="rId92" w:anchor="i217687" w:tooltip="Таблица" w:history="1">
        <w:r w:rsidRPr="00650A2F">
          <w:rPr>
            <w:rFonts w:ascii="Arial" w:eastAsia="Times New Roman" w:hAnsi="Arial" w:cs="Arial"/>
            <w:color w:val="008000"/>
            <w:sz w:val="21"/>
            <w:szCs w:val="21"/>
            <w:u w:val="single"/>
          </w:rPr>
          <w:t>5.4</w:t>
        </w:r>
      </w:hyperlink>
      <w:r w:rsidRPr="00650A2F">
        <w:rPr>
          <w:rFonts w:ascii="Arial" w:eastAsia="Times New Roman" w:hAnsi="Arial" w:cs="Arial"/>
          <w:color w:val="000000"/>
          <w:sz w:val="21"/>
          <w:szCs w:val="21"/>
        </w:rPr>
        <w:t>.</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Относительные деформации бетона принимают для наименее нагретого сжатого волокна бетона, так как при неравномерном нагреве сжатого бетона разрушение его происходит по наиболее прочному менее нагретому бетону.</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bookmarkStart w:id="20" w:name="i217687"/>
      <w:bookmarkEnd w:id="20"/>
      <w:r w:rsidRPr="00650A2F">
        <w:rPr>
          <w:rFonts w:ascii="Arial" w:eastAsia="Times New Roman" w:hAnsi="Arial" w:cs="Arial"/>
          <w:color w:val="000000"/>
          <w:sz w:val="21"/>
          <w:szCs w:val="21"/>
        </w:rPr>
        <w:t>Таблица 5.4</w:t>
      </w:r>
    </w:p>
    <w:tbl>
      <w:tblPr>
        <w:tblW w:w="5000" w:type="pct"/>
        <w:jc w:val="center"/>
        <w:tblCellMar>
          <w:left w:w="0" w:type="dxa"/>
          <w:right w:w="0" w:type="dxa"/>
        </w:tblCellMar>
        <w:tblLook w:val="04A0" w:firstRow="1" w:lastRow="0" w:firstColumn="1" w:lastColumn="0" w:noHBand="0" w:noVBand="1"/>
      </w:tblPr>
      <w:tblGrid>
        <w:gridCol w:w="3716"/>
        <w:gridCol w:w="1143"/>
        <w:gridCol w:w="859"/>
        <w:gridCol w:w="953"/>
        <w:gridCol w:w="1049"/>
        <w:gridCol w:w="762"/>
        <w:gridCol w:w="953"/>
      </w:tblGrid>
      <w:tr w:rsidR="00650A2F" w:rsidRPr="00650A2F" w:rsidTr="00650A2F">
        <w:trPr>
          <w:trHeight w:val="20"/>
          <w:jc w:val="center"/>
        </w:trPr>
        <w:tc>
          <w:tcPr>
            <w:tcW w:w="1950" w:type="pct"/>
            <w:vMerge w:val="restart"/>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Наименьшая температура нагрева сжатого бетона в сечении, °С</w:t>
            </w:r>
          </w:p>
        </w:tc>
        <w:tc>
          <w:tcPr>
            <w:tcW w:w="3000" w:type="pct"/>
            <w:gridSpan w:val="6"/>
            <w:tcBorders>
              <w:top w:val="single" w:sz="6" w:space="0" w:color="auto"/>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Относительные деформации бетона при сжатии и расчете на</w:t>
            </w:r>
          </w:p>
        </w:tc>
      </w:tr>
      <w:tr w:rsidR="00650A2F" w:rsidRPr="00650A2F" w:rsidTr="00650A2F">
        <w:trPr>
          <w:trHeight w:val="20"/>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650A2F" w:rsidRPr="00650A2F" w:rsidRDefault="00650A2F" w:rsidP="00650A2F">
            <w:pPr>
              <w:spacing w:after="0" w:line="240" w:lineRule="auto"/>
              <w:rPr>
                <w:rFonts w:ascii="Arial" w:eastAsia="Times New Roman" w:hAnsi="Arial" w:cs="Arial"/>
                <w:sz w:val="21"/>
                <w:szCs w:val="21"/>
              </w:rPr>
            </w:pPr>
          </w:p>
        </w:tc>
        <w:tc>
          <w:tcPr>
            <w:tcW w:w="1550" w:type="pct"/>
            <w:gridSpan w:val="3"/>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 xml:space="preserve">огнестойкость и кратковременное </w:t>
            </w:r>
            <w:proofErr w:type="spellStart"/>
            <w:r w:rsidRPr="00650A2F">
              <w:rPr>
                <w:rFonts w:ascii="Arial" w:eastAsia="Times New Roman" w:hAnsi="Arial" w:cs="Arial"/>
                <w:sz w:val="17"/>
                <w:szCs w:val="17"/>
              </w:rPr>
              <w:t>нагружение</w:t>
            </w:r>
            <w:proofErr w:type="spellEnd"/>
          </w:p>
        </w:tc>
        <w:tc>
          <w:tcPr>
            <w:tcW w:w="1450" w:type="pct"/>
            <w:gridSpan w:val="3"/>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proofErr w:type="spellStart"/>
            <w:r w:rsidRPr="00650A2F">
              <w:rPr>
                <w:rFonts w:ascii="Arial" w:eastAsia="Times New Roman" w:hAnsi="Arial" w:cs="Arial"/>
                <w:sz w:val="17"/>
                <w:szCs w:val="17"/>
              </w:rPr>
              <w:t>огнесохранность</w:t>
            </w:r>
            <w:proofErr w:type="spellEnd"/>
            <w:r w:rsidRPr="00650A2F">
              <w:rPr>
                <w:rFonts w:ascii="Arial" w:eastAsia="Times New Roman" w:hAnsi="Arial" w:cs="Arial"/>
                <w:sz w:val="17"/>
                <w:szCs w:val="17"/>
              </w:rPr>
              <w:t xml:space="preserve"> и длительное </w:t>
            </w:r>
            <w:proofErr w:type="spellStart"/>
            <w:r w:rsidRPr="00650A2F">
              <w:rPr>
                <w:rFonts w:ascii="Arial" w:eastAsia="Times New Roman" w:hAnsi="Arial" w:cs="Arial"/>
                <w:sz w:val="17"/>
                <w:szCs w:val="17"/>
              </w:rPr>
              <w:t>нагружение</w:t>
            </w:r>
            <w:proofErr w:type="spellEnd"/>
          </w:p>
        </w:tc>
      </w:tr>
      <w:tr w:rsidR="00650A2F" w:rsidRPr="00650A2F" w:rsidTr="00650A2F">
        <w:trPr>
          <w:trHeight w:val="20"/>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650A2F" w:rsidRPr="00650A2F" w:rsidRDefault="00650A2F" w:rsidP="00650A2F">
            <w:pPr>
              <w:spacing w:after="0" w:line="240" w:lineRule="auto"/>
              <w:rPr>
                <w:rFonts w:ascii="Arial" w:eastAsia="Times New Roman" w:hAnsi="Arial" w:cs="Arial"/>
                <w:sz w:val="21"/>
                <w:szCs w:val="21"/>
              </w:rPr>
            </w:pPr>
          </w:p>
        </w:tc>
        <w:tc>
          <w:tcPr>
            <w:tcW w:w="6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i/>
                <w:iCs/>
                <w:sz w:val="17"/>
                <w:szCs w:val="17"/>
              </w:rPr>
              <w:t>ε</w:t>
            </w:r>
            <w:r w:rsidRPr="00650A2F">
              <w:rPr>
                <w:rFonts w:ascii="Arial" w:eastAsia="Times New Roman" w:hAnsi="Arial" w:cs="Arial"/>
                <w:i/>
                <w:iCs/>
                <w:sz w:val="17"/>
                <w:szCs w:val="17"/>
                <w:vertAlign w:val="subscript"/>
              </w:rPr>
              <w:t>b</w:t>
            </w:r>
            <w:r w:rsidRPr="00650A2F">
              <w:rPr>
                <w:rFonts w:ascii="Arial" w:eastAsia="Times New Roman" w:hAnsi="Arial" w:cs="Arial"/>
                <w:sz w:val="17"/>
                <w:szCs w:val="17"/>
                <w:vertAlign w:val="subscript"/>
              </w:rPr>
              <w:t>1,</w:t>
            </w:r>
            <w:r w:rsidRPr="00650A2F">
              <w:rPr>
                <w:rFonts w:ascii="Arial" w:eastAsia="Times New Roman" w:hAnsi="Arial" w:cs="Arial"/>
                <w:i/>
                <w:iCs/>
                <w:sz w:val="17"/>
                <w:szCs w:val="17"/>
                <w:vertAlign w:val="subscript"/>
              </w:rPr>
              <w:t>red</w:t>
            </w:r>
            <w:r w:rsidRPr="00650A2F">
              <w:rPr>
                <w:rFonts w:ascii="Arial" w:eastAsia="Times New Roman" w:hAnsi="Arial" w:cs="Arial"/>
                <w:sz w:val="17"/>
                <w:szCs w:val="17"/>
              </w:rPr>
              <w:t> · 10</w:t>
            </w:r>
            <w:r w:rsidRPr="00650A2F">
              <w:rPr>
                <w:rFonts w:ascii="Arial" w:eastAsia="Times New Roman" w:hAnsi="Arial" w:cs="Arial"/>
                <w:sz w:val="17"/>
                <w:szCs w:val="17"/>
                <w:vertAlign w:val="superscript"/>
              </w:rPr>
              <w:t>3</w:t>
            </w:r>
          </w:p>
        </w:tc>
        <w:tc>
          <w:tcPr>
            <w:tcW w:w="4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before="100" w:beforeAutospacing="1" w:after="0" w:line="20" w:lineRule="atLeast"/>
              <w:rPr>
                <w:rFonts w:ascii="Times New Roman" w:eastAsia="Times New Roman" w:hAnsi="Times New Roman" w:cs="Times New Roman"/>
                <w:sz w:val="24"/>
                <w:szCs w:val="24"/>
              </w:rPr>
            </w:pPr>
            <w:r w:rsidRPr="00650A2F">
              <w:rPr>
                <w:rFonts w:ascii="Times New Roman" w:eastAsia="Times New Roman" w:hAnsi="Times New Roman" w:cs="Times New Roman"/>
                <w:i/>
                <w:iCs/>
                <w:sz w:val="24"/>
                <w:szCs w:val="24"/>
              </w:rPr>
              <w:t>ε</w:t>
            </w:r>
            <w:r w:rsidRPr="00650A2F">
              <w:rPr>
                <w:rFonts w:ascii="Times New Roman" w:eastAsia="Times New Roman" w:hAnsi="Times New Roman" w:cs="Times New Roman"/>
                <w:i/>
                <w:iCs/>
                <w:sz w:val="24"/>
                <w:szCs w:val="24"/>
                <w:vertAlign w:val="subscript"/>
              </w:rPr>
              <w:t>b</w:t>
            </w:r>
            <w:r w:rsidRPr="00650A2F">
              <w:rPr>
                <w:rFonts w:ascii="Times New Roman" w:eastAsia="Times New Roman" w:hAnsi="Times New Roman" w:cs="Times New Roman"/>
                <w:sz w:val="24"/>
                <w:szCs w:val="24"/>
                <w:vertAlign w:val="subscript"/>
              </w:rPr>
              <w:t>0</w:t>
            </w:r>
            <w:r w:rsidRPr="00650A2F">
              <w:rPr>
                <w:rFonts w:ascii="Times New Roman" w:eastAsia="Times New Roman" w:hAnsi="Times New Roman" w:cs="Times New Roman"/>
                <w:sz w:val="24"/>
                <w:szCs w:val="24"/>
              </w:rPr>
              <w:t> · 10</w:t>
            </w:r>
            <w:r w:rsidRPr="00650A2F">
              <w:rPr>
                <w:rFonts w:ascii="Times New Roman" w:eastAsia="Times New Roman" w:hAnsi="Times New Roman" w:cs="Times New Roman"/>
                <w:sz w:val="24"/>
                <w:szCs w:val="24"/>
                <w:vertAlign w:val="superscript"/>
              </w:rPr>
              <w:t>3</w:t>
            </w:r>
          </w:p>
        </w:tc>
        <w:tc>
          <w:tcPr>
            <w:tcW w:w="4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i/>
                <w:iCs/>
                <w:sz w:val="17"/>
                <w:szCs w:val="17"/>
              </w:rPr>
              <w:t>ε</w:t>
            </w:r>
            <w:r w:rsidRPr="00650A2F">
              <w:rPr>
                <w:rFonts w:ascii="Arial" w:eastAsia="Times New Roman" w:hAnsi="Arial" w:cs="Arial"/>
                <w:i/>
                <w:iCs/>
                <w:sz w:val="17"/>
                <w:szCs w:val="17"/>
                <w:vertAlign w:val="subscript"/>
              </w:rPr>
              <w:t>b</w:t>
            </w:r>
            <w:r w:rsidRPr="00650A2F">
              <w:rPr>
                <w:rFonts w:ascii="Arial" w:eastAsia="Times New Roman" w:hAnsi="Arial" w:cs="Arial"/>
                <w:sz w:val="17"/>
                <w:szCs w:val="17"/>
                <w:vertAlign w:val="subscript"/>
              </w:rPr>
              <w:t>2</w:t>
            </w:r>
            <w:r w:rsidRPr="00650A2F">
              <w:rPr>
                <w:rFonts w:ascii="Arial" w:eastAsia="Times New Roman" w:hAnsi="Arial" w:cs="Arial"/>
                <w:sz w:val="17"/>
                <w:szCs w:val="17"/>
              </w:rPr>
              <w:t> · 10</w:t>
            </w:r>
            <w:r w:rsidRPr="00650A2F">
              <w:rPr>
                <w:rFonts w:ascii="Arial" w:eastAsia="Times New Roman" w:hAnsi="Arial" w:cs="Arial"/>
                <w:sz w:val="17"/>
                <w:szCs w:val="17"/>
                <w:vertAlign w:val="superscript"/>
              </w:rPr>
              <w:t>3</w:t>
            </w:r>
          </w:p>
        </w:tc>
        <w:tc>
          <w:tcPr>
            <w:tcW w:w="5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i/>
                <w:iCs/>
                <w:sz w:val="17"/>
                <w:szCs w:val="17"/>
              </w:rPr>
              <w:t>ε</w:t>
            </w:r>
            <w:r w:rsidRPr="00650A2F">
              <w:rPr>
                <w:rFonts w:ascii="Arial" w:eastAsia="Times New Roman" w:hAnsi="Arial" w:cs="Arial"/>
                <w:i/>
                <w:iCs/>
                <w:sz w:val="17"/>
                <w:szCs w:val="17"/>
                <w:vertAlign w:val="subscript"/>
              </w:rPr>
              <w:t>b</w:t>
            </w:r>
            <w:r w:rsidRPr="00650A2F">
              <w:rPr>
                <w:rFonts w:ascii="Arial" w:eastAsia="Times New Roman" w:hAnsi="Arial" w:cs="Arial"/>
                <w:sz w:val="17"/>
                <w:szCs w:val="17"/>
                <w:vertAlign w:val="subscript"/>
              </w:rPr>
              <w:t>1,</w:t>
            </w:r>
            <w:r w:rsidRPr="00650A2F">
              <w:rPr>
                <w:rFonts w:ascii="Arial" w:eastAsia="Times New Roman" w:hAnsi="Arial" w:cs="Arial"/>
                <w:i/>
                <w:iCs/>
                <w:sz w:val="17"/>
                <w:szCs w:val="17"/>
                <w:vertAlign w:val="subscript"/>
              </w:rPr>
              <w:t>red</w:t>
            </w:r>
            <w:r w:rsidRPr="00650A2F">
              <w:rPr>
                <w:rFonts w:ascii="Arial" w:eastAsia="Times New Roman" w:hAnsi="Arial" w:cs="Arial"/>
                <w:sz w:val="17"/>
                <w:szCs w:val="17"/>
              </w:rPr>
              <w:t> · 10</w:t>
            </w:r>
            <w:r w:rsidRPr="00650A2F">
              <w:rPr>
                <w:rFonts w:ascii="Arial" w:eastAsia="Times New Roman" w:hAnsi="Arial" w:cs="Arial"/>
                <w:sz w:val="17"/>
                <w:szCs w:val="17"/>
                <w:vertAlign w:val="superscript"/>
              </w:rPr>
              <w:t>3</w:t>
            </w:r>
          </w:p>
        </w:tc>
        <w:tc>
          <w:tcPr>
            <w:tcW w:w="4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before="100" w:beforeAutospacing="1" w:after="0" w:line="20" w:lineRule="atLeast"/>
              <w:rPr>
                <w:rFonts w:ascii="Times New Roman" w:eastAsia="Times New Roman" w:hAnsi="Times New Roman" w:cs="Times New Roman"/>
                <w:sz w:val="24"/>
                <w:szCs w:val="24"/>
              </w:rPr>
            </w:pPr>
            <w:r w:rsidRPr="00650A2F">
              <w:rPr>
                <w:rFonts w:ascii="Times New Roman" w:eastAsia="Times New Roman" w:hAnsi="Times New Roman" w:cs="Times New Roman"/>
                <w:i/>
                <w:iCs/>
                <w:sz w:val="24"/>
                <w:szCs w:val="24"/>
              </w:rPr>
              <w:t>ε</w:t>
            </w:r>
            <w:r w:rsidRPr="00650A2F">
              <w:rPr>
                <w:rFonts w:ascii="Times New Roman" w:eastAsia="Times New Roman" w:hAnsi="Times New Roman" w:cs="Times New Roman"/>
                <w:i/>
                <w:iCs/>
                <w:sz w:val="24"/>
                <w:szCs w:val="24"/>
                <w:vertAlign w:val="subscript"/>
              </w:rPr>
              <w:t>b</w:t>
            </w:r>
            <w:r w:rsidRPr="00650A2F">
              <w:rPr>
                <w:rFonts w:ascii="Times New Roman" w:eastAsia="Times New Roman" w:hAnsi="Times New Roman" w:cs="Times New Roman"/>
                <w:sz w:val="24"/>
                <w:szCs w:val="24"/>
                <w:vertAlign w:val="subscript"/>
              </w:rPr>
              <w:t>0</w:t>
            </w:r>
            <w:r w:rsidRPr="00650A2F">
              <w:rPr>
                <w:rFonts w:ascii="Times New Roman" w:eastAsia="Times New Roman" w:hAnsi="Times New Roman" w:cs="Times New Roman"/>
                <w:sz w:val="24"/>
                <w:szCs w:val="24"/>
              </w:rPr>
              <w:t> · 10</w:t>
            </w:r>
            <w:r w:rsidRPr="00650A2F">
              <w:rPr>
                <w:rFonts w:ascii="Times New Roman" w:eastAsia="Times New Roman" w:hAnsi="Times New Roman" w:cs="Times New Roman"/>
                <w:sz w:val="24"/>
                <w:szCs w:val="24"/>
                <w:vertAlign w:val="superscript"/>
              </w:rPr>
              <w:t>3</w:t>
            </w:r>
          </w:p>
        </w:tc>
        <w:tc>
          <w:tcPr>
            <w:tcW w:w="4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i/>
                <w:iCs/>
                <w:sz w:val="17"/>
                <w:szCs w:val="17"/>
              </w:rPr>
              <w:t>ε</w:t>
            </w:r>
            <w:r w:rsidRPr="00650A2F">
              <w:rPr>
                <w:rFonts w:ascii="Arial" w:eastAsia="Times New Roman" w:hAnsi="Arial" w:cs="Arial"/>
                <w:i/>
                <w:iCs/>
                <w:sz w:val="17"/>
                <w:szCs w:val="17"/>
                <w:vertAlign w:val="subscript"/>
              </w:rPr>
              <w:t>b</w:t>
            </w:r>
            <w:r w:rsidRPr="00650A2F">
              <w:rPr>
                <w:rFonts w:ascii="Arial" w:eastAsia="Times New Roman" w:hAnsi="Arial" w:cs="Arial"/>
                <w:sz w:val="17"/>
                <w:szCs w:val="17"/>
                <w:vertAlign w:val="subscript"/>
              </w:rPr>
              <w:t>2</w:t>
            </w:r>
            <w:r w:rsidRPr="00650A2F">
              <w:rPr>
                <w:rFonts w:ascii="Arial" w:eastAsia="Times New Roman" w:hAnsi="Arial" w:cs="Arial"/>
                <w:sz w:val="17"/>
                <w:szCs w:val="17"/>
              </w:rPr>
              <w:t> · 10</w:t>
            </w:r>
            <w:r w:rsidRPr="00650A2F">
              <w:rPr>
                <w:rFonts w:ascii="Arial" w:eastAsia="Times New Roman" w:hAnsi="Arial" w:cs="Arial"/>
                <w:sz w:val="17"/>
                <w:szCs w:val="17"/>
                <w:vertAlign w:val="superscript"/>
              </w:rPr>
              <w:t>3</w:t>
            </w:r>
          </w:p>
        </w:tc>
      </w:tr>
      <w:tr w:rsidR="00650A2F" w:rsidRPr="00650A2F" w:rsidTr="00650A2F">
        <w:trPr>
          <w:trHeight w:val="20"/>
          <w:jc w:val="center"/>
        </w:trPr>
        <w:tc>
          <w:tcPr>
            <w:tcW w:w="1950" w:type="pct"/>
            <w:tcBorders>
              <w:top w:val="nil"/>
              <w:left w:val="single" w:sz="6" w:space="0" w:color="auto"/>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20</w:t>
            </w:r>
          </w:p>
        </w:tc>
        <w:tc>
          <w:tcPr>
            <w:tcW w:w="6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0,15</w:t>
            </w:r>
          </w:p>
        </w:tc>
        <w:tc>
          <w:tcPr>
            <w:tcW w:w="4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0,20</w:t>
            </w:r>
          </w:p>
        </w:tc>
        <w:tc>
          <w:tcPr>
            <w:tcW w:w="4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0,35</w:t>
            </w:r>
          </w:p>
        </w:tc>
        <w:tc>
          <w:tcPr>
            <w:tcW w:w="5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0,28</w:t>
            </w:r>
          </w:p>
        </w:tc>
        <w:tc>
          <w:tcPr>
            <w:tcW w:w="4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0,34</w:t>
            </w:r>
          </w:p>
        </w:tc>
        <w:tc>
          <w:tcPr>
            <w:tcW w:w="4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0,48</w:t>
            </w:r>
          </w:p>
        </w:tc>
      </w:tr>
      <w:tr w:rsidR="00650A2F" w:rsidRPr="00650A2F" w:rsidTr="00650A2F">
        <w:trPr>
          <w:trHeight w:val="20"/>
          <w:jc w:val="center"/>
        </w:trPr>
        <w:tc>
          <w:tcPr>
            <w:tcW w:w="1950" w:type="pct"/>
            <w:tcBorders>
              <w:top w:val="nil"/>
              <w:left w:val="single" w:sz="6" w:space="0" w:color="auto"/>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100</w:t>
            </w:r>
          </w:p>
        </w:tc>
        <w:tc>
          <w:tcPr>
            <w:tcW w:w="6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0,19</w:t>
            </w:r>
          </w:p>
        </w:tc>
        <w:tc>
          <w:tcPr>
            <w:tcW w:w="4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0,25</w:t>
            </w:r>
          </w:p>
        </w:tc>
        <w:tc>
          <w:tcPr>
            <w:tcW w:w="4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0,44</w:t>
            </w:r>
          </w:p>
        </w:tc>
        <w:tc>
          <w:tcPr>
            <w:tcW w:w="5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0,35</w:t>
            </w:r>
          </w:p>
        </w:tc>
        <w:tc>
          <w:tcPr>
            <w:tcW w:w="4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0,43</w:t>
            </w:r>
          </w:p>
        </w:tc>
        <w:tc>
          <w:tcPr>
            <w:tcW w:w="4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0,60</w:t>
            </w:r>
          </w:p>
        </w:tc>
      </w:tr>
      <w:tr w:rsidR="00650A2F" w:rsidRPr="00650A2F" w:rsidTr="00650A2F">
        <w:trPr>
          <w:trHeight w:val="20"/>
          <w:jc w:val="center"/>
        </w:trPr>
        <w:tc>
          <w:tcPr>
            <w:tcW w:w="1950" w:type="pct"/>
            <w:tcBorders>
              <w:top w:val="nil"/>
              <w:left w:val="single" w:sz="6" w:space="0" w:color="auto"/>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200</w:t>
            </w:r>
          </w:p>
        </w:tc>
        <w:tc>
          <w:tcPr>
            <w:tcW w:w="6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0,26</w:t>
            </w:r>
          </w:p>
        </w:tc>
        <w:tc>
          <w:tcPr>
            <w:tcW w:w="4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0,35</w:t>
            </w:r>
          </w:p>
        </w:tc>
        <w:tc>
          <w:tcPr>
            <w:tcW w:w="4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0,61</w:t>
            </w:r>
          </w:p>
        </w:tc>
        <w:tc>
          <w:tcPr>
            <w:tcW w:w="5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0,49</w:t>
            </w:r>
          </w:p>
        </w:tc>
        <w:tc>
          <w:tcPr>
            <w:tcW w:w="4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0,60</w:t>
            </w:r>
          </w:p>
        </w:tc>
        <w:tc>
          <w:tcPr>
            <w:tcW w:w="4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0,84</w:t>
            </w:r>
          </w:p>
        </w:tc>
      </w:tr>
      <w:tr w:rsidR="00650A2F" w:rsidRPr="00650A2F" w:rsidTr="00650A2F">
        <w:trPr>
          <w:trHeight w:val="20"/>
          <w:jc w:val="center"/>
        </w:trPr>
        <w:tc>
          <w:tcPr>
            <w:tcW w:w="1950" w:type="pct"/>
            <w:tcBorders>
              <w:top w:val="nil"/>
              <w:left w:val="single" w:sz="6" w:space="0" w:color="auto"/>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300</w:t>
            </w:r>
          </w:p>
        </w:tc>
        <w:tc>
          <w:tcPr>
            <w:tcW w:w="6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0,38</w:t>
            </w:r>
          </w:p>
        </w:tc>
        <w:tc>
          <w:tcPr>
            <w:tcW w:w="4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0,50</w:t>
            </w:r>
          </w:p>
        </w:tc>
        <w:tc>
          <w:tcPr>
            <w:tcW w:w="4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0,88</w:t>
            </w:r>
          </w:p>
        </w:tc>
        <w:tc>
          <w:tcPr>
            <w:tcW w:w="5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0,70</w:t>
            </w:r>
          </w:p>
        </w:tc>
        <w:tc>
          <w:tcPr>
            <w:tcW w:w="4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0,85</w:t>
            </w:r>
          </w:p>
        </w:tc>
        <w:tc>
          <w:tcPr>
            <w:tcW w:w="4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1,20</w:t>
            </w:r>
          </w:p>
        </w:tc>
      </w:tr>
      <w:tr w:rsidR="00650A2F" w:rsidRPr="00650A2F" w:rsidTr="00650A2F">
        <w:trPr>
          <w:trHeight w:val="20"/>
          <w:jc w:val="center"/>
        </w:trPr>
        <w:tc>
          <w:tcPr>
            <w:tcW w:w="1950" w:type="pct"/>
            <w:tcBorders>
              <w:top w:val="nil"/>
              <w:left w:val="single" w:sz="6" w:space="0" w:color="auto"/>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400</w:t>
            </w:r>
          </w:p>
        </w:tc>
        <w:tc>
          <w:tcPr>
            <w:tcW w:w="6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0,49</w:t>
            </w:r>
          </w:p>
        </w:tc>
        <w:tc>
          <w:tcPr>
            <w:tcW w:w="4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0,65</w:t>
            </w:r>
          </w:p>
        </w:tc>
        <w:tc>
          <w:tcPr>
            <w:tcW w:w="4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1,14</w:t>
            </w:r>
          </w:p>
        </w:tc>
        <w:tc>
          <w:tcPr>
            <w:tcW w:w="5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0,91</w:t>
            </w:r>
          </w:p>
        </w:tc>
        <w:tc>
          <w:tcPr>
            <w:tcW w:w="4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1,11</w:t>
            </w:r>
          </w:p>
        </w:tc>
        <w:tc>
          <w:tcPr>
            <w:tcW w:w="4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1,56</w:t>
            </w:r>
          </w:p>
        </w:tc>
      </w:tr>
      <w:tr w:rsidR="00650A2F" w:rsidRPr="00650A2F" w:rsidTr="00650A2F">
        <w:trPr>
          <w:trHeight w:val="20"/>
          <w:jc w:val="center"/>
        </w:trPr>
        <w:tc>
          <w:tcPr>
            <w:tcW w:w="1950" w:type="pct"/>
            <w:tcBorders>
              <w:top w:val="nil"/>
              <w:left w:val="single" w:sz="6" w:space="0" w:color="auto"/>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500</w:t>
            </w:r>
          </w:p>
        </w:tc>
        <w:tc>
          <w:tcPr>
            <w:tcW w:w="6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0,68</w:t>
            </w:r>
          </w:p>
        </w:tc>
        <w:tc>
          <w:tcPr>
            <w:tcW w:w="4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0,90</w:t>
            </w:r>
          </w:p>
        </w:tc>
        <w:tc>
          <w:tcPr>
            <w:tcW w:w="4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1,58</w:t>
            </w:r>
          </w:p>
        </w:tc>
        <w:tc>
          <w:tcPr>
            <w:tcW w:w="5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1,26</w:t>
            </w:r>
          </w:p>
        </w:tc>
        <w:tc>
          <w:tcPr>
            <w:tcW w:w="4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1,53</w:t>
            </w:r>
          </w:p>
        </w:tc>
        <w:tc>
          <w:tcPr>
            <w:tcW w:w="4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2,16</w:t>
            </w:r>
          </w:p>
        </w:tc>
      </w:tr>
    </w:tbl>
    <w:p w:rsidR="00650A2F" w:rsidRPr="00650A2F" w:rsidRDefault="00650A2F" w:rsidP="00650A2F">
      <w:pPr>
        <w:shd w:val="clear" w:color="auto" w:fill="FCFCFC"/>
        <w:spacing w:before="120" w:after="0" w:line="240" w:lineRule="auto"/>
        <w:ind w:firstLine="284"/>
        <w:jc w:val="both"/>
        <w:rPr>
          <w:rFonts w:ascii="Arial" w:eastAsia="Times New Roman" w:hAnsi="Arial" w:cs="Arial"/>
          <w:color w:val="000000"/>
          <w:sz w:val="21"/>
          <w:szCs w:val="21"/>
        </w:rPr>
      </w:pPr>
      <w:bookmarkStart w:id="21" w:name="i222100"/>
      <w:bookmarkEnd w:id="21"/>
      <w:r w:rsidRPr="00650A2F">
        <w:rPr>
          <w:rFonts w:ascii="Arial" w:eastAsia="Times New Roman" w:hAnsi="Arial" w:cs="Arial"/>
          <w:color w:val="000000"/>
          <w:sz w:val="21"/>
          <w:szCs w:val="21"/>
        </w:rPr>
        <w:t xml:space="preserve">5.8 При расчете огнестойкости и </w:t>
      </w:r>
      <w:proofErr w:type="spellStart"/>
      <w:r w:rsidRPr="00650A2F">
        <w:rPr>
          <w:rFonts w:ascii="Arial" w:eastAsia="Times New Roman" w:hAnsi="Arial" w:cs="Arial"/>
          <w:color w:val="000000"/>
          <w:sz w:val="21"/>
          <w:szCs w:val="21"/>
        </w:rPr>
        <w:t>огнесохранности</w:t>
      </w:r>
      <w:proofErr w:type="spellEnd"/>
      <w:r w:rsidRPr="00650A2F">
        <w:rPr>
          <w:rFonts w:ascii="Arial" w:eastAsia="Times New Roman" w:hAnsi="Arial" w:cs="Arial"/>
          <w:color w:val="000000"/>
          <w:sz w:val="21"/>
          <w:szCs w:val="21"/>
        </w:rPr>
        <w:t xml:space="preserve"> железобетонных конструкций по деформационной модели может быть использована </w:t>
      </w:r>
      <w:proofErr w:type="spellStart"/>
      <w:r w:rsidRPr="00650A2F">
        <w:rPr>
          <w:rFonts w:ascii="Arial" w:eastAsia="Times New Roman" w:hAnsi="Arial" w:cs="Arial"/>
          <w:color w:val="000000"/>
          <w:sz w:val="21"/>
          <w:szCs w:val="21"/>
        </w:rPr>
        <w:t>двухлинейная</w:t>
      </w:r>
      <w:proofErr w:type="spellEnd"/>
      <w:r w:rsidRPr="00650A2F">
        <w:rPr>
          <w:rFonts w:ascii="Arial" w:eastAsia="Times New Roman" w:hAnsi="Arial" w:cs="Arial"/>
          <w:color w:val="000000"/>
          <w:sz w:val="21"/>
          <w:szCs w:val="21"/>
        </w:rPr>
        <w:t xml:space="preserve"> диаграмма состояния сжатого бетона.</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 xml:space="preserve">При </w:t>
      </w:r>
      <w:proofErr w:type="spellStart"/>
      <w:r w:rsidRPr="00650A2F">
        <w:rPr>
          <w:rFonts w:ascii="Arial" w:eastAsia="Times New Roman" w:hAnsi="Arial" w:cs="Arial"/>
          <w:color w:val="000000"/>
          <w:sz w:val="21"/>
          <w:szCs w:val="21"/>
        </w:rPr>
        <w:t>двухлинейной</w:t>
      </w:r>
      <w:proofErr w:type="spellEnd"/>
      <w:r w:rsidRPr="00650A2F">
        <w:rPr>
          <w:rFonts w:ascii="Arial" w:eastAsia="Times New Roman" w:hAnsi="Arial" w:cs="Arial"/>
          <w:color w:val="000000"/>
          <w:sz w:val="21"/>
          <w:szCs w:val="21"/>
        </w:rPr>
        <w:t xml:space="preserve"> диаграмме (рис. </w:t>
      </w:r>
      <w:hyperlink r:id="rId93" w:anchor="i266290" w:tooltip="Диаграмма деформирования бетона при расчете огнестойкости и огнесохранности" w:history="1">
        <w:r w:rsidRPr="00650A2F">
          <w:rPr>
            <w:rFonts w:ascii="Arial" w:eastAsia="Times New Roman" w:hAnsi="Arial" w:cs="Arial"/>
            <w:color w:val="008000"/>
            <w:sz w:val="21"/>
            <w:szCs w:val="21"/>
            <w:u w:val="single"/>
          </w:rPr>
          <w:t>5.2</w:t>
        </w:r>
      </w:hyperlink>
      <w:r w:rsidRPr="00650A2F">
        <w:rPr>
          <w:rFonts w:ascii="Arial" w:eastAsia="Times New Roman" w:hAnsi="Arial" w:cs="Arial"/>
          <w:color w:val="000000"/>
          <w:sz w:val="21"/>
          <w:szCs w:val="21"/>
        </w:rPr>
        <w:t>) сжимающие напряжения бетона </w:t>
      </w:r>
      <w:proofErr w:type="spellStart"/>
      <w:r w:rsidRPr="00650A2F">
        <w:rPr>
          <w:rFonts w:ascii="Arial" w:eastAsia="Times New Roman" w:hAnsi="Arial" w:cs="Arial"/>
          <w:i/>
          <w:iCs/>
          <w:color w:val="000000"/>
          <w:sz w:val="21"/>
          <w:szCs w:val="21"/>
        </w:rPr>
        <w:t>σ</w:t>
      </w:r>
      <w:r w:rsidRPr="00650A2F">
        <w:rPr>
          <w:rFonts w:ascii="Arial" w:eastAsia="Times New Roman" w:hAnsi="Arial" w:cs="Arial"/>
          <w:i/>
          <w:iCs/>
          <w:color w:val="000000"/>
          <w:sz w:val="21"/>
          <w:szCs w:val="21"/>
          <w:vertAlign w:val="subscript"/>
        </w:rPr>
        <w:t>b</w:t>
      </w:r>
      <w:proofErr w:type="spellEnd"/>
      <w:r w:rsidRPr="00650A2F">
        <w:rPr>
          <w:rFonts w:ascii="Arial" w:eastAsia="Times New Roman" w:hAnsi="Arial" w:cs="Arial"/>
          <w:color w:val="000000"/>
          <w:sz w:val="21"/>
          <w:szCs w:val="21"/>
        </w:rPr>
        <w:t> в зависимости от относительных деформаций </w:t>
      </w:r>
      <w:proofErr w:type="spellStart"/>
      <w:r w:rsidRPr="00650A2F">
        <w:rPr>
          <w:rFonts w:ascii="Arial" w:eastAsia="Times New Roman" w:hAnsi="Arial" w:cs="Arial"/>
          <w:i/>
          <w:iCs/>
          <w:color w:val="000000"/>
          <w:sz w:val="21"/>
          <w:szCs w:val="21"/>
        </w:rPr>
        <w:t>ε</w:t>
      </w:r>
      <w:r w:rsidRPr="00650A2F">
        <w:rPr>
          <w:rFonts w:ascii="Arial" w:eastAsia="Times New Roman" w:hAnsi="Arial" w:cs="Arial"/>
          <w:i/>
          <w:iCs/>
          <w:color w:val="000000"/>
          <w:sz w:val="21"/>
          <w:szCs w:val="21"/>
          <w:vertAlign w:val="subscript"/>
        </w:rPr>
        <w:t>b</w:t>
      </w:r>
      <w:proofErr w:type="spellEnd"/>
      <w:r w:rsidRPr="00650A2F">
        <w:rPr>
          <w:rFonts w:ascii="Arial" w:eastAsia="Times New Roman" w:hAnsi="Arial" w:cs="Arial"/>
          <w:color w:val="000000"/>
          <w:sz w:val="21"/>
          <w:szCs w:val="21"/>
        </w:rPr>
        <w:t> определяют по формулам:</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при 0 &lt; </w:t>
      </w:r>
      <w:proofErr w:type="spellStart"/>
      <w:r w:rsidRPr="00650A2F">
        <w:rPr>
          <w:rFonts w:ascii="Arial" w:eastAsia="Times New Roman" w:hAnsi="Arial" w:cs="Arial"/>
          <w:i/>
          <w:iCs/>
          <w:color w:val="000000"/>
          <w:sz w:val="21"/>
          <w:szCs w:val="21"/>
        </w:rPr>
        <w:t>ε</w:t>
      </w:r>
      <w:r w:rsidRPr="00650A2F">
        <w:rPr>
          <w:rFonts w:ascii="Arial" w:eastAsia="Times New Roman" w:hAnsi="Arial" w:cs="Arial"/>
          <w:i/>
          <w:iCs/>
          <w:color w:val="000000"/>
          <w:sz w:val="21"/>
          <w:szCs w:val="21"/>
          <w:vertAlign w:val="subscript"/>
        </w:rPr>
        <w:t>b</w:t>
      </w:r>
      <w:proofErr w:type="spellEnd"/>
      <w:r w:rsidRPr="00650A2F">
        <w:rPr>
          <w:rFonts w:ascii="Arial" w:eastAsia="Times New Roman" w:hAnsi="Arial" w:cs="Arial"/>
          <w:color w:val="000000"/>
          <w:sz w:val="21"/>
          <w:szCs w:val="21"/>
        </w:rPr>
        <w:t> &lt; </w:t>
      </w:r>
      <w:r w:rsidRPr="00650A2F">
        <w:rPr>
          <w:rFonts w:ascii="Arial" w:eastAsia="Times New Roman" w:hAnsi="Arial" w:cs="Arial"/>
          <w:i/>
          <w:iCs/>
          <w:color w:val="000000"/>
          <w:sz w:val="21"/>
          <w:szCs w:val="21"/>
        </w:rPr>
        <w:t>ε</w:t>
      </w:r>
      <w:r w:rsidRPr="00650A2F">
        <w:rPr>
          <w:rFonts w:ascii="Arial" w:eastAsia="Times New Roman" w:hAnsi="Arial" w:cs="Arial"/>
          <w:i/>
          <w:iCs/>
          <w:color w:val="000000"/>
          <w:sz w:val="21"/>
          <w:szCs w:val="21"/>
          <w:vertAlign w:val="subscript"/>
        </w:rPr>
        <w:t>b</w:t>
      </w:r>
      <w:r w:rsidRPr="00650A2F">
        <w:rPr>
          <w:rFonts w:ascii="Arial" w:eastAsia="Times New Roman" w:hAnsi="Arial" w:cs="Arial"/>
          <w:color w:val="000000"/>
          <w:sz w:val="21"/>
          <w:szCs w:val="21"/>
          <w:vertAlign w:val="subscript"/>
        </w:rPr>
        <w:t>1</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i/>
          <w:iCs/>
          <w:color w:val="000000"/>
          <w:sz w:val="21"/>
          <w:szCs w:val="21"/>
        </w:rPr>
        <w:t>σ</w:t>
      </w:r>
      <w:r w:rsidRPr="00650A2F">
        <w:rPr>
          <w:rFonts w:ascii="Arial" w:eastAsia="Times New Roman" w:hAnsi="Arial" w:cs="Arial"/>
          <w:i/>
          <w:iCs/>
          <w:color w:val="000000"/>
          <w:sz w:val="21"/>
          <w:szCs w:val="21"/>
          <w:vertAlign w:val="subscript"/>
        </w:rPr>
        <w:t>b</w:t>
      </w:r>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E</w:t>
      </w:r>
      <w:r w:rsidRPr="00650A2F">
        <w:rPr>
          <w:rFonts w:ascii="Arial" w:eastAsia="Times New Roman" w:hAnsi="Arial" w:cs="Arial"/>
          <w:i/>
          <w:iCs/>
          <w:color w:val="000000"/>
          <w:sz w:val="21"/>
          <w:szCs w:val="21"/>
          <w:vertAlign w:val="subscript"/>
        </w:rPr>
        <w:t>b,red,t</w:t>
      </w:r>
      <w:r w:rsidRPr="00650A2F">
        <w:rPr>
          <w:rFonts w:ascii="Arial" w:eastAsia="Times New Roman" w:hAnsi="Arial" w:cs="Arial"/>
          <w:i/>
          <w:iCs/>
          <w:color w:val="000000"/>
          <w:sz w:val="21"/>
          <w:szCs w:val="21"/>
        </w:rPr>
        <w:t>ε</w:t>
      </w:r>
      <w:r w:rsidRPr="00650A2F">
        <w:rPr>
          <w:rFonts w:ascii="Arial" w:eastAsia="Times New Roman" w:hAnsi="Arial" w:cs="Arial"/>
          <w:i/>
          <w:iCs/>
          <w:color w:val="000000"/>
          <w:sz w:val="21"/>
          <w:szCs w:val="21"/>
          <w:vertAlign w:val="subscript"/>
        </w:rPr>
        <w:t>b</w:t>
      </w:r>
      <w:r w:rsidRPr="00650A2F">
        <w:rPr>
          <w:rFonts w:ascii="Arial" w:eastAsia="Times New Roman" w:hAnsi="Arial" w:cs="Arial"/>
          <w:color w:val="000000"/>
          <w:sz w:val="21"/>
          <w:szCs w:val="21"/>
        </w:rPr>
        <w:t>;</w:t>
      </w:r>
      <w:r w:rsidRPr="00650A2F">
        <w:rPr>
          <w:rFonts w:ascii="Arial" w:eastAsia="Times New Roman" w:hAnsi="Arial" w:cs="Arial"/>
          <w:i/>
          <w:iCs/>
          <w:color w:val="000000"/>
          <w:sz w:val="21"/>
          <w:szCs w:val="21"/>
          <w:vertAlign w:val="subscript"/>
        </w:rPr>
        <w:t>                                                                                                                            </w:t>
      </w:r>
      <w:r w:rsidRPr="00650A2F">
        <w:rPr>
          <w:rFonts w:ascii="Arial" w:eastAsia="Times New Roman" w:hAnsi="Arial" w:cs="Arial"/>
          <w:color w:val="000000"/>
          <w:sz w:val="21"/>
          <w:szCs w:val="21"/>
        </w:rPr>
        <w:t>(</w:t>
      </w:r>
      <w:bookmarkStart w:id="22" w:name="i237117"/>
      <w:bookmarkEnd w:id="22"/>
      <w:r w:rsidRPr="00650A2F">
        <w:rPr>
          <w:rFonts w:ascii="Arial" w:eastAsia="Times New Roman" w:hAnsi="Arial" w:cs="Arial"/>
          <w:color w:val="000000"/>
          <w:sz w:val="21"/>
          <w:szCs w:val="21"/>
        </w:rPr>
        <w:t>5.5)</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при </w:t>
      </w:r>
      <w:r w:rsidRPr="00650A2F">
        <w:rPr>
          <w:rFonts w:ascii="Arial" w:eastAsia="Times New Roman" w:hAnsi="Arial" w:cs="Arial"/>
          <w:i/>
          <w:iCs/>
          <w:color w:val="000000"/>
          <w:sz w:val="21"/>
          <w:szCs w:val="21"/>
        </w:rPr>
        <w:t>ε</w:t>
      </w:r>
      <w:r w:rsidRPr="00650A2F">
        <w:rPr>
          <w:rFonts w:ascii="Arial" w:eastAsia="Times New Roman" w:hAnsi="Arial" w:cs="Arial"/>
          <w:i/>
          <w:iCs/>
          <w:color w:val="000000"/>
          <w:sz w:val="21"/>
          <w:szCs w:val="21"/>
          <w:vertAlign w:val="subscript"/>
        </w:rPr>
        <w:t>b</w:t>
      </w:r>
      <w:r w:rsidRPr="00650A2F">
        <w:rPr>
          <w:rFonts w:ascii="Arial" w:eastAsia="Times New Roman" w:hAnsi="Arial" w:cs="Arial"/>
          <w:color w:val="000000"/>
          <w:sz w:val="21"/>
          <w:szCs w:val="21"/>
          <w:vertAlign w:val="subscript"/>
        </w:rPr>
        <w:t>1</w:t>
      </w:r>
      <w:r w:rsidRPr="00650A2F">
        <w:rPr>
          <w:rFonts w:ascii="Arial" w:eastAsia="Times New Roman" w:hAnsi="Arial" w:cs="Arial"/>
          <w:color w:val="000000"/>
          <w:sz w:val="21"/>
          <w:szCs w:val="21"/>
        </w:rPr>
        <w:t> &lt; </w:t>
      </w:r>
      <w:proofErr w:type="spellStart"/>
      <w:r w:rsidRPr="00650A2F">
        <w:rPr>
          <w:rFonts w:ascii="Arial" w:eastAsia="Times New Roman" w:hAnsi="Arial" w:cs="Arial"/>
          <w:i/>
          <w:iCs/>
          <w:color w:val="000000"/>
          <w:sz w:val="21"/>
          <w:szCs w:val="21"/>
        </w:rPr>
        <w:t>ε</w:t>
      </w:r>
      <w:r w:rsidRPr="00650A2F">
        <w:rPr>
          <w:rFonts w:ascii="Arial" w:eastAsia="Times New Roman" w:hAnsi="Arial" w:cs="Arial"/>
          <w:i/>
          <w:iCs/>
          <w:color w:val="000000"/>
          <w:sz w:val="21"/>
          <w:szCs w:val="21"/>
          <w:vertAlign w:val="subscript"/>
        </w:rPr>
        <w:t>b</w:t>
      </w:r>
      <w:proofErr w:type="spellEnd"/>
      <w:r w:rsidRPr="00650A2F">
        <w:rPr>
          <w:rFonts w:ascii="Arial" w:eastAsia="Times New Roman" w:hAnsi="Arial" w:cs="Arial"/>
          <w:color w:val="000000"/>
          <w:sz w:val="21"/>
          <w:szCs w:val="21"/>
        </w:rPr>
        <w:t> &lt; </w:t>
      </w:r>
      <w:r w:rsidRPr="00650A2F">
        <w:rPr>
          <w:rFonts w:ascii="Arial" w:eastAsia="Times New Roman" w:hAnsi="Arial" w:cs="Arial"/>
          <w:i/>
          <w:iCs/>
          <w:color w:val="000000"/>
          <w:sz w:val="21"/>
          <w:szCs w:val="21"/>
        </w:rPr>
        <w:t>ε</w:t>
      </w:r>
      <w:r w:rsidRPr="00650A2F">
        <w:rPr>
          <w:rFonts w:ascii="Arial" w:eastAsia="Times New Roman" w:hAnsi="Arial" w:cs="Arial"/>
          <w:i/>
          <w:iCs/>
          <w:color w:val="000000"/>
          <w:sz w:val="21"/>
          <w:szCs w:val="21"/>
          <w:vertAlign w:val="subscript"/>
        </w:rPr>
        <w:t>b</w:t>
      </w:r>
      <w:r w:rsidRPr="00650A2F">
        <w:rPr>
          <w:rFonts w:ascii="Arial" w:eastAsia="Times New Roman" w:hAnsi="Arial" w:cs="Arial"/>
          <w:color w:val="000000"/>
          <w:sz w:val="21"/>
          <w:szCs w:val="21"/>
          <w:vertAlign w:val="subscript"/>
        </w:rPr>
        <w:t>2</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i/>
          <w:iCs/>
          <w:color w:val="000000"/>
          <w:sz w:val="21"/>
          <w:szCs w:val="21"/>
        </w:rPr>
        <w:t>σ</w:t>
      </w:r>
      <w:r w:rsidRPr="00650A2F">
        <w:rPr>
          <w:rFonts w:ascii="Arial" w:eastAsia="Times New Roman" w:hAnsi="Arial" w:cs="Arial"/>
          <w:i/>
          <w:iCs/>
          <w:color w:val="000000"/>
          <w:sz w:val="21"/>
          <w:szCs w:val="21"/>
          <w:vertAlign w:val="subscript"/>
        </w:rPr>
        <w:t>b</w:t>
      </w:r>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bnt</w:t>
      </w:r>
      <w:r w:rsidRPr="00650A2F">
        <w:rPr>
          <w:rFonts w:ascii="Arial" w:eastAsia="Times New Roman" w:hAnsi="Arial" w:cs="Arial"/>
          <w:color w:val="000000"/>
          <w:sz w:val="21"/>
          <w:szCs w:val="21"/>
        </w:rPr>
        <w:t>; </w:t>
      </w:r>
      <w:r w:rsidRPr="00650A2F">
        <w:rPr>
          <w:rFonts w:ascii="Arial" w:eastAsia="Times New Roman" w:hAnsi="Arial" w:cs="Arial"/>
          <w:i/>
          <w:iCs/>
          <w:color w:val="000000"/>
          <w:sz w:val="21"/>
          <w:szCs w:val="21"/>
        </w:rPr>
        <w:t>σ</w:t>
      </w:r>
      <w:r w:rsidRPr="00650A2F">
        <w:rPr>
          <w:rFonts w:ascii="Arial" w:eastAsia="Times New Roman" w:hAnsi="Arial" w:cs="Arial"/>
          <w:i/>
          <w:iCs/>
          <w:color w:val="000000"/>
          <w:sz w:val="21"/>
          <w:szCs w:val="21"/>
          <w:vertAlign w:val="subscript"/>
        </w:rPr>
        <w:t>b</w:t>
      </w:r>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bt</w:t>
      </w:r>
      <w:r w:rsidRPr="00650A2F">
        <w:rPr>
          <w:rFonts w:ascii="Arial" w:eastAsia="Times New Roman" w:hAnsi="Arial" w:cs="Arial"/>
          <w:color w:val="000000"/>
          <w:sz w:val="21"/>
          <w:szCs w:val="21"/>
        </w:rPr>
        <w:t>,                                                                                      (</w:t>
      </w:r>
      <w:bookmarkStart w:id="23" w:name="i242854"/>
      <w:bookmarkEnd w:id="23"/>
      <w:r w:rsidRPr="00650A2F">
        <w:rPr>
          <w:rFonts w:ascii="Arial" w:eastAsia="Times New Roman" w:hAnsi="Arial" w:cs="Arial"/>
          <w:color w:val="000000"/>
          <w:sz w:val="21"/>
          <w:szCs w:val="21"/>
        </w:rPr>
        <w:t>5.6)</w:t>
      </w:r>
    </w:p>
    <w:p w:rsidR="00650A2F" w:rsidRPr="00650A2F" w:rsidRDefault="00650A2F" w:rsidP="00650A2F">
      <w:pPr>
        <w:shd w:val="clear" w:color="auto" w:fill="FCFCFC"/>
        <w:spacing w:after="0" w:line="240" w:lineRule="auto"/>
        <w:jc w:val="both"/>
        <w:rPr>
          <w:rFonts w:ascii="Arial" w:eastAsia="Times New Roman" w:hAnsi="Arial" w:cs="Arial"/>
          <w:color w:val="000000"/>
          <w:sz w:val="21"/>
          <w:szCs w:val="21"/>
        </w:rPr>
      </w:pPr>
      <w:r w:rsidRPr="00650A2F">
        <w:rPr>
          <w:rFonts w:ascii="Arial" w:eastAsia="Times New Roman" w:hAnsi="Arial" w:cs="Arial"/>
          <w:noProof/>
          <w:color w:val="000000"/>
          <w:sz w:val="21"/>
          <w:szCs w:val="21"/>
          <w:vertAlign w:val="subscript"/>
        </w:rPr>
        <w:drawing>
          <wp:inline distT="0" distB="0" distL="0" distR="0" wp14:anchorId="2ADB1262" wp14:editId="315CFA0B">
            <wp:extent cx="2019935" cy="441960"/>
            <wp:effectExtent l="0" t="0" r="0" b="0"/>
            <wp:docPr id="3" name="Рисунок 3" descr="http://www.stroyplan.ru/docs/48/48556/x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troyplan.ru/docs/48/48556/x006.gif"/>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19935" cy="441960"/>
                    </a:xfrm>
                    <a:prstGeom prst="rect">
                      <a:avLst/>
                    </a:prstGeom>
                    <a:noFill/>
                    <a:ln>
                      <a:noFill/>
                    </a:ln>
                  </pic:spPr>
                </pic:pic>
              </a:graphicData>
            </a:graphic>
          </wp:inline>
        </w:drawing>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Значение приведенного модуля деформаций </w:t>
      </w:r>
      <w:proofErr w:type="spellStart"/>
      <w:r w:rsidRPr="00650A2F">
        <w:rPr>
          <w:rFonts w:ascii="Arial" w:eastAsia="Times New Roman" w:hAnsi="Arial" w:cs="Arial"/>
          <w:i/>
          <w:iCs/>
          <w:color w:val="000000"/>
          <w:sz w:val="21"/>
          <w:szCs w:val="21"/>
        </w:rPr>
        <w:t>E</w:t>
      </w:r>
      <w:r w:rsidRPr="00650A2F">
        <w:rPr>
          <w:rFonts w:ascii="Arial" w:eastAsia="Times New Roman" w:hAnsi="Arial" w:cs="Arial"/>
          <w:i/>
          <w:iCs/>
          <w:color w:val="000000"/>
          <w:sz w:val="21"/>
          <w:szCs w:val="21"/>
          <w:vertAlign w:val="subscript"/>
        </w:rPr>
        <w:t>b,red,t</w:t>
      </w:r>
      <w:proofErr w:type="spellEnd"/>
      <w:r w:rsidRPr="00650A2F">
        <w:rPr>
          <w:rFonts w:ascii="Arial" w:eastAsia="Times New Roman" w:hAnsi="Arial" w:cs="Arial"/>
          <w:color w:val="000000"/>
          <w:sz w:val="21"/>
          <w:szCs w:val="21"/>
        </w:rPr>
        <w:t> принимают:</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i/>
          <w:iCs/>
          <w:color w:val="000000"/>
          <w:sz w:val="21"/>
          <w:szCs w:val="21"/>
          <w:lang w:val="en-US"/>
        </w:rPr>
        <w:lastRenderedPageBreak/>
        <w:t>E</w:t>
      </w:r>
      <w:r w:rsidRPr="00650A2F">
        <w:rPr>
          <w:rFonts w:ascii="Arial" w:eastAsia="Times New Roman" w:hAnsi="Arial" w:cs="Arial"/>
          <w:i/>
          <w:iCs/>
          <w:color w:val="000000"/>
          <w:sz w:val="21"/>
          <w:szCs w:val="21"/>
          <w:vertAlign w:val="subscript"/>
          <w:lang w:val="en-US"/>
        </w:rPr>
        <w:t>b,red,t</w:t>
      </w:r>
      <w:r w:rsidRPr="00650A2F">
        <w:rPr>
          <w:rFonts w:ascii="Arial" w:eastAsia="Times New Roman" w:hAnsi="Arial" w:cs="Arial"/>
          <w:color w:val="000000"/>
          <w:sz w:val="21"/>
          <w:szCs w:val="21"/>
          <w:lang w:val="en-US"/>
        </w:rPr>
        <w:t> = </w:t>
      </w:r>
      <w:r w:rsidRPr="00650A2F">
        <w:rPr>
          <w:rFonts w:ascii="Arial" w:eastAsia="Times New Roman" w:hAnsi="Arial" w:cs="Arial"/>
          <w:i/>
          <w:iCs/>
          <w:color w:val="000000"/>
          <w:sz w:val="21"/>
          <w:szCs w:val="21"/>
          <w:lang w:val="en-US"/>
        </w:rPr>
        <w:t>R</w:t>
      </w:r>
      <w:r w:rsidRPr="00650A2F">
        <w:rPr>
          <w:rFonts w:ascii="Arial" w:eastAsia="Times New Roman" w:hAnsi="Arial" w:cs="Arial"/>
          <w:i/>
          <w:iCs/>
          <w:color w:val="000000"/>
          <w:sz w:val="21"/>
          <w:szCs w:val="21"/>
          <w:vertAlign w:val="subscript"/>
          <w:lang w:val="en-US"/>
        </w:rPr>
        <w:t>bnt</w:t>
      </w:r>
      <w:r w:rsidRPr="00650A2F">
        <w:rPr>
          <w:rFonts w:ascii="Arial" w:eastAsia="Times New Roman" w:hAnsi="Arial" w:cs="Arial"/>
          <w:color w:val="000000"/>
          <w:sz w:val="21"/>
          <w:szCs w:val="21"/>
          <w:lang w:val="en-US"/>
        </w:rPr>
        <w:t>/</w:t>
      </w:r>
      <w:r w:rsidRPr="00650A2F">
        <w:rPr>
          <w:rFonts w:ascii="Arial" w:eastAsia="Times New Roman" w:hAnsi="Arial" w:cs="Arial"/>
          <w:i/>
          <w:iCs/>
          <w:color w:val="000000"/>
          <w:sz w:val="21"/>
          <w:szCs w:val="21"/>
        </w:rPr>
        <w:t>ε</w:t>
      </w:r>
      <w:r w:rsidRPr="00650A2F">
        <w:rPr>
          <w:rFonts w:ascii="Arial" w:eastAsia="Times New Roman" w:hAnsi="Arial" w:cs="Arial"/>
          <w:i/>
          <w:iCs/>
          <w:color w:val="000000"/>
          <w:sz w:val="21"/>
          <w:szCs w:val="21"/>
          <w:vertAlign w:val="subscript"/>
          <w:lang w:val="en-US"/>
        </w:rPr>
        <w:t>b</w:t>
      </w:r>
      <w:r w:rsidRPr="00650A2F">
        <w:rPr>
          <w:rFonts w:ascii="Arial" w:eastAsia="Times New Roman" w:hAnsi="Arial" w:cs="Arial"/>
          <w:color w:val="000000"/>
          <w:sz w:val="21"/>
          <w:szCs w:val="21"/>
          <w:vertAlign w:val="subscript"/>
          <w:lang w:val="en-US"/>
        </w:rPr>
        <w:t>1,</w:t>
      </w:r>
      <w:r w:rsidRPr="00650A2F">
        <w:rPr>
          <w:rFonts w:ascii="Arial" w:eastAsia="Times New Roman" w:hAnsi="Arial" w:cs="Arial"/>
          <w:i/>
          <w:iCs/>
          <w:color w:val="000000"/>
          <w:sz w:val="21"/>
          <w:szCs w:val="21"/>
          <w:vertAlign w:val="subscript"/>
          <w:lang w:val="en-US"/>
        </w:rPr>
        <w:t>red</w:t>
      </w:r>
      <w:r w:rsidRPr="00650A2F">
        <w:rPr>
          <w:rFonts w:ascii="Arial" w:eastAsia="Times New Roman" w:hAnsi="Arial" w:cs="Arial"/>
          <w:color w:val="000000"/>
          <w:sz w:val="21"/>
          <w:szCs w:val="21"/>
          <w:lang w:val="en-US"/>
        </w:rPr>
        <w:t>; </w:t>
      </w:r>
      <w:r w:rsidRPr="00650A2F">
        <w:rPr>
          <w:rFonts w:ascii="Arial" w:eastAsia="Times New Roman" w:hAnsi="Arial" w:cs="Arial"/>
          <w:i/>
          <w:iCs/>
          <w:color w:val="000000"/>
          <w:sz w:val="21"/>
          <w:szCs w:val="21"/>
          <w:lang w:val="en-US"/>
        </w:rPr>
        <w:t>E</w:t>
      </w:r>
      <w:r w:rsidRPr="00650A2F">
        <w:rPr>
          <w:rFonts w:ascii="Arial" w:eastAsia="Times New Roman" w:hAnsi="Arial" w:cs="Arial"/>
          <w:i/>
          <w:iCs/>
          <w:color w:val="000000"/>
          <w:sz w:val="21"/>
          <w:szCs w:val="21"/>
          <w:vertAlign w:val="subscript"/>
          <w:lang w:val="en-US"/>
        </w:rPr>
        <w:t>b,red,t</w:t>
      </w:r>
      <w:r w:rsidRPr="00650A2F">
        <w:rPr>
          <w:rFonts w:ascii="Arial" w:eastAsia="Times New Roman" w:hAnsi="Arial" w:cs="Arial"/>
          <w:color w:val="000000"/>
          <w:sz w:val="21"/>
          <w:szCs w:val="21"/>
          <w:lang w:val="en-US"/>
        </w:rPr>
        <w:t> = </w:t>
      </w:r>
      <w:r w:rsidRPr="00650A2F">
        <w:rPr>
          <w:rFonts w:ascii="Arial" w:eastAsia="Times New Roman" w:hAnsi="Arial" w:cs="Arial"/>
          <w:i/>
          <w:iCs/>
          <w:color w:val="000000"/>
          <w:sz w:val="21"/>
          <w:szCs w:val="21"/>
          <w:lang w:val="en-US"/>
        </w:rPr>
        <w:t>R</w:t>
      </w:r>
      <w:r w:rsidRPr="00650A2F">
        <w:rPr>
          <w:rFonts w:ascii="Arial" w:eastAsia="Times New Roman" w:hAnsi="Arial" w:cs="Arial"/>
          <w:i/>
          <w:iCs/>
          <w:color w:val="000000"/>
          <w:sz w:val="21"/>
          <w:szCs w:val="21"/>
          <w:vertAlign w:val="subscript"/>
          <w:lang w:val="en-US"/>
        </w:rPr>
        <w:t>bt</w:t>
      </w:r>
      <w:r w:rsidRPr="00650A2F">
        <w:rPr>
          <w:rFonts w:ascii="Arial" w:eastAsia="Times New Roman" w:hAnsi="Arial" w:cs="Arial"/>
          <w:color w:val="000000"/>
          <w:sz w:val="21"/>
          <w:szCs w:val="21"/>
          <w:lang w:val="en-US"/>
        </w:rPr>
        <w:t>/</w:t>
      </w:r>
      <w:r w:rsidRPr="00650A2F">
        <w:rPr>
          <w:rFonts w:ascii="Arial" w:eastAsia="Times New Roman" w:hAnsi="Arial" w:cs="Arial"/>
          <w:i/>
          <w:iCs/>
          <w:color w:val="000000"/>
          <w:sz w:val="21"/>
          <w:szCs w:val="21"/>
        </w:rPr>
        <w:t>ε</w:t>
      </w:r>
      <w:r w:rsidRPr="00650A2F">
        <w:rPr>
          <w:rFonts w:ascii="Arial" w:eastAsia="Times New Roman" w:hAnsi="Arial" w:cs="Arial"/>
          <w:i/>
          <w:iCs/>
          <w:color w:val="000000"/>
          <w:sz w:val="21"/>
          <w:szCs w:val="21"/>
          <w:vertAlign w:val="subscript"/>
          <w:lang w:val="en-US"/>
        </w:rPr>
        <w:t>b</w:t>
      </w:r>
      <w:r w:rsidRPr="00650A2F">
        <w:rPr>
          <w:rFonts w:ascii="Arial" w:eastAsia="Times New Roman" w:hAnsi="Arial" w:cs="Arial"/>
          <w:color w:val="000000"/>
          <w:sz w:val="21"/>
          <w:szCs w:val="21"/>
          <w:vertAlign w:val="subscript"/>
          <w:lang w:val="en-US"/>
        </w:rPr>
        <w:t>1,</w:t>
      </w:r>
      <w:r w:rsidRPr="00650A2F">
        <w:rPr>
          <w:rFonts w:ascii="Arial" w:eastAsia="Times New Roman" w:hAnsi="Arial" w:cs="Arial"/>
          <w:i/>
          <w:iCs/>
          <w:color w:val="000000"/>
          <w:sz w:val="21"/>
          <w:szCs w:val="21"/>
          <w:vertAlign w:val="subscript"/>
          <w:lang w:val="en-US"/>
        </w:rPr>
        <w:t>red</w:t>
      </w:r>
      <w:r w:rsidRPr="00650A2F">
        <w:rPr>
          <w:rFonts w:ascii="Arial" w:eastAsia="Times New Roman" w:hAnsi="Arial" w:cs="Arial"/>
          <w:color w:val="000000"/>
          <w:sz w:val="21"/>
          <w:szCs w:val="21"/>
          <w:lang w:val="en-US"/>
        </w:rPr>
        <w:t>.                                                        </w:t>
      </w:r>
      <w:r w:rsidRPr="00650A2F">
        <w:rPr>
          <w:rFonts w:ascii="Arial" w:eastAsia="Times New Roman" w:hAnsi="Arial" w:cs="Arial"/>
          <w:color w:val="000000"/>
          <w:sz w:val="21"/>
          <w:szCs w:val="21"/>
        </w:rPr>
        <w:t>(</w:t>
      </w:r>
      <w:bookmarkStart w:id="24" w:name="i253943"/>
      <w:bookmarkEnd w:id="24"/>
      <w:r w:rsidRPr="00650A2F">
        <w:rPr>
          <w:rFonts w:ascii="Arial" w:eastAsia="Times New Roman" w:hAnsi="Arial" w:cs="Arial"/>
          <w:color w:val="000000"/>
          <w:sz w:val="21"/>
          <w:szCs w:val="21"/>
        </w:rPr>
        <w:t>5.7)</w:t>
      </w:r>
    </w:p>
    <w:p w:rsidR="00650A2F" w:rsidRPr="00650A2F" w:rsidRDefault="00650A2F" w:rsidP="00650A2F">
      <w:pPr>
        <w:shd w:val="clear" w:color="auto" w:fill="FCFCFC"/>
        <w:spacing w:before="120" w:after="120" w:line="240" w:lineRule="auto"/>
        <w:jc w:val="center"/>
        <w:rPr>
          <w:rFonts w:ascii="Arial" w:eastAsia="Times New Roman" w:hAnsi="Arial" w:cs="Arial"/>
          <w:color w:val="000000"/>
          <w:sz w:val="21"/>
          <w:szCs w:val="21"/>
        </w:rPr>
      </w:pPr>
      <w:r w:rsidRPr="00650A2F">
        <w:rPr>
          <w:rFonts w:ascii="Arial" w:eastAsia="Times New Roman" w:hAnsi="Arial" w:cs="Arial"/>
          <w:noProof/>
          <w:color w:val="000000"/>
          <w:sz w:val="21"/>
          <w:szCs w:val="21"/>
        </w:rPr>
        <w:drawing>
          <wp:inline distT="0" distB="0" distL="0" distR="0" wp14:anchorId="56F13390" wp14:editId="7E5404A8">
            <wp:extent cx="4290695" cy="2893695"/>
            <wp:effectExtent l="0" t="0" r="0" b="1905"/>
            <wp:docPr id="4" name="Рисунок 4" descr="http://www.stroyplan.ru/docs/48/48556/x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troyplan.ru/docs/48/48556/x008.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290695" cy="2893695"/>
                    </a:xfrm>
                    <a:prstGeom prst="rect">
                      <a:avLst/>
                    </a:prstGeom>
                    <a:noFill/>
                    <a:ln>
                      <a:noFill/>
                    </a:ln>
                  </pic:spPr>
                </pic:pic>
              </a:graphicData>
            </a:graphic>
          </wp:inline>
        </w:drawing>
      </w:r>
    </w:p>
    <w:p w:rsidR="00650A2F" w:rsidRPr="00650A2F" w:rsidRDefault="00650A2F" w:rsidP="00650A2F">
      <w:pPr>
        <w:shd w:val="clear" w:color="auto" w:fill="FCFCFC"/>
        <w:spacing w:before="120" w:after="120" w:line="240" w:lineRule="auto"/>
        <w:jc w:val="center"/>
        <w:rPr>
          <w:rFonts w:ascii="Arial" w:eastAsia="Times New Roman" w:hAnsi="Arial" w:cs="Arial"/>
          <w:color w:val="000000"/>
          <w:sz w:val="21"/>
          <w:szCs w:val="21"/>
        </w:rPr>
      </w:pPr>
      <w:bookmarkStart w:id="25" w:name="i266290"/>
      <w:bookmarkEnd w:id="25"/>
      <w:r w:rsidRPr="00650A2F">
        <w:rPr>
          <w:rFonts w:ascii="Arial" w:eastAsia="Times New Roman" w:hAnsi="Arial" w:cs="Arial"/>
          <w:color w:val="000000"/>
          <w:sz w:val="17"/>
          <w:szCs w:val="17"/>
        </w:rPr>
        <w:t xml:space="preserve">Рисунок 5.2 - Диаграмма деформирования бетона при расчете огнестойкости и </w:t>
      </w:r>
      <w:proofErr w:type="spellStart"/>
      <w:r w:rsidRPr="00650A2F">
        <w:rPr>
          <w:rFonts w:ascii="Arial" w:eastAsia="Times New Roman" w:hAnsi="Arial" w:cs="Arial"/>
          <w:color w:val="000000"/>
          <w:sz w:val="17"/>
          <w:szCs w:val="17"/>
        </w:rPr>
        <w:t>огнесохранности</w:t>
      </w:r>
      <w:proofErr w:type="spellEnd"/>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Базовые точки диаграммы - относительные деформации бетона </w:t>
      </w:r>
      <w:r w:rsidRPr="00650A2F">
        <w:rPr>
          <w:rFonts w:ascii="Arial" w:eastAsia="Times New Roman" w:hAnsi="Arial" w:cs="Arial"/>
          <w:i/>
          <w:iCs/>
          <w:color w:val="000000"/>
          <w:sz w:val="21"/>
          <w:szCs w:val="21"/>
        </w:rPr>
        <w:t>σ</w:t>
      </w:r>
      <w:r w:rsidRPr="00650A2F">
        <w:rPr>
          <w:rFonts w:ascii="Arial" w:eastAsia="Times New Roman" w:hAnsi="Arial" w:cs="Arial"/>
          <w:i/>
          <w:iCs/>
          <w:color w:val="000000"/>
          <w:sz w:val="21"/>
          <w:szCs w:val="21"/>
          <w:vertAlign w:val="subscript"/>
        </w:rPr>
        <w:t>b</w:t>
      </w:r>
      <w:r w:rsidRPr="00650A2F">
        <w:rPr>
          <w:rFonts w:ascii="Arial" w:eastAsia="Times New Roman" w:hAnsi="Arial" w:cs="Arial"/>
          <w:color w:val="000000"/>
          <w:sz w:val="21"/>
          <w:szCs w:val="21"/>
          <w:vertAlign w:val="subscript"/>
        </w:rPr>
        <w:t>1,</w:t>
      </w:r>
      <w:r w:rsidRPr="00650A2F">
        <w:rPr>
          <w:rFonts w:ascii="Arial" w:eastAsia="Times New Roman" w:hAnsi="Arial" w:cs="Arial"/>
          <w:i/>
          <w:iCs/>
          <w:color w:val="000000"/>
          <w:sz w:val="21"/>
          <w:szCs w:val="21"/>
          <w:vertAlign w:val="subscript"/>
        </w:rPr>
        <w:t>red</w:t>
      </w:r>
      <w:r w:rsidRPr="00650A2F">
        <w:rPr>
          <w:rFonts w:ascii="Arial" w:eastAsia="Times New Roman" w:hAnsi="Arial" w:cs="Arial"/>
          <w:color w:val="000000"/>
          <w:sz w:val="21"/>
          <w:szCs w:val="21"/>
        </w:rPr>
        <w:t>, </w:t>
      </w:r>
      <w:r w:rsidRPr="00650A2F">
        <w:rPr>
          <w:rFonts w:ascii="Arial" w:eastAsia="Times New Roman" w:hAnsi="Arial" w:cs="Arial"/>
          <w:i/>
          <w:iCs/>
          <w:color w:val="000000"/>
          <w:sz w:val="21"/>
          <w:szCs w:val="21"/>
        </w:rPr>
        <w:t>σ</w:t>
      </w:r>
      <w:r w:rsidRPr="00650A2F">
        <w:rPr>
          <w:rFonts w:ascii="Arial" w:eastAsia="Times New Roman" w:hAnsi="Arial" w:cs="Arial"/>
          <w:i/>
          <w:iCs/>
          <w:color w:val="000000"/>
          <w:sz w:val="21"/>
          <w:szCs w:val="21"/>
          <w:vertAlign w:val="subscript"/>
        </w:rPr>
        <w:t>b</w:t>
      </w:r>
      <w:r w:rsidRPr="00650A2F">
        <w:rPr>
          <w:rFonts w:ascii="Arial" w:eastAsia="Times New Roman" w:hAnsi="Arial" w:cs="Arial"/>
          <w:color w:val="000000"/>
          <w:sz w:val="21"/>
          <w:szCs w:val="21"/>
          <w:vertAlign w:val="subscript"/>
        </w:rPr>
        <w:t>0</w:t>
      </w:r>
      <w:r w:rsidRPr="00650A2F">
        <w:rPr>
          <w:rFonts w:ascii="Arial" w:eastAsia="Times New Roman" w:hAnsi="Arial" w:cs="Arial"/>
          <w:color w:val="000000"/>
          <w:sz w:val="21"/>
          <w:szCs w:val="21"/>
        </w:rPr>
        <w:t> и </w:t>
      </w:r>
      <w:r w:rsidRPr="00650A2F">
        <w:rPr>
          <w:rFonts w:ascii="Arial" w:eastAsia="Times New Roman" w:hAnsi="Arial" w:cs="Arial"/>
          <w:i/>
          <w:iCs/>
          <w:color w:val="000000"/>
          <w:sz w:val="21"/>
          <w:szCs w:val="21"/>
        </w:rPr>
        <w:t>σ</w:t>
      </w:r>
      <w:r w:rsidRPr="00650A2F">
        <w:rPr>
          <w:rFonts w:ascii="Arial" w:eastAsia="Times New Roman" w:hAnsi="Arial" w:cs="Arial"/>
          <w:i/>
          <w:iCs/>
          <w:color w:val="000000"/>
          <w:sz w:val="21"/>
          <w:szCs w:val="21"/>
          <w:vertAlign w:val="subscript"/>
        </w:rPr>
        <w:t>b</w:t>
      </w:r>
      <w:r w:rsidRPr="00650A2F">
        <w:rPr>
          <w:rFonts w:ascii="Arial" w:eastAsia="Times New Roman" w:hAnsi="Arial" w:cs="Arial"/>
          <w:color w:val="000000"/>
          <w:sz w:val="21"/>
          <w:szCs w:val="21"/>
          <w:vertAlign w:val="subscript"/>
        </w:rPr>
        <w:t>2</w:t>
      </w:r>
      <w:r w:rsidRPr="00650A2F">
        <w:rPr>
          <w:rFonts w:ascii="Arial" w:eastAsia="Times New Roman" w:hAnsi="Arial" w:cs="Arial"/>
          <w:color w:val="000000"/>
          <w:sz w:val="21"/>
          <w:szCs w:val="21"/>
        </w:rPr>
        <w:t>принимают по табл. </w:t>
      </w:r>
      <w:hyperlink r:id="rId96" w:anchor="i217687" w:tooltip="Таблица" w:history="1">
        <w:r w:rsidRPr="00650A2F">
          <w:rPr>
            <w:rFonts w:ascii="Arial" w:eastAsia="Times New Roman" w:hAnsi="Arial" w:cs="Arial"/>
            <w:color w:val="008000"/>
            <w:sz w:val="21"/>
            <w:szCs w:val="21"/>
            <w:u w:val="single"/>
          </w:rPr>
          <w:t>5.4</w:t>
        </w:r>
      </w:hyperlink>
      <w:r w:rsidRPr="00650A2F">
        <w:rPr>
          <w:rFonts w:ascii="Arial" w:eastAsia="Times New Roman" w:hAnsi="Arial" w:cs="Arial"/>
          <w:color w:val="000000"/>
          <w:sz w:val="21"/>
          <w:szCs w:val="21"/>
        </w:rPr>
        <w:t xml:space="preserve"> в зависимости от наименьшей температуры сжатого бетона, продолжительности действия нагрузки и расчета конструкции на огнестойкость или </w:t>
      </w:r>
      <w:proofErr w:type="spellStart"/>
      <w:r w:rsidRPr="00650A2F">
        <w:rPr>
          <w:rFonts w:ascii="Arial" w:eastAsia="Times New Roman" w:hAnsi="Arial" w:cs="Arial"/>
          <w:color w:val="000000"/>
          <w:sz w:val="21"/>
          <w:szCs w:val="21"/>
        </w:rPr>
        <w:t>огнесохранность</w:t>
      </w:r>
      <w:proofErr w:type="spellEnd"/>
      <w:r w:rsidRPr="00650A2F">
        <w:rPr>
          <w:rFonts w:ascii="Arial" w:eastAsia="Times New Roman" w:hAnsi="Arial" w:cs="Arial"/>
          <w:color w:val="000000"/>
          <w:sz w:val="21"/>
          <w:szCs w:val="21"/>
        </w:rPr>
        <w:t>.</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5.9 При расчете огнестойкости железобетонных конструкций используют диаграммы деформирования бетона при сжатии от кратковременного огневого воздействия в нагретом состоянии при пожаре. Диаграммы деформирования бетона на сжатие строят в зависимости от изменения нормативного сопротивления бетона сжатию при кратковременном огневом воздействии.</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 xml:space="preserve">При расчете </w:t>
      </w:r>
      <w:proofErr w:type="spellStart"/>
      <w:r w:rsidRPr="00650A2F">
        <w:rPr>
          <w:rFonts w:ascii="Arial" w:eastAsia="Times New Roman" w:hAnsi="Arial" w:cs="Arial"/>
          <w:color w:val="000000"/>
          <w:sz w:val="21"/>
          <w:szCs w:val="21"/>
        </w:rPr>
        <w:t>огнесохранности</w:t>
      </w:r>
      <w:proofErr w:type="spellEnd"/>
      <w:r w:rsidRPr="00650A2F">
        <w:rPr>
          <w:rFonts w:ascii="Arial" w:eastAsia="Times New Roman" w:hAnsi="Arial" w:cs="Arial"/>
          <w:color w:val="000000"/>
          <w:sz w:val="21"/>
          <w:szCs w:val="21"/>
        </w:rPr>
        <w:t xml:space="preserve"> железобетонных конструкций после пожара используют диаграммы деформирования бетона при сжатии после огневого воздействия в охлажденном состоянии. Диаграммы деформирования бетона на сжатие строят в зависимости от изменения расчетного сопротивления бетона сжатию после огневого воздействия.</w:t>
      </w:r>
    </w:p>
    <w:p w:rsidR="00650A2F" w:rsidRPr="00650A2F" w:rsidRDefault="00650A2F" w:rsidP="00650A2F">
      <w:pPr>
        <w:keepNext/>
        <w:shd w:val="clear" w:color="auto" w:fill="FCFCFC"/>
        <w:spacing w:before="120" w:after="120" w:line="240" w:lineRule="auto"/>
        <w:jc w:val="center"/>
        <w:outlineLvl w:val="1"/>
        <w:rPr>
          <w:rFonts w:ascii="Arial" w:eastAsia="Times New Roman" w:hAnsi="Arial" w:cs="Arial"/>
          <w:b/>
          <w:bCs/>
          <w:color w:val="000080"/>
          <w:sz w:val="21"/>
          <w:szCs w:val="21"/>
        </w:rPr>
      </w:pPr>
      <w:bookmarkStart w:id="26" w:name="i278941"/>
      <w:r w:rsidRPr="00650A2F">
        <w:rPr>
          <w:rFonts w:ascii="Arial" w:eastAsia="Times New Roman" w:hAnsi="Arial" w:cs="Arial"/>
          <w:b/>
          <w:bCs/>
          <w:color w:val="000080"/>
          <w:sz w:val="21"/>
          <w:szCs w:val="21"/>
        </w:rPr>
        <w:t>Арматура</w:t>
      </w:r>
      <w:bookmarkEnd w:id="26"/>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5.10 Нормативные </w:t>
      </w:r>
      <w:proofErr w:type="spellStart"/>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sn</w:t>
      </w:r>
      <w:proofErr w:type="spellEnd"/>
      <w:r w:rsidRPr="00650A2F">
        <w:rPr>
          <w:rFonts w:ascii="Arial" w:eastAsia="Times New Roman" w:hAnsi="Arial" w:cs="Arial"/>
          <w:color w:val="000000"/>
          <w:sz w:val="21"/>
          <w:szCs w:val="21"/>
        </w:rPr>
        <w:t> и расчетные </w:t>
      </w:r>
      <w:proofErr w:type="spellStart"/>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s</w:t>
      </w:r>
      <w:proofErr w:type="spellEnd"/>
      <w:r w:rsidRPr="00650A2F">
        <w:rPr>
          <w:rFonts w:ascii="Arial" w:eastAsia="Times New Roman" w:hAnsi="Arial" w:cs="Arial"/>
          <w:color w:val="000000"/>
          <w:sz w:val="21"/>
          <w:szCs w:val="21"/>
        </w:rPr>
        <w:t>, </w:t>
      </w:r>
      <w:proofErr w:type="spellStart"/>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sc</w:t>
      </w:r>
      <w:proofErr w:type="spellEnd"/>
      <w:r w:rsidRPr="00650A2F">
        <w:rPr>
          <w:rFonts w:ascii="Arial" w:eastAsia="Times New Roman" w:hAnsi="Arial" w:cs="Arial"/>
          <w:color w:val="000000"/>
          <w:sz w:val="21"/>
          <w:szCs w:val="21"/>
        </w:rPr>
        <w:t> сопротивления арматуры и модуль упругости арматуры </w:t>
      </w:r>
      <w:proofErr w:type="spellStart"/>
      <w:r w:rsidRPr="00650A2F">
        <w:rPr>
          <w:rFonts w:ascii="Arial" w:eastAsia="Times New Roman" w:hAnsi="Arial" w:cs="Arial"/>
          <w:i/>
          <w:iCs/>
          <w:color w:val="000000"/>
          <w:sz w:val="21"/>
          <w:szCs w:val="21"/>
        </w:rPr>
        <w:t>E</w:t>
      </w:r>
      <w:r w:rsidRPr="00650A2F">
        <w:rPr>
          <w:rFonts w:ascii="Arial" w:eastAsia="Times New Roman" w:hAnsi="Arial" w:cs="Arial"/>
          <w:i/>
          <w:iCs/>
          <w:color w:val="000000"/>
          <w:sz w:val="21"/>
          <w:szCs w:val="21"/>
          <w:vertAlign w:val="subscript"/>
        </w:rPr>
        <w:t>s</w:t>
      </w:r>
      <w:proofErr w:type="spellEnd"/>
      <w:r w:rsidRPr="00650A2F">
        <w:rPr>
          <w:rFonts w:ascii="Arial" w:eastAsia="Times New Roman" w:hAnsi="Arial" w:cs="Arial"/>
          <w:color w:val="000000"/>
          <w:sz w:val="21"/>
          <w:szCs w:val="21"/>
        </w:rPr>
        <w:t> следует принимать по действующим нормативным документам.</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При высокотемпературном огневом воздействии изменяются свойства арматуры.</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Изменение сопротивления арматуры растяжению и сжатию с повышением температуры учитывают коэффициентом условий работы </w:t>
      </w:r>
      <w:proofErr w:type="spellStart"/>
      <w:r w:rsidRPr="00650A2F">
        <w:rPr>
          <w:rFonts w:ascii="Arial" w:eastAsia="Times New Roman" w:hAnsi="Arial" w:cs="Arial"/>
          <w:i/>
          <w:iCs/>
          <w:color w:val="000000"/>
          <w:sz w:val="21"/>
          <w:szCs w:val="21"/>
        </w:rPr>
        <w:t>γ</w:t>
      </w:r>
      <w:r w:rsidRPr="00650A2F">
        <w:rPr>
          <w:rFonts w:ascii="Arial" w:eastAsia="Times New Roman" w:hAnsi="Arial" w:cs="Arial"/>
          <w:i/>
          <w:iCs/>
          <w:color w:val="000000"/>
          <w:sz w:val="21"/>
          <w:szCs w:val="21"/>
          <w:vertAlign w:val="subscript"/>
        </w:rPr>
        <w:t>st</w:t>
      </w:r>
      <w:proofErr w:type="spellEnd"/>
      <w:r w:rsidRPr="00650A2F">
        <w:rPr>
          <w:rFonts w:ascii="Arial" w:eastAsia="Times New Roman" w:hAnsi="Arial" w:cs="Arial"/>
          <w:color w:val="000000"/>
          <w:sz w:val="21"/>
          <w:szCs w:val="21"/>
        </w:rPr>
        <w:t> = </w:t>
      </w:r>
      <w:proofErr w:type="spellStart"/>
      <w:r w:rsidRPr="00650A2F">
        <w:rPr>
          <w:rFonts w:ascii="Arial" w:eastAsia="Times New Roman" w:hAnsi="Arial" w:cs="Arial"/>
          <w:i/>
          <w:iCs/>
          <w:color w:val="000000"/>
          <w:sz w:val="21"/>
          <w:szCs w:val="21"/>
        </w:rPr>
        <w:t>γ</w:t>
      </w:r>
      <w:r w:rsidRPr="00650A2F">
        <w:rPr>
          <w:rFonts w:ascii="Arial" w:eastAsia="Times New Roman" w:hAnsi="Arial" w:cs="Arial"/>
          <w:color w:val="000000"/>
          <w:sz w:val="21"/>
          <w:szCs w:val="21"/>
        </w:rPr>
        <w:t>'</w:t>
      </w:r>
      <w:r w:rsidRPr="00650A2F">
        <w:rPr>
          <w:rFonts w:ascii="Arial" w:eastAsia="Times New Roman" w:hAnsi="Arial" w:cs="Arial"/>
          <w:i/>
          <w:iCs/>
          <w:color w:val="000000"/>
          <w:sz w:val="21"/>
          <w:szCs w:val="21"/>
          <w:vertAlign w:val="subscript"/>
        </w:rPr>
        <w:t>st</w:t>
      </w:r>
      <w:proofErr w:type="spellEnd"/>
      <w:r w:rsidRPr="00650A2F">
        <w:rPr>
          <w:rFonts w:ascii="Arial" w:eastAsia="Times New Roman" w:hAnsi="Arial" w:cs="Arial"/>
          <w:color w:val="000000"/>
          <w:sz w:val="21"/>
          <w:szCs w:val="21"/>
        </w:rPr>
        <w:t>:</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snt</w:t>
      </w:r>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sn</w:t>
      </w:r>
      <w:r w:rsidRPr="00650A2F">
        <w:rPr>
          <w:rFonts w:ascii="Arial" w:eastAsia="Times New Roman" w:hAnsi="Arial" w:cs="Arial"/>
          <w:i/>
          <w:iCs/>
          <w:color w:val="000000"/>
          <w:sz w:val="21"/>
          <w:szCs w:val="21"/>
        </w:rPr>
        <w:t>γ</w:t>
      </w:r>
      <w:r w:rsidRPr="00650A2F">
        <w:rPr>
          <w:rFonts w:ascii="Arial" w:eastAsia="Times New Roman" w:hAnsi="Arial" w:cs="Arial"/>
          <w:i/>
          <w:iCs/>
          <w:color w:val="000000"/>
          <w:sz w:val="21"/>
          <w:szCs w:val="21"/>
          <w:vertAlign w:val="subscript"/>
        </w:rPr>
        <w:t>st</w:t>
      </w:r>
      <w:r w:rsidRPr="00650A2F">
        <w:rPr>
          <w:rFonts w:ascii="Arial" w:eastAsia="Times New Roman" w:hAnsi="Arial" w:cs="Arial"/>
          <w:color w:val="000000"/>
          <w:sz w:val="21"/>
          <w:szCs w:val="21"/>
        </w:rPr>
        <w:t>   </w:t>
      </w:r>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st</w:t>
      </w:r>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s</w:t>
      </w:r>
      <w:r w:rsidRPr="00650A2F">
        <w:rPr>
          <w:rFonts w:ascii="Arial" w:eastAsia="Times New Roman" w:hAnsi="Arial" w:cs="Arial"/>
          <w:i/>
          <w:iCs/>
          <w:color w:val="000000"/>
          <w:sz w:val="21"/>
          <w:szCs w:val="21"/>
        </w:rPr>
        <w:t>γ</w:t>
      </w:r>
      <w:r w:rsidRPr="00650A2F">
        <w:rPr>
          <w:rFonts w:ascii="Arial" w:eastAsia="Times New Roman" w:hAnsi="Arial" w:cs="Arial"/>
          <w:i/>
          <w:iCs/>
          <w:color w:val="000000"/>
          <w:sz w:val="21"/>
          <w:szCs w:val="21"/>
          <w:vertAlign w:val="subscript"/>
        </w:rPr>
        <w:t>st</w:t>
      </w:r>
      <w:r w:rsidRPr="00650A2F">
        <w:rPr>
          <w:rFonts w:ascii="Arial" w:eastAsia="Times New Roman" w:hAnsi="Arial" w:cs="Arial"/>
          <w:color w:val="000000"/>
          <w:sz w:val="21"/>
          <w:szCs w:val="21"/>
        </w:rPr>
        <w:t>;                                                                              (</w:t>
      </w:r>
      <w:bookmarkStart w:id="27" w:name="i288489"/>
      <w:bookmarkEnd w:id="27"/>
      <w:r w:rsidRPr="00650A2F">
        <w:rPr>
          <w:rFonts w:ascii="Arial" w:eastAsia="Times New Roman" w:hAnsi="Arial" w:cs="Arial"/>
          <w:color w:val="000000"/>
          <w:sz w:val="21"/>
          <w:szCs w:val="21"/>
        </w:rPr>
        <w:t>5.8)</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sct</w:t>
      </w:r>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sc</w:t>
      </w:r>
      <w:r w:rsidRPr="00650A2F">
        <w:rPr>
          <w:rFonts w:ascii="Arial" w:eastAsia="Times New Roman" w:hAnsi="Arial" w:cs="Arial"/>
          <w:i/>
          <w:iCs/>
          <w:color w:val="000000"/>
          <w:sz w:val="21"/>
          <w:szCs w:val="21"/>
        </w:rPr>
        <w:t>γ'</w:t>
      </w:r>
      <w:r w:rsidRPr="00650A2F">
        <w:rPr>
          <w:rFonts w:ascii="Arial" w:eastAsia="Times New Roman" w:hAnsi="Arial" w:cs="Arial"/>
          <w:i/>
          <w:iCs/>
          <w:color w:val="000000"/>
          <w:sz w:val="21"/>
          <w:szCs w:val="21"/>
          <w:vertAlign w:val="subscript"/>
        </w:rPr>
        <w:t>st</w:t>
      </w:r>
      <w:r w:rsidRPr="00650A2F">
        <w:rPr>
          <w:rFonts w:ascii="Arial" w:eastAsia="Times New Roman" w:hAnsi="Arial" w:cs="Arial"/>
          <w:color w:val="000000"/>
          <w:sz w:val="21"/>
          <w:szCs w:val="21"/>
        </w:rPr>
        <w:t>   </w:t>
      </w:r>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swt</w:t>
      </w:r>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sw</w:t>
      </w:r>
      <w:r w:rsidRPr="00650A2F">
        <w:rPr>
          <w:rFonts w:ascii="Arial" w:eastAsia="Times New Roman" w:hAnsi="Arial" w:cs="Arial"/>
          <w:i/>
          <w:iCs/>
          <w:color w:val="000000"/>
          <w:sz w:val="21"/>
          <w:szCs w:val="21"/>
        </w:rPr>
        <w:t>γ'</w:t>
      </w:r>
      <w:r w:rsidRPr="00650A2F">
        <w:rPr>
          <w:rFonts w:ascii="Arial" w:eastAsia="Times New Roman" w:hAnsi="Arial" w:cs="Arial"/>
          <w:i/>
          <w:iCs/>
          <w:color w:val="000000"/>
          <w:sz w:val="21"/>
          <w:szCs w:val="21"/>
          <w:vertAlign w:val="subscript"/>
        </w:rPr>
        <w:t>st</w:t>
      </w:r>
      <w:r w:rsidRPr="00650A2F">
        <w:rPr>
          <w:rFonts w:ascii="Arial" w:eastAsia="Times New Roman" w:hAnsi="Arial" w:cs="Arial"/>
          <w:color w:val="000000"/>
          <w:sz w:val="21"/>
          <w:szCs w:val="21"/>
        </w:rPr>
        <w:t>.                                                                         (</w:t>
      </w:r>
      <w:bookmarkStart w:id="28" w:name="i296746"/>
      <w:bookmarkEnd w:id="28"/>
      <w:r w:rsidRPr="00650A2F">
        <w:rPr>
          <w:rFonts w:ascii="Arial" w:eastAsia="Times New Roman" w:hAnsi="Arial" w:cs="Arial"/>
          <w:color w:val="000000"/>
          <w:sz w:val="21"/>
          <w:szCs w:val="21"/>
        </w:rPr>
        <w:t>5.9)</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Изменение модуля упругости арматуры с повышением температуры учитывают коэффициентом </w:t>
      </w:r>
      <w:r w:rsidRPr="00650A2F">
        <w:rPr>
          <w:rFonts w:ascii="Arial" w:eastAsia="Times New Roman" w:hAnsi="Arial" w:cs="Arial"/>
          <w:i/>
          <w:iCs/>
          <w:color w:val="000000"/>
          <w:sz w:val="21"/>
          <w:szCs w:val="21"/>
        </w:rPr>
        <w:t>β</w:t>
      </w:r>
      <w:r w:rsidRPr="00650A2F">
        <w:rPr>
          <w:rFonts w:ascii="Arial" w:eastAsia="Times New Roman" w:hAnsi="Arial" w:cs="Arial"/>
          <w:i/>
          <w:iCs/>
          <w:color w:val="000000"/>
          <w:sz w:val="21"/>
          <w:szCs w:val="21"/>
          <w:vertAlign w:val="subscript"/>
        </w:rPr>
        <w:t>s</w:t>
      </w:r>
      <w:r w:rsidRPr="00650A2F">
        <w:rPr>
          <w:rFonts w:ascii="Arial" w:eastAsia="Times New Roman" w:hAnsi="Arial" w:cs="Arial"/>
          <w:color w:val="000000"/>
          <w:sz w:val="21"/>
          <w:szCs w:val="21"/>
        </w:rPr>
        <w:t>:</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i/>
          <w:iCs/>
          <w:color w:val="000000"/>
          <w:sz w:val="21"/>
          <w:szCs w:val="21"/>
        </w:rPr>
        <w:t>E</w:t>
      </w:r>
      <w:r w:rsidRPr="00650A2F">
        <w:rPr>
          <w:rFonts w:ascii="Arial" w:eastAsia="Times New Roman" w:hAnsi="Arial" w:cs="Arial"/>
          <w:i/>
          <w:iCs/>
          <w:color w:val="000000"/>
          <w:sz w:val="21"/>
          <w:szCs w:val="21"/>
          <w:vertAlign w:val="subscript"/>
        </w:rPr>
        <w:t>st</w:t>
      </w:r>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E</w:t>
      </w:r>
      <w:r w:rsidRPr="00650A2F">
        <w:rPr>
          <w:rFonts w:ascii="Arial" w:eastAsia="Times New Roman" w:hAnsi="Arial" w:cs="Arial"/>
          <w:i/>
          <w:iCs/>
          <w:color w:val="000000"/>
          <w:sz w:val="21"/>
          <w:szCs w:val="21"/>
          <w:vertAlign w:val="subscript"/>
        </w:rPr>
        <w:t>s</w:t>
      </w:r>
      <w:r w:rsidRPr="00650A2F">
        <w:rPr>
          <w:rFonts w:ascii="Arial" w:eastAsia="Times New Roman" w:hAnsi="Arial" w:cs="Arial"/>
          <w:i/>
          <w:iCs/>
          <w:color w:val="000000"/>
          <w:sz w:val="21"/>
          <w:szCs w:val="21"/>
        </w:rPr>
        <w:t>β</w:t>
      </w:r>
      <w:r w:rsidRPr="00650A2F">
        <w:rPr>
          <w:rFonts w:ascii="Arial" w:eastAsia="Times New Roman" w:hAnsi="Arial" w:cs="Arial"/>
          <w:i/>
          <w:iCs/>
          <w:color w:val="000000"/>
          <w:sz w:val="21"/>
          <w:szCs w:val="21"/>
          <w:vertAlign w:val="subscript"/>
        </w:rPr>
        <w:t>s</w:t>
      </w:r>
      <w:r w:rsidRPr="00650A2F">
        <w:rPr>
          <w:rFonts w:ascii="Arial" w:eastAsia="Times New Roman" w:hAnsi="Arial" w:cs="Arial"/>
          <w:color w:val="000000"/>
          <w:sz w:val="21"/>
          <w:szCs w:val="21"/>
        </w:rPr>
        <w:t>.                                                                                                  (</w:t>
      </w:r>
      <w:bookmarkStart w:id="29" w:name="i302394"/>
      <w:bookmarkEnd w:id="29"/>
      <w:r w:rsidRPr="00650A2F">
        <w:rPr>
          <w:rFonts w:ascii="Arial" w:eastAsia="Times New Roman" w:hAnsi="Arial" w:cs="Arial"/>
          <w:color w:val="000000"/>
          <w:sz w:val="21"/>
          <w:szCs w:val="21"/>
        </w:rPr>
        <w:t>5.10)</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Значения коэффициентов </w:t>
      </w:r>
      <w:proofErr w:type="spellStart"/>
      <w:r w:rsidRPr="00650A2F">
        <w:rPr>
          <w:rFonts w:ascii="Arial" w:eastAsia="Times New Roman" w:hAnsi="Arial" w:cs="Arial"/>
          <w:i/>
          <w:iCs/>
          <w:color w:val="000000"/>
          <w:sz w:val="21"/>
          <w:szCs w:val="21"/>
        </w:rPr>
        <w:t>γ</w:t>
      </w:r>
      <w:r w:rsidRPr="00650A2F">
        <w:rPr>
          <w:rFonts w:ascii="Arial" w:eastAsia="Times New Roman" w:hAnsi="Arial" w:cs="Arial"/>
          <w:i/>
          <w:iCs/>
          <w:color w:val="000000"/>
          <w:sz w:val="21"/>
          <w:szCs w:val="21"/>
          <w:vertAlign w:val="subscript"/>
        </w:rPr>
        <w:t>st</w:t>
      </w:r>
      <w:proofErr w:type="spellEnd"/>
      <w:r w:rsidRPr="00650A2F">
        <w:rPr>
          <w:rFonts w:ascii="Arial" w:eastAsia="Times New Roman" w:hAnsi="Arial" w:cs="Arial"/>
          <w:color w:val="000000"/>
          <w:sz w:val="21"/>
          <w:szCs w:val="21"/>
        </w:rPr>
        <w:t>, </w:t>
      </w:r>
      <w:r w:rsidRPr="00650A2F">
        <w:rPr>
          <w:rFonts w:ascii="Arial" w:eastAsia="Times New Roman" w:hAnsi="Arial" w:cs="Arial"/>
          <w:i/>
          <w:iCs/>
          <w:color w:val="000000"/>
          <w:sz w:val="21"/>
          <w:szCs w:val="21"/>
        </w:rPr>
        <w:t>β</w:t>
      </w:r>
      <w:r w:rsidRPr="00650A2F">
        <w:rPr>
          <w:rFonts w:ascii="Arial" w:eastAsia="Times New Roman" w:hAnsi="Arial" w:cs="Arial"/>
          <w:i/>
          <w:iCs/>
          <w:color w:val="000000"/>
          <w:sz w:val="21"/>
          <w:szCs w:val="21"/>
          <w:vertAlign w:val="subscript"/>
        </w:rPr>
        <w:t>s</w:t>
      </w:r>
      <w:r w:rsidRPr="00650A2F">
        <w:rPr>
          <w:rFonts w:ascii="Arial" w:eastAsia="Times New Roman" w:hAnsi="Arial" w:cs="Arial"/>
          <w:color w:val="000000"/>
          <w:sz w:val="21"/>
          <w:szCs w:val="21"/>
        </w:rPr>
        <w:t> принимают по табл. </w:t>
      </w:r>
      <w:hyperlink r:id="rId97" w:anchor="i312877" w:tooltip="Таблица" w:history="1">
        <w:r w:rsidRPr="00650A2F">
          <w:rPr>
            <w:rFonts w:ascii="Arial" w:eastAsia="Times New Roman" w:hAnsi="Arial" w:cs="Arial"/>
            <w:color w:val="008000"/>
            <w:sz w:val="21"/>
            <w:szCs w:val="21"/>
            <w:u w:val="single"/>
          </w:rPr>
          <w:t>5.5</w:t>
        </w:r>
      </w:hyperlink>
      <w:r w:rsidRPr="00650A2F">
        <w:rPr>
          <w:rFonts w:ascii="Arial" w:eastAsia="Times New Roman" w:hAnsi="Arial" w:cs="Arial"/>
          <w:color w:val="000000"/>
          <w:sz w:val="21"/>
          <w:szCs w:val="21"/>
        </w:rPr>
        <w:t> в зависимости от температуры растянутой и сжатой арматуры.</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bookmarkStart w:id="30" w:name="i312877"/>
      <w:bookmarkEnd w:id="30"/>
      <w:r w:rsidRPr="00650A2F">
        <w:rPr>
          <w:rFonts w:ascii="Arial" w:eastAsia="Times New Roman" w:hAnsi="Arial" w:cs="Arial"/>
          <w:color w:val="000000"/>
          <w:sz w:val="21"/>
          <w:szCs w:val="21"/>
        </w:rPr>
        <w:t>Таблица 5.5</w:t>
      </w:r>
    </w:p>
    <w:tbl>
      <w:tblPr>
        <w:tblW w:w="5000" w:type="pct"/>
        <w:jc w:val="center"/>
        <w:tblCellMar>
          <w:left w:w="0" w:type="dxa"/>
          <w:right w:w="0" w:type="dxa"/>
        </w:tblCellMar>
        <w:tblLook w:val="04A0" w:firstRow="1" w:lastRow="0" w:firstColumn="1" w:lastColumn="0" w:noHBand="0" w:noVBand="1"/>
      </w:tblPr>
      <w:tblGrid>
        <w:gridCol w:w="3019"/>
        <w:gridCol w:w="1227"/>
        <w:gridCol w:w="472"/>
        <w:gridCol w:w="566"/>
        <w:gridCol w:w="566"/>
        <w:gridCol w:w="566"/>
        <w:gridCol w:w="566"/>
        <w:gridCol w:w="566"/>
        <w:gridCol w:w="566"/>
        <w:gridCol w:w="1321"/>
      </w:tblGrid>
      <w:tr w:rsidR="00650A2F" w:rsidRPr="00650A2F" w:rsidTr="00650A2F">
        <w:trPr>
          <w:trHeight w:val="20"/>
          <w:jc w:val="center"/>
        </w:trPr>
        <w:tc>
          <w:tcPr>
            <w:tcW w:w="1600" w:type="pct"/>
            <w:vMerge w:val="restart"/>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Класс арматуры</w:t>
            </w:r>
          </w:p>
        </w:tc>
        <w:tc>
          <w:tcPr>
            <w:tcW w:w="650" w:type="pct"/>
            <w:vMerge w:val="restart"/>
            <w:tcBorders>
              <w:top w:val="single" w:sz="6" w:space="0" w:color="auto"/>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Коэффициент</w:t>
            </w:r>
          </w:p>
        </w:tc>
        <w:tc>
          <w:tcPr>
            <w:tcW w:w="2650" w:type="pct"/>
            <w:gridSpan w:val="8"/>
            <w:tcBorders>
              <w:top w:val="single" w:sz="6" w:space="0" w:color="auto"/>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Значение коэффициентов </w:t>
            </w:r>
            <w:proofErr w:type="spellStart"/>
            <w:r w:rsidRPr="00650A2F">
              <w:rPr>
                <w:rFonts w:ascii="Arial" w:eastAsia="Times New Roman" w:hAnsi="Arial" w:cs="Arial"/>
                <w:i/>
                <w:iCs/>
                <w:sz w:val="17"/>
                <w:szCs w:val="17"/>
              </w:rPr>
              <w:t>γ</w:t>
            </w:r>
            <w:r w:rsidRPr="00650A2F">
              <w:rPr>
                <w:rFonts w:ascii="Arial" w:eastAsia="Times New Roman" w:hAnsi="Arial" w:cs="Arial"/>
                <w:i/>
                <w:iCs/>
                <w:sz w:val="17"/>
                <w:szCs w:val="17"/>
                <w:vertAlign w:val="subscript"/>
              </w:rPr>
              <w:t>st</w:t>
            </w:r>
            <w:proofErr w:type="spellEnd"/>
            <w:r w:rsidRPr="00650A2F">
              <w:rPr>
                <w:rFonts w:ascii="Arial" w:eastAsia="Times New Roman" w:hAnsi="Arial" w:cs="Arial"/>
                <w:sz w:val="17"/>
                <w:szCs w:val="17"/>
              </w:rPr>
              <w:t>, </w:t>
            </w:r>
            <w:r w:rsidRPr="00650A2F">
              <w:rPr>
                <w:rFonts w:ascii="Arial" w:eastAsia="Times New Roman" w:hAnsi="Arial" w:cs="Arial"/>
                <w:i/>
                <w:iCs/>
                <w:sz w:val="17"/>
                <w:szCs w:val="17"/>
              </w:rPr>
              <w:t>β</w:t>
            </w:r>
            <w:r w:rsidRPr="00650A2F">
              <w:rPr>
                <w:rFonts w:ascii="Arial" w:eastAsia="Times New Roman" w:hAnsi="Arial" w:cs="Arial"/>
                <w:i/>
                <w:iCs/>
                <w:sz w:val="17"/>
                <w:szCs w:val="17"/>
                <w:vertAlign w:val="subscript"/>
              </w:rPr>
              <w:t>s</w:t>
            </w:r>
            <w:r w:rsidRPr="00650A2F">
              <w:rPr>
                <w:rFonts w:ascii="Arial" w:eastAsia="Times New Roman" w:hAnsi="Arial" w:cs="Arial"/>
                <w:sz w:val="17"/>
                <w:szCs w:val="17"/>
              </w:rPr>
              <w:t xml:space="preserve">, при нагреве арматуры до </w:t>
            </w:r>
            <w:proofErr w:type="spellStart"/>
            <w:r w:rsidRPr="00650A2F">
              <w:rPr>
                <w:rFonts w:ascii="Arial" w:eastAsia="Times New Roman" w:hAnsi="Arial" w:cs="Arial"/>
                <w:sz w:val="17"/>
                <w:szCs w:val="17"/>
              </w:rPr>
              <w:t>температуры,°С</w:t>
            </w:r>
            <w:proofErr w:type="spellEnd"/>
          </w:p>
        </w:tc>
      </w:tr>
      <w:tr w:rsidR="00650A2F" w:rsidRPr="00650A2F" w:rsidTr="00650A2F">
        <w:trPr>
          <w:trHeight w:val="20"/>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650A2F" w:rsidRPr="00650A2F" w:rsidRDefault="00650A2F" w:rsidP="00650A2F">
            <w:pPr>
              <w:spacing w:after="0" w:line="240" w:lineRule="auto"/>
              <w:rPr>
                <w:rFonts w:ascii="Arial" w:eastAsia="Times New Roman" w:hAnsi="Arial" w:cs="Arial"/>
                <w:sz w:val="21"/>
                <w:szCs w:val="21"/>
              </w:rPr>
            </w:pPr>
          </w:p>
        </w:tc>
        <w:tc>
          <w:tcPr>
            <w:tcW w:w="0" w:type="auto"/>
            <w:vMerge/>
            <w:tcBorders>
              <w:top w:val="single" w:sz="6" w:space="0" w:color="auto"/>
              <w:left w:val="nil"/>
              <w:bottom w:val="single" w:sz="6" w:space="0" w:color="auto"/>
              <w:right w:val="single" w:sz="6" w:space="0" w:color="auto"/>
            </w:tcBorders>
            <w:vAlign w:val="center"/>
            <w:hideMark/>
          </w:tcPr>
          <w:p w:rsidR="00650A2F" w:rsidRPr="00650A2F" w:rsidRDefault="00650A2F" w:rsidP="00650A2F">
            <w:pPr>
              <w:spacing w:after="0" w:line="240" w:lineRule="auto"/>
              <w:rPr>
                <w:rFonts w:ascii="Arial" w:eastAsia="Times New Roman" w:hAnsi="Arial" w:cs="Arial"/>
                <w:sz w:val="21"/>
                <w:szCs w:val="21"/>
              </w:rPr>
            </w:pPr>
          </w:p>
        </w:tc>
        <w:tc>
          <w:tcPr>
            <w:tcW w:w="2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20</w:t>
            </w:r>
          </w:p>
        </w:tc>
        <w:tc>
          <w:tcPr>
            <w:tcW w:w="3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200</w:t>
            </w:r>
          </w:p>
        </w:tc>
        <w:tc>
          <w:tcPr>
            <w:tcW w:w="3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300</w:t>
            </w:r>
          </w:p>
        </w:tc>
        <w:tc>
          <w:tcPr>
            <w:tcW w:w="3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400</w:t>
            </w:r>
          </w:p>
        </w:tc>
        <w:tc>
          <w:tcPr>
            <w:tcW w:w="3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500</w:t>
            </w:r>
          </w:p>
        </w:tc>
        <w:tc>
          <w:tcPr>
            <w:tcW w:w="3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600</w:t>
            </w:r>
          </w:p>
        </w:tc>
        <w:tc>
          <w:tcPr>
            <w:tcW w:w="3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700</w:t>
            </w:r>
          </w:p>
        </w:tc>
        <w:tc>
          <w:tcPr>
            <w:tcW w:w="3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800</w:t>
            </w:r>
          </w:p>
        </w:tc>
      </w:tr>
      <w:tr w:rsidR="00650A2F" w:rsidRPr="00650A2F" w:rsidTr="00650A2F">
        <w:trPr>
          <w:trHeight w:val="20"/>
          <w:jc w:val="center"/>
        </w:trPr>
        <w:tc>
          <w:tcPr>
            <w:tcW w:w="1600" w:type="pct"/>
            <w:vMerge w:val="restart"/>
            <w:tcBorders>
              <w:top w:val="nil"/>
              <w:left w:val="single" w:sz="6" w:space="0" w:color="auto"/>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А240, А300, А400, А500</w:t>
            </w:r>
          </w:p>
        </w:tc>
        <w:tc>
          <w:tcPr>
            <w:tcW w:w="6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proofErr w:type="spellStart"/>
            <w:r w:rsidRPr="00650A2F">
              <w:rPr>
                <w:rFonts w:ascii="Arial" w:eastAsia="Times New Roman" w:hAnsi="Arial" w:cs="Arial"/>
                <w:i/>
                <w:iCs/>
                <w:sz w:val="17"/>
                <w:szCs w:val="17"/>
              </w:rPr>
              <w:t>γ</w:t>
            </w:r>
            <w:r w:rsidRPr="00650A2F">
              <w:rPr>
                <w:rFonts w:ascii="Arial" w:eastAsia="Times New Roman" w:hAnsi="Arial" w:cs="Arial"/>
                <w:i/>
                <w:iCs/>
                <w:sz w:val="17"/>
                <w:szCs w:val="17"/>
                <w:vertAlign w:val="subscript"/>
              </w:rPr>
              <w:t>st</w:t>
            </w:r>
            <w:proofErr w:type="spellEnd"/>
          </w:p>
        </w:tc>
        <w:tc>
          <w:tcPr>
            <w:tcW w:w="2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40" w:lineRule="auto"/>
              <w:jc w:val="center"/>
              <w:rPr>
                <w:rFonts w:ascii="Arial" w:eastAsia="Times New Roman" w:hAnsi="Arial" w:cs="Arial"/>
                <w:sz w:val="21"/>
                <w:szCs w:val="21"/>
              </w:rPr>
            </w:pPr>
            <w:r w:rsidRPr="00650A2F">
              <w:rPr>
                <w:rFonts w:ascii="Arial" w:eastAsia="Times New Roman" w:hAnsi="Arial" w:cs="Arial"/>
                <w:sz w:val="17"/>
                <w:szCs w:val="17"/>
                <w:u w:val="single"/>
              </w:rPr>
              <w:t>1,0</w:t>
            </w:r>
          </w:p>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1,0</w:t>
            </w:r>
          </w:p>
        </w:tc>
        <w:tc>
          <w:tcPr>
            <w:tcW w:w="3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40" w:lineRule="auto"/>
              <w:jc w:val="center"/>
              <w:rPr>
                <w:rFonts w:ascii="Arial" w:eastAsia="Times New Roman" w:hAnsi="Arial" w:cs="Arial"/>
                <w:sz w:val="21"/>
                <w:szCs w:val="21"/>
              </w:rPr>
            </w:pPr>
            <w:r w:rsidRPr="00650A2F">
              <w:rPr>
                <w:rFonts w:ascii="Arial" w:eastAsia="Times New Roman" w:hAnsi="Arial" w:cs="Arial"/>
                <w:sz w:val="17"/>
                <w:szCs w:val="17"/>
                <w:u w:val="single"/>
              </w:rPr>
              <w:t>1,0</w:t>
            </w:r>
          </w:p>
          <w:p w:rsidR="00650A2F" w:rsidRPr="00650A2F" w:rsidRDefault="00650A2F" w:rsidP="00650A2F">
            <w:pPr>
              <w:spacing w:before="100" w:beforeAutospacing="1" w:after="0" w:line="20" w:lineRule="atLeast"/>
              <w:rPr>
                <w:rFonts w:ascii="Times New Roman" w:eastAsia="Times New Roman" w:hAnsi="Times New Roman" w:cs="Times New Roman"/>
                <w:sz w:val="24"/>
                <w:szCs w:val="24"/>
              </w:rPr>
            </w:pPr>
            <w:r w:rsidRPr="00650A2F">
              <w:rPr>
                <w:rFonts w:ascii="Times New Roman" w:eastAsia="Times New Roman" w:hAnsi="Times New Roman" w:cs="Times New Roman"/>
                <w:sz w:val="24"/>
                <w:szCs w:val="24"/>
              </w:rPr>
              <w:t>1,0</w:t>
            </w:r>
          </w:p>
        </w:tc>
        <w:tc>
          <w:tcPr>
            <w:tcW w:w="3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40" w:lineRule="auto"/>
              <w:jc w:val="center"/>
              <w:rPr>
                <w:rFonts w:ascii="Arial" w:eastAsia="Times New Roman" w:hAnsi="Arial" w:cs="Arial"/>
                <w:sz w:val="21"/>
                <w:szCs w:val="21"/>
              </w:rPr>
            </w:pPr>
            <w:r w:rsidRPr="00650A2F">
              <w:rPr>
                <w:rFonts w:ascii="Arial" w:eastAsia="Times New Roman" w:hAnsi="Arial" w:cs="Arial"/>
                <w:sz w:val="17"/>
                <w:szCs w:val="17"/>
                <w:u w:val="single"/>
              </w:rPr>
              <w:t>1,0</w:t>
            </w:r>
          </w:p>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1,0</w:t>
            </w:r>
          </w:p>
        </w:tc>
        <w:tc>
          <w:tcPr>
            <w:tcW w:w="3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40" w:lineRule="auto"/>
              <w:jc w:val="center"/>
              <w:rPr>
                <w:rFonts w:ascii="Arial" w:eastAsia="Times New Roman" w:hAnsi="Arial" w:cs="Arial"/>
                <w:sz w:val="21"/>
                <w:szCs w:val="21"/>
              </w:rPr>
            </w:pPr>
            <w:r w:rsidRPr="00650A2F">
              <w:rPr>
                <w:rFonts w:ascii="Arial" w:eastAsia="Times New Roman" w:hAnsi="Arial" w:cs="Arial"/>
                <w:sz w:val="17"/>
                <w:szCs w:val="17"/>
                <w:u w:val="single"/>
              </w:rPr>
              <w:t>0,85</w:t>
            </w:r>
          </w:p>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1,0</w:t>
            </w:r>
          </w:p>
        </w:tc>
        <w:tc>
          <w:tcPr>
            <w:tcW w:w="3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40" w:lineRule="auto"/>
              <w:jc w:val="center"/>
              <w:rPr>
                <w:rFonts w:ascii="Arial" w:eastAsia="Times New Roman" w:hAnsi="Arial" w:cs="Arial"/>
                <w:sz w:val="21"/>
                <w:szCs w:val="21"/>
              </w:rPr>
            </w:pPr>
            <w:r w:rsidRPr="00650A2F">
              <w:rPr>
                <w:rFonts w:ascii="Arial" w:eastAsia="Times New Roman" w:hAnsi="Arial" w:cs="Arial"/>
                <w:sz w:val="17"/>
                <w:szCs w:val="17"/>
                <w:u w:val="single"/>
              </w:rPr>
              <w:t>0,60</w:t>
            </w:r>
          </w:p>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1,0</w:t>
            </w:r>
          </w:p>
        </w:tc>
        <w:tc>
          <w:tcPr>
            <w:tcW w:w="3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40" w:lineRule="auto"/>
              <w:jc w:val="center"/>
              <w:rPr>
                <w:rFonts w:ascii="Arial" w:eastAsia="Times New Roman" w:hAnsi="Arial" w:cs="Arial"/>
                <w:sz w:val="21"/>
                <w:szCs w:val="21"/>
              </w:rPr>
            </w:pPr>
            <w:r w:rsidRPr="00650A2F">
              <w:rPr>
                <w:rFonts w:ascii="Arial" w:eastAsia="Times New Roman" w:hAnsi="Arial" w:cs="Arial"/>
                <w:sz w:val="17"/>
                <w:szCs w:val="17"/>
                <w:u w:val="single"/>
              </w:rPr>
              <w:t>0,37</w:t>
            </w:r>
          </w:p>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1,0</w:t>
            </w:r>
          </w:p>
        </w:tc>
        <w:tc>
          <w:tcPr>
            <w:tcW w:w="3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40" w:lineRule="auto"/>
              <w:jc w:val="center"/>
              <w:rPr>
                <w:rFonts w:ascii="Arial" w:eastAsia="Times New Roman" w:hAnsi="Arial" w:cs="Arial"/>
                <w:sz w:val="21"/>
                <w:szCs w:val="21"/>
              </w:rPr>
            </w:pPr>
            <w:r w:rsidRPr="00650A2F">
              <w:rPr>
                <w:rFonts w:ascii="Arial" w:eastAsia="Times New Roman" w:hAnsi="Arial" w:cs="Arial"/>
                <w:sz w:val="17"/>
                <w:szCs w:val="17"/>
                <w:u w:val="single"/>
              </w:rPr>
              <w:t>0,22</w:t>
            </w:r>
          </w:p>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0,92</w:t>
            </w:r>
          </w:p>
        </w:tc>
        <w:tc>
          <w:tcPr>
            <w:tcW w:w="3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40" w:lineRule="auto"/>
              <w:jc w:val="center"/>
              <w:rPr>
                <w:rFonts w:ascii="Arial" w:eastAsia="Times New Roman" w:hAnsi="Arial" w:cs="Arial"/>
                <w:sz w:val="21"/>
                <w:szCs w:val="21"/>
              </w:rPr>
            </w:pPr>
            <w:r w:rsidRPr="00650A2F">
              <w:rPr>
                <w:rFonts w:ascii="Arial" w:eastAsia="Times New Roman" w:hAnsi="Arial" w:cs="Arial"/>
                <w:sz w:val="17"/>
                <w:szCs w:val="17"/>
                <w:u w:val="single"/>
              </w:rPr>
              <w:t>0,10</w:t>
            </w:r>
          </w:p>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0,85</w:t>
            </w:r>
          </w:p>
        </w:tc>
      </w:tr>
      <w:tr w:rsidR="00650A2F" w:rsidRPr="00650A2F" w:rsidTr="00650A2F">
        <w:trPr>
          <w:trHeight w:val="20"/>
          <w:jc w:val="center"/>
        </w:trPr>
        <w:tc>
          <w:tcPr>
            <w:tcW w:w="0" w:type="auto"/>
            <w:vMerge/>
            <w:tcBorders>
              <w:top w:val="nil"/>
              <w:left w:val="single" w:sz="6" w:space="0" w:color="auto"/>
              <w:bottom w:val="single" w:sz="6" w:space="0" w:color="auto"/>
              <w:right w:val="single" w:sz="6" w:space="0" w:color="auto"/>
            </w:tcBorders>
            <w:vAlign w:val="center"/>
            <w:hideMark/>
          </w:tcPr>
          <w:p w:rsidR="00650A2F" w:rsidRPr="00650A2F" w:rsidRDefault="00650A2F" w:rsidP="00650A2F">
            <w:pPr>
              <w:spacing w:after="0" w:line="240" w:lineRule="auto"/>
              <w:rPr>
                <w:rFonts w:ascii="Arial" w:eastAsia="Times New Roman" w:hAnsi="Arial" w:cs="Arial"/>
                <w:sz w:val="21"/>
                <w:szCs w:val="21"/>
              </w:rPr>
            </w:pPr>
          </w:p>
        </w:tc>
        <w:tc>
          <w:tcPr>
            <w:tcW w:w="6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i/>
                <w:iCs/>
                <w:sz w:val="17"/>
                <w:szCs w:val="17"/>
              </w:rPr>
              <w:t>β</w:t>
            </w:r>
            <w:r w:rsidRPr="00650A2F">
              <w:rPr>
                <w:rFonts w:ascii="Arial" w:eastAsia="Times New Roman" w:hAnsi="Arial" w:cs="Arial"/>
                <w:i/>
                <w:iCs/>
                <w:sz w:val="17"/>
                <w:szCs w:val="17"/>
                <w:vertAlign w:val="subscript"/>
              </w:rPr>
              <w:t>s</w:t>
            </w:r>
          </w:p>
        </w:tc>
        <w:tc>
          <w:tcPr>
            <w:tcW w:w="2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0,1</w:t>
            </w:r>
          </w:p>
        </w:tc>
        <w:tc>
          <w:tcPr>
            <w:tcW w:w="3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0,92</w:t>
            </w:r>
          </w:p>
        </w:tc>
        <w:tc>
          <w:tcPr>
            <w:tcW w:w="3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0,90</w:t>
            </w:r>
          </w:p>
        </w:tc>
        <w:tc>
          <w:tcPr>
            <w:tcW w:w="3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0,85</w:t>
            </w:r>
          </w:p>
        </w:tc>
        <w:tc>
          <w:tcPr>
            <w:tcW w:w="3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0,80</w:t>
            </w:r>
          </w:p>
        </w:tc>
        <w:tc>
          <w:tcPr>
            <w:tcW w:w="3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0,77</w:t>
            </w:r>
          </w:p>
        </w:tc>
        <w:tc>
          <w:tcPr>
            <w:tcW w:w="3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0,72</w:t>
            </w:r>
          </w:p>
        </w:tc>
        <w:tc>
          <w:tcPr>
            <w:tcW w:w="3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0,65</w:t>
            </w:r>
          </w:p>
        </w:tc>
      </w:tr>
      <w:tr w:rsidR="00650A2F" w:rsidRPr="00650A2F" w:rsidTr="00650A2F">
        <w:trPr>
          <w:trHeight w:val="20"/>
          <w:jc w:val="center"/>
        </w:trPr>
        <w:tc>
          <w:tcPr>
            <w:tcW w:w="1600" w:type="pct"/>
            <w:vMerge w:val="restart"/>
            <w:tcBorders>
              <w:top w:val="nil"/>
              <w:left w:val="single" w:sz="6" w:space="0" w:color="auto"/>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А540, А600, А800, А1000</w:t>
            </w:r>
          </w:p>
        </w:tc>
        <w:tc>
          <w:tcPr>
            <w:tcW w:w="6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proofErr w:type="spellStart"/>
            <w:r w:rsidRPr="00650A2F">
              <w:rPr>
                <w:rFonts w:ascii="Arial" w:eastAsia="Times New Roman" w:hAnsi="Arial" w:cs="Arial"/>
                <w:i/>
                <w:iCs/>
                <w:sz w:val="17"/>
                <w:szCs w:val="17"/>
              </w:rPr>
              <w:t>γ</w:t>
            </w:r>
            <w:r w:rsidRPr="00650A2F">
              <w:rPr>
                <w:rFonts w:ascii="Arial" w:eastAsia="Times New Roman" w:hAnsi="Arial" w:cs="Arial"/>
                <w:i/>
                <w:iCs/>
                <w:sz w:val="17"/>
                <w:szCs w:val="17"/>
                <w:vertAlign w:val="subscript"/>
              </w:rPr>
              <w:t>st</w:t>
            </w:r>
            <w:proofErr w:type="spellEnd"/>
          </w:p>
        </w:tc>
        <w:tc>
          <w:tcPr>
            <w:tcW w:w="2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40" w:lineRule="auto"/>
              <w:jc w:val="center"/>
              <w:rPr>
                <w:rFonts w:ascii="Arial" w:eastAsia="Times New Roman" w:hAnsi="Arial" w:cs="Arial"/>
                <w:sz w:val="21"/>
                <w:szCs w:val="21"/>
              </w:rPr>
            </w:pPr>
            <w:r w:rsidRPr="00650A2F">
              <w:rPr>
                <w:rFonts w:ascii="Arial" w:eastAsia="Times New Roman" w:hAnsi="Arial" w:cs="Arial"/>
                <w:sz w:val="17"/>
                <w:szCs w:val="17"/>
                <w:u w:val="single"/>
              </w:rPr>
              <w:t>1,0</w:t>
            </w:r>
          </w:p>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lastRenderedPageBreak/>
              <w:t>1,0</w:t>
            </w:r>
          </w:p>
        </w:tc>
        <w:tc>
          <w:tcPr>
            <w:tcW w:w="3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40" w:lineRule="auto"/>
              <w:jc w:val="center"/>
              <w:rPr>
                <w:rFonts w:ascii="Arial" w:eastAsia="Times New Roman" w:hAnsi="Arial" w:cs="Arial"/>
                <w:sz w:val="21"/>
                <w:szCs w:val="21"/>
              </w:rPr>
            </w:pPr>
            <w:r w:rsidRPr="00650A2F">
              <w:rPr>
                <w:rFonts w:ascii="Arial" w:eastAsia="Times New Roman" w:hAnsi="Arial" w:cs="Arial"/>
                <w:sz w:val="17"/>
                <w:szCs w:val="17"/>
                <w:u w:val="single"/>
              </w:rPr>
              <w:lastRenderedPageBreak/>
              <w:t>1,0</w:t>
            </w:r>
          </w:p>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lastRenderedPageBreak/>
              <w:t>1,0</w:t>
            </w:r>
          </w:p>
        </w:tc>
        <w:tc>
          <w:tcPr>
            <w:tcW w:w="3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40" w:lineRule="auto"/>
              <w:jc w:val="center"/>
              <w:rPr>
                <w:rFonts w:ascii="Arial" w:eastAsia="Times New Roman" w:hAnsi="Arial" w:cs="Arial"/>
                <w:sz w:val="21"/>
                <w:szCs w:val="21"/>
              </w:rPr>
            </w:pPr>
            <w:r w:rsidRPr="00650A2F">
              <w:rPr>
                <w:rFonts w:ascii="Arial" w:eastAsia="Times New Roman" w:hAnsi="Arial" w:cs="Arial"/>
                <w:sz w:val="17"/>
                <w:szCs w:val="17"/>
                <w:u w:val="single"/>
              </w:rPr>
              <w:lastRenderedPageBreak/>
              <w:t>0,96</w:t>
            </w:r>
          </w:p>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lastRenderedPageBreak/>
              <w:t>1,0</w:t>
            </w:r>
          </w:p>
        </w:tc>
        <w:tc>
          <w:tcPr>
            <w:tcW w:w="3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40" w:lineRule="auto"/>
              <w:jc w:val="center"/>
              <w:rPr>
                <w:rFonts w:ascii="Arial" w:eastAsia="Times New Roman" w:hAnsi="Arial" w:cs="Arial"/>
                <w:sz w:val="21"/>
                <w:szCs w:val="21"/>
              </w:rPr>
            </w:pPr>
            <w:r w:rsidRPr="00650A2F">
              <w:rPr>
                <w:rFonts w:ascii="Arial" w:eastAsia="Times New Roman" w:hAnsi="Arial" w:cs="Arial"/>
                <w:sz w:val="17"/>
                <w:szCs w:val="17"/>
                <w:u w:val="single"/>
              </w:rPr>
              <w:lastRenderedPageBreak/>
              <w:t>0,80</w:t>
            </w:r>
          </w:p>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lastRenderedPageBreak/>
              <w:t>1,0</w:t>
            </w:r>
          </w:p>
        </w:tc>
        <w:tc>
          <w:tcPr>
            <w:tcW w:w="3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40" w:lineRule="auto"/>
              <w:jc w:val="center"/>
              <w:rPr>
                <w:rFonts w:ascii="Arial" w:eastAsia="Times New Roman" w:hAnsi="Arial" w:cs="Arial"/>
                <w:sz w:val="21"/>
                <w:szCs w:val="21"/>
              </w:rPr>
            </w:pPr>
            <w:r w:rsidRPr="00650A2F">
              <w:rPr>
                <w:rFonts w:ascii="Arial" w:eastAsia="Times New Roman" w:hAnsi="Arial" w:cs="Arial"/>
                <w:sz w:val="17"/>
                <w:szCs w:val="17"/>
                <w:u w:val="single"/>
              </w:rPr>
              <w:lastRenderedPageBreak/>
              <w:t>0,55</w:t>
            </w:r>
          </w:p>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lastRenderedPageBreak/>
              <w:t>0,86</w:t>
            </w:r>
          </w:p>
        </w:tc>
        <w:tc>
          <w:tcPr>
            <w:tcW w:w="3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40" w:lineRule="auto"/>
              <w:jc w:val="center"/>
              <w:rPr>
                <w:rFonts w:ascii="Arial" w:eastAsia="Times New Roman" w:hAnsi="Arial" w:cs="Arial"/>
                <w:sz w:val="21"/>
                <w:szCs w:val="21"/>
              </w:rPr>
            </w:pPr>
            <w:r w:rsidRPr="00650A2F">
              <w:rPr>
                <w:rFonts w:ascii="Arial" w:eastAsia="Times New Roman" w:hAnsi="Arial" w:cs="Arial"/>
                <w:sz w:val="17"/>
                <w:szCs w:val="17"/>
                <w:u w:val="single"/>
              </w:rPr>
              <w:lastRenderedPageBreak/>
              <w:t>0,30</w:t>
            </w:r>
          </w:p>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lastRenderedPageBreak/>
              <w:t>0,66</w:t>
            </w:r>
          </w:p>
        </w:tc>
        <w:tc>
          <w:tcPr>
            <w:tcW w:w="3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40" w:lineRule="auto"/>
              <w:jc w:val="center"/>
              <w:rPr>
                <w:rFonts w:ascii="Arial" w:eastAsia="Times New Roman" w:hAnsi="Arial" w:cs="Arial"/>
                <w:sz w:val="21"/>
                <w:szCs w:val="21"/>
              </w:rPr>
            </w:pPr>
            <w:r w:rsidRPr="00650A2F">
              <w:rPr>
                <w:rFonts w:ascii="Arial" w:eastAsia="Times New Roman" w:hAnsi="Arial" w:cs="Arial"/>
                <w:sz w:val="17"/>
                <w:szCs w:val="17"/>
                <w:u w:val="single"/>
              </w:rPr>
              <w:lastRenderedPageBreak/>
              <w:t>0,12</w:t>
            </w:r>
          </w:p>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lastRenderedPageBreak/>
              <w:t>0,56</w:t>
            </w:r>
          </w:p>
        </w:tc>
        <w:tc>
          <w:tcPr>
            <w:tcW w:w="3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40" w:lineRule="auto"/>
              <w:jc w:val="center"/>
              <w:rPr>
                <w:rFonts w:ascii="Arial" w:eastAsia="Times New Roman" w:hAnsi="Arial" w:cs="Arial"/>
                <w:sz w:val="21"/>
                <w:szCs w:val="21"/>
              </w:rPr>
            </w:pPr>
            <w:r w:rsidRPr="00650A2F">
              <w:rPr>
                <w:rFonts w:ascii="Arial" w:eastAsia="Times New Roman" w:hAnsi="Arial" w:cs="Arial"/>
                <w:sz w:val="17"/>
                <w:szCs w:val="17"/>
                <w:u w:val="single"/>
              </w:rPr>
              <w:lastRenderedPageBreak/>
              <w:t>0,08</w:t>
            </w:r>
          </w:p>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lastRenderedPageBreak/>
              <w:t>0,46</w:t>
            </w:r>
          </w:p>
        </w:tc>
      </w:tr>
      <w:tr w:rsidR="00650A2F" w:rsidRPr="00650A2F" w:rsidTr="00650A2F">
        <w:trPr>
          <w:trHeight w:val="20"/>
          <w:jc w:val="center"/>
        </w:trPr>
        <w:tc>
          <w:tcPr>
            <w:tcW w:w="0" w:type="auto"/>
            <w:vMerge/>
            <w:tcBorders>
              <w:top w:val="nil"/>
              <w:left w:val="single" w:sz="6" w:space="0" w:color="auto"/>
              <w:bottom w:val="single" w:sz="6" w:space="0" w:color="auto"/>
              <w:right w:val="single" w:sz="6" w:space="0" w:color="auto"/>
            </w:tcBorders>
            <w:vAlign w:val="center"/>
            <w:hideMark/>
          </w:tcPr>
          <w:p w:rsidR="00650A2F" w:rsidRPr="00650A2F" w:rsidRDefault="00650A2F" w:rsidP="00650A2F">
            <w:pPr>
              <w:spacing w:after="0" w:line="240" w:lineRule="auto"/>
              <w:rPr>
                <w:rFonts w:ascii="Arial" w:eastAsia="Times New Roman" w:hAnsi="Arial" w:cs="Arial"/>
                <w:sz w:val="21"/>
                <w:szCs w:val="21"/>
              </w:rPr>
            </w:pPr>
          </w:p>
        </w:tc>
        <w:tc>
          <w:tcPr>
            <w:tcW w:w="6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i/>
                <w:iCs/>
                <w:sz w:val="17"/>
                <w:szCs w:val="17"/>
              </w:rPr>
              <w:t>β</w:t>
            </w:r>
            <w:r w:rsidRPr="00650A2F">
              <w:rPr>
                <w:rFonts w:ascii="Arial" w:eastAsia="Times New Roman" w:hAnsi="Arial" w:cs="Arial"/>
                <w:i/>
                <w:iCs/>
                <w:sz w:val="17"/>
                <w:szCs w:val="17"/>
                <w:vertAlign w:val="subscript"/>
              </w:rPr>
              <w:t>s</w:t>
            </w:r>
          </w:p>
        </w:tc>
        <w:tc>
          <w:tcPr>
            <w:tcW w:w="2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1,0</w:t>
            </w:r>
          </w:p>
        </w:tc>
        <w:tc>
          <w:tcPr>
            <w:tcW w:w="3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0,90</w:t>
            </w:r>
          </w:p>
        </w:tc>
        <w:tc>
          <w:tcPr>
            <w:tcW w:w="3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0,85</w:t>
            </w:r>
          </w:p>
        </w:tc>
        <w:tc>
          <w:tcPr>
            <w:tcW w:w="3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0,80</w:t>
            </w:r>
          </w:p>
        </w:tc>
        <w:tc>
          <w:tcPr>
            <w:tcW w:w="3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0,76</w:t>
            </w:r>
          </w:p>
        </w:tc>
        <w:tc>
          <w:tcPr>
            <w:tcW w:w="3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0,70</w:t>
            </w:r>
          </w:p>
        </w:tc>
        <w:tc>
          <w:tcPr>
            <w:tcW w:w="3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0,66</w:t>
            </w:r>
          </w:p>
        </w:tc>
        <w:tc>
          <w:tcPr>
            <w:tcW w:w="3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0,61</w:t>
            </w:r>
          </w:p>
        </w:tc>
      </w:tr>
      <w:tr w:rsidR="00650A2F" w:rsidRPr="00650A2F" w:rsidTr="00650A2F">
        <w:trPr>
          <w:trHeight w:val="20"/>
          <w:jc w:val="center"/>
        </w:trPr>
        <w:tc>
          <w:tcPr>
            <w:tcW w:w="1600" w:type="pct"/>
            <w:vMerge w:val="restart"/>
            <w:tcBorders>
              <w:top w:val="nil"/>
              <w:left w:val="single" w:sz="6" w:space="0" w:color="auto"/>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В500, Вр1200, Вр1300, Вр1400, Вр1500, К1400, К1500</w:t>
            </w:r>
          </w:p>
        </w:tc>
        <w:tc>
          <w:tcPr>
            <w:tcW w:w="6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proofErr w:type="spellStart"/>
            <w:r w:rsidRPr="00650A2F">
              <w:rPr>
                <w:rFonts w:ascii="Arial" w:eastAsia="Times New Roman" w:hAnsi="Arial" w:cs="Arial"/>
                <w:i/>
                <w:iCs/>
                <w:sz w:val="17"/>
                <w:szCs w:val="17"/>
              </w:rPr>
              <w:t>γ</w:t>
            </w:r>
            <w:r w:rsidRPr="00650A2F">
              <w:rPr>
                <w:rFonts w:ascii="Arial" w:eastAsia="Times New Roman" w:hAnsi="Arial" w:cs="Arial"/>
                <w:i/>
                <w:iCs/>
                <w:sz w:val="17"/>
                <w:szCs w:val="17"/>
                <w:vertAlign w:val="subscript"/>
              </w:rPr>
              <w:t>st</w:t>
            </w:r>
            <w:proofErr w:type="spellEnd"/>
          </w:p>
        </w:tc>
        <w:tc>
          <w:tcPr>
            <w:tcW w:w="2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40" w:lineRule="auto"/>
              <w:jc w:val="center"/>
              <w:rPr>
                <w:rFonts w:ascii="Arial" w:eastAsia="Times New Roman" w:hAnsi="Arial" w:cs="Arial"/>
                <w:sz w:val="21"/>
                <w:szCs w:val="21"/>
              </w:rPr>
            </w:pPr>
            <w:r w:rsidRPr="00650A2F">
              <w:rPr>
                <w:rFonts w:ascii="Arial" w:eastAsia="Times New Roman" w:hAnsi="Arial" w:cs="Arial"/>
                <w:sz w:val="17"/>
                <w:szCs w:val="17"/>
                <w:u w:val="single"/>
              </w:rPr>
              <w:t>1,0</w:t>
            </w:r>
          </w:p>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1,0</w:t>
            </w:r>
          </w:p>
        </w:tc>
        <w:tc>
          <w:tcPr>
            <w:tcW w:w="3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40" w:lineRule="auto"/>
              <w:jc w:val="center"/>
              <w:rPr>
                <w:rFonts w:ascii="Arial" w:eastAsia="Times New Roman" w:hAnsi="Arial" w:cs="Arial"/>
                <w:sz w:val="21"/>
                <w:szCs w:val="21"/>
              </w:rPr>
            </w:pPr>
            <w:r w:rsidRPr="00650A2F">
              <w:rPr>
                <w:rFonts w:ascii="Arial" w:eastAsia="Times New Roman" w:hAnsi="Arial" w:cs="Arial"/>
                <w:sz w:val="17"/>
                <w:szCs w:val="17"/>
                <w:u w:val="single"/>
              </w:rPr>
              <w:t>1,0</w:t>
            </w:r>
          </w:p>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1,0</w:t>
            </w:r>
          </w:p>
        </w:tc>
        <w:tc>
          <w:tcPr>
            <w:tcW w:w="3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40" w:lineRule="auto"/>
              <w:jc w:val="center"/>
              <w:rPr>
                <w:rFonts w:ascii="Arial" w:eastAsia="Times New Roman" w:hAnsi="Arial" w:cs="Arial"/>
                <w:sz w:val="21"/>
                <w:szCs w:val="21"/>
              </w:rPr>
            </w:pPr>
            <w:r w:rsidRPr="00650A2F">
              <w:rPr>
                <w:rFonts w:ascii="Arial" w:eastAsia="Times New Roman" w:hAnsi="Arial" w:cs="Arial"/>
                <w:sz w:val="17"/>
                <w:szCs w:val="17"/>
                <w:u w:val="single"/>
              </w:rPr>
              <w:t>0,90</w:t>
            </w:r>
          </w:p>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1,0</w:t>
            </w:r>
          </w:p>
        </w:tc>
        <w:tc>
          <w:tcPr>
            <w:tcW w:w="3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40" w:lineRule="auto"/>
              <w:jc w:val="center"/>
              <w:rPr>
                <w:rFonts w:ascii="Arial" w:eastAsia="Times New Roman" w:hAnsi="Arial" w:cs="Arial"/>
                <w:sz w:val="21"/>
                <w:szCs w:val="21"/>
              </w:rPr>
            </w:pPr>
            <w:r w:rsidRPr="00650A2F">
              <w:rPr>
                <w:rFonts w:ascii="Arial" w:eastAsia="Times New Roman" w:hAnsi="Arial" w:cs="Arial"/>
                <w:sz w:val="17"/>
                <w:szCs w:val="17"/>
                <w:u w:val="single"/>
              </w:rPr>
              <w:t>0,65</w:t>
            </w:r>
          </w:p>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0,90</w:t>
            </w:r>
          </w:p>
        </w:tc>
        <w:tc>
          <w:tcPr>
            <w:tcW w:w="3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40" w:lineRule="auto"/>
              <w:jc w:val="center"/>
              <w:rPr>
                <w:rFonts w:ascii="Arial" w:eastAsia="Times New Roman" w:hAnsi="Arial" w:cs="Arial"/>
                <w:sz w:val="21"/>
                <w:szCs w:val="21"/>
              </w:rPr>
            </w:pPr>
            <w:r w:rsidRPr="00650A2F">
              <w:rPr>
                <w:rFonts w:ascii="Arial" w:eastAsia="Times New Roman" w:hAnsi="Arial" w:cs="Arial"/>
                <w:sz w:val="17"/>
                <w:szCs w:val="17"/>
                <w:u w:val="single"/>
              </w:rPr>
              <w:t>0,35</w:t>
            </w:r>
          </w:p>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0,80</w:t>
            </w:r>
          </w:p>
        </w:tc>
        <w:tc>
          <w:tcPr>
            <w:tcW w:w="3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40" w:lineRule="auto"/>
              <w:jc w:val="center"/>
              <w:rPr>
                <w:rFonts w:ascii="Arial" w:eastAsia="Times New Roman" w:hAnsi="Arial" w:cs="Arial"/>
                <w:sz w:val="21"/>
                <w:szCs w:val="21"/>
              </w:rPr>
            </w:pPr>
            <w:r w:rsidRPr="00650A2F">
              <w:rPr>
                <w:rFonts w:ascii="Arial" w:eastAsia="Times New Roman" w:hAnsi="Arial" w:cs="Arial"/>
                <w:sz w:val="17"/>
                <w:szCs w:val="17"/>
                <w:u w:val="single"/>
              </w:rPr>
              <w:t>0,15</w:t>
            </w:r>
          </w:p>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0,60</w:t>
            </w:r>
          </w:p>
        </w:tc>
        <w:tc>
          <w:tcPr>
            <w:tcW w:w="3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40" w:lineRule="auto"/>
              <w:jc w:val="center"/>
              <w:rPr>
                <w:rFonts w:ascii="Arial" w:eastAsia="Times New Roman" w:hAnsi="Arial" w:cs="Arial"/>
                <w:sz w:val="21"/>
                <w:szCs w:val="21"/>
              </w:rPr>
            </w:pPr>
            <w:r w:rsidRPr="00650A2F">
              <w:rPr>
                <w:rFonts w:ascii="Arial" w:eastAsia="Times New Roman" w:hAnsi="Arial" w:cs="Arial"/>
                <w:sz w:val="17"/>
                <w:szCs w:val="17"/>
                <w:u w:val="single"/>
              </w:rPr>
              <w:t>0,05</w:t>
            </w:r>
          </w:p>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0,50</w:t>
            </w:r>
          </w:p>
        </w:tc>
        <w:tc>
          <w:tcPr>
            <w:tcW w:w="3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40" w:lineRule="auto"/>
              <w:jc w:val="center"/>
              <w:rPr>
                <w:rFonts w:ascii="Arial" w:eastAsia="Times New Roman" w:hAnsi="Arial" w:cs="Arial"/>
                <w:sz w:val="21"/>
                <w:szCs w:val="21"/>
              </w:rPr>
            </w:pPr>
            <w:r w:rsidRPr="00650A2F">
              <w:rPr>
                <w:rFonts w:ascii="Arial" w:eastAsia="Times New Roman" w:hAnsi="Arial" w:cs="Arial"/>
                <w:sz w:val="17"/>
                <w:szCs w:val="17"/>
                <w:u w:val="single"/>
              </w:rPr>
              <w:t>0,02</w:t>
            </w:r>
          </w:p>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0,40</w:t>
            </w:r>
          </w:p>
        </w:tc>
      </w:tr>
      <w:tr w:rsidR="00650A2F" w:rsidRPr="00650A2F" w:rsidTr="00650A2F">
        <w:trPr>
          <w:trHeight w:val="20"/>
          <w:jc w:val="center"/>
        </w:trPr>
        <w:tc>
          <w:tcPr>
            <w:tcW w:w="0" w:type="auto"/>
            <w:vMerge/>
            <w:tcBorders>
              <w:top w:val="nil"/>
              <w:left w:val="single" w:sz="6" w:space="0" w:color="auto"/>
              <w:bottom w:val="single" w:sz="6" w:space="0" w:color="auto"/>
              <w:right w:val="single" w:sz="6" w:space="0" w:color="auto"/>
            </w:tcBorders>
            <w:vAlign w:val="center"/>
            <w:hideMark/>
          </w:tcPr>
          <w:p w:rsidR="00650A2F" w:rsidRPr="00650A2F" w:rsidRDefault="00650A2F" w:rsidP="00650A2F">
            <w:pPr>
              <w:spacing w:after="0" w:line="240" w:lineRule="auto"/>
              <w:rPr>
                <w:rFonts w:ascii="Arial" w:eastAsia="Times New Roman" w:hAnsi="Arial" w:cs="Arial"/>
                <w:sz w:val="21"/>
                <w:szCs w:val="21"/>
              </w:rPr>
            </w:pPr>
          </w:p>
        </w:tc>
        <w:tc>
          <w:tcPr>
            <w:tcW w:w="6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i/>
                <w:iCs/>
                <w:sz w:val="17"/>
                <w:szCs w:val="17"/>
              </w:rPr>
              <w:t>β</w:t>
            </w:r>
            <w:r w:rsidRPr="00650A2F">
              <w:rPr>
                <w:rFonts w:ascii="Arial" w:eastAsia="Times New Roman" w:hAnsi="Arial" w:cs="Arial"/>
                <w:i/>
                <w:iCs/>
                <w:sz w:val="17"/>
                <w:szCs w:val="17"/>
                <w:vertAlign w:val="subscript"/>
              </w:rPr>
              <w:t>s</w:t>
            </w:r>
          </w:p>
        </w:tc>
        <w:tc>
          <w:tcPr>
            <w:tcW w:w="2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1,0</w:t>
            </w:r>
          </w:p>
        </w:tc>
        <w:tc>
          <w:tcPr>
            <w:tcW w:w="3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0,94</w:t>
            </w:r>
          </w:p>
        </w:tc>
        <w:tc>
          <w:tcPr>
            <w:tcW w:w="3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0,86</w:t>
            </w:r>
          </w:p>
        </w:tc>
        <w:tc>
          <w:tcPr>
            <w:tcW w:w="3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0,77</w:t>
            </w:r>
          </w:p>
        </w:tc>
        <w:tc>
          <w:tcPr>
            <w:tcW w:w="3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0,64</w:t>
            </w:r>
          </w:p>
        </w:tc>
        <w:tc>
          <w:tcPr>
            <w:tcW w:w="3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0,55</w:t>
            </w:r>
          </w:p>
        </w:tc>
        <w:tc>
          <w:tcPr>
            <w:tcW w:w="3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0,45</w:t>
            </w:r>
          </w:p>
        </w:tc>
        <w:tc>
          <w:tcPr>
            <w:tcW w:w="3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0,35</w:t>
            </w:r>
          </w:p>
        </w:tc>
      </w:tr>
      <w:tr w:rsidR="00650A2F" w:rsidRPr="00650A2F" w:rsidTr="00650A2F">
        <w:trPr>
          <w:trHeight w:val="20"/>
          <w:jc w:val="center"/>
        </w:trPr>
        <w:tc>
          <w:tcPr>
            <w:tcW w:w="5000" w:type="pct"/>
            <w:gridSpan w:val="10"/>
            <w:tcBorders>
              <w:top w:val="nil"/>
              <w:left w:val="single" w:sz="6" w:space="0" w:color="auto"/>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40" w:lineRule="auto"/>
              <w:ind w:firstLine="284"/>
              <w:rPr>
                <w:rFonts w:ascii="Arial" w:eastAsia="Times New Roman" w:hAnsi="Arial" w:cs="Arial"/>
                <w:sz w:val="21"/>
                <w:szCs w:val="21"/>
              </w:rPr>
            </w:pPr>
            <w:r w:rsidRPr="00650A2F">
              <w:rPr>
                <w:rFonts w:ascii="Arial" w:eastAsia="Times New Roman" w:hAnsi="Arial" w:cs="Arial"/>
                <w:spacing w:val="40"/>
                <w:sz w:val="17"/>
                <w:szCs w:val="17"/>
              </w:rPr>
              <w:t>Примечания</w:t>
            </w:r>
          </w:p>
          <w:p w:rsidR="00650A2F" w:rsidRPr="00650A2F" w:rsidRDefault="00650A2F" w:rsidP="00650A2F">
            <w:pPr>
              <w:spacing w:after="0" w:line="240" w:lineRule="auto"/>
              <w:ind w:firstLine="284"/>
              <w:rPr>
                <w:rFonts w:ascii="Arial" w:eastAsia="Times New Roman" w:hAnsi="Arial" w:cs="Arial"/>
                <w:sz w:val="21"/>
                <w:szCs w:val="21"/>
              </w:rPr>
            </w:pPr>
            <w:r w:rsidRPr="00650A2F">
              <w:rPr>
                <w:rFonts w:ascii="Arial" w:eastAsia="Times New Roman" w:hAnsi="Arial" w:cs="Arial"/>
                <w:sz w:val="17"/>
                <w:szCs w:val="17"/>
              </w:rPr>
              <w:t>1 Значения коэффициента </w:t>
            </w:r>
            <w:proofErr w:type="spellStart"/>
            <w:r w:rsidRPr="00650A2F">
              <w:rPr>
                <w:rFonts w:ascii="Arial" w:eastAsia="Times New Roman" w:hAnsi="Arial" w:cs="Arial"/>
                <w:i/>
                <w:iCs/>
                <w:sz w:val="17"/>
                <w:szCs w:val="17"/>
              </w:rPr>
              <w:t>γ</w:t>
            </w:r>
            <w:r w:rsidRPr="00650A2F">
              <w:rPr>
                <w:rFonts w:ascii="Arial" w:eastAsia="Times New Roman" w:hAnsi="Arial" w:cs="Arial"/>
                <w:i/>
                <w:iCs/>
                <w:sz w:val="17"/>
                <w:szCs w:val="17"/>
                <w:vertAlign w:val="subscript"/>
              </w:rPr>
              <w:t>st</w:t>
            </w:r>
            <w:proofErr w:type="spellEnd"/>
            <w:r w:rsidRPr="00650A2F">
              <w:rPr>
                <w:rFonts w:ascii="Arial" w:eastAsia="Times New Roman" w:hAnsi="Arial" w:cs="Arial"/>
                <w:sz w:val="17"/>
                <w:szCs w:val="17"/>
              </w:rPr>
              <w:t> над чертой и значения коэффициента </w:t>
            </w:r>
            <w:r w:rsidRPr="00650A2F">
              <w:rPr>
                <w:rFonts w:ascii="Arial" w:eastAsia="Times New Roman" w:hAnsi="Arial" w:cs="Arial"/>
                <w:i/>
                <w:iCs/>
                <w:sz w:val="17"/>
                <w:szCs w:val="17"/>
              </w:rPr>
              <w:t>β</w:t>
            </w:r>
            <w:r w:rsidRPr="00650A2F">
              <w:rPr>
                <w:rFonts w:ascii="Arial" w:eastAsia="Times New Roman" w:hAnsi="Arial" w:cs="Arial"/>
                <w:i/>
                <w:iCs/>
                <w:sz w:val="17"/>
                <w:szCs w:val="17"/>
                <w:vertAlign w:val="subscript"/>
              </w:rPr>
              <w:t>s</w:t>
            </w:r>
            <w:r w:rsidRPr="00650A2F">
              <w:rPr>
                <w:rFonts w:ascii="Arial" w:eastAsia="Times New Roman" w:hAnsi="Arial" w:cs="Arial"/>
                <w:sz w:val="17"/>
                <w:szCs w:val="17"/>
              </w:rPr>
              <w:t> даны в нагретом состоянии, и они используются при расчете огнестойкости.</w:t>
            </w:r>
          </w:p>
          <w:p w:rsidR="00650A2F" w:rsidRPr="00650A2F" w:rsidRDefault="00650A2F" w:rsidP="00650A2F">
            <w:pPr>
              <w:spacing w:after="0" w:line="240" w:lineRule="auto"/>
              <w:ind w:firstLine="284"/>
              <w:rPr>
                <w:rFonts w:ascii="Arial" w:eastAsia="Times New Roman" w:hAnsi="Arial" w:cs="Arial"/>
                <w:sz w:val="21"/>
                <w:szCs w:val="21"/>
              </w:rPr>
            </w:pPr>
            <w:r w:rsidRPr="00650A2F">
              <w:rPr>
                <w:rFonts w:ascii="Arial" w:eastAsia="Times New Roman" w:hAnsi="Arial" w:cs="Arial"/>
                <w:sz w:val="17"/>
                <w:szCs w:val="17"/>
              </w:rPr>
              <w:t>2 Значения коэффициента </w:t>
            </w:r>
            <w:proofErr w:type="spellStart"/>
            <w:r w:rsidRPr="00650A2F">
              <w:rPr>
                <w:rFonts w:ascii="Arial" w:eastAsia="Times New Roman" w:hAnsi="Arial" w:cs="Arial"/>
                <w:i/>
                <w:iCs/>
                <w:sz w:val="17"/>
                <w:szCs w:val="17"/>
              </w:rPr>
              <w:t>γ</w:t>
            </w:r>
            <w:r w:rsidRPr="00650A2F">
              <w:rPr>
                <w:rFonts w:ascii="Arial" w:eastAsia="Times New Roman" w:hAnsi="Arial" w:cs="Arial"/>
                <w:i/>
                <w:iCs/>
                <w:sz w:val="17"/>
                <w:szCs w:val="17"/>
                <w:vertAlign w:val="subscript"/>
              </w:rPr>
              <w:t>st</w:t>
            </w:r>
            <w:proofErr w:type="spellEnd"/>
            <w:r w:rsidRPr="00650A2F">
              <w:rPr>
                <w:rFonts w:ascii="Arial" w:eastAsia="Times New Roman" w:hAnsi="Arial" w:cs="Arial"/>
                <w:sz w:val="17"/>
                <w:szCs w:val="17"/>
              </w:rPr>
              <w:t xml:space="preserve"> под чертой даны после нагрева в охлажденном состоянии, и они используются при расчете </w:t>
            </w:r>
            <w:proofErr w:type="spellStart"/>
            <w:r w:rsidRPr="00650A2F">
              <w:rPr>
                <w:rFonts w:ascii="Arial" w:eastAsia="Times New Roman" w:hAnsi="Arial" w:cs="Arial"/>
                <w:sz w:val="17"/>
                <w:szCs w:val="17"/>
              </w:rPr>
              <w:t>огнесохранности</w:t>
            </w:r>
            <w:proofErr w:type="spellEnd"/>
            <w:r w:rsidRPr="00650A2F">
              <w:rPr>
                <w:rFonts w:ascii="Arial" w:eastAsia="Times New Roman" w:hAnsi="Arial" w:cs="Arial"/>
                <w:sz w:val="17"/>
                <w:szCs w:val="17"/>
              </w:rPr>
              <w:t>.</w:t>
            </w:r>
          </w:p>
          <w:p w:rsidR="00650A2F" w:rsidRPr="00650A2F" w:rsidRDefault="00650A2F" w:rsidP="00650A2F">
            <w:pPr>
              <w:spacing w:after="0" w:line="20" w:lineRule="atLeast"/>
              <w:ind w:firstLine="284"/>
              <w:rPr>
                <w:rFonts w:ascii="Arial" w:eastAsia="Times New Roman" w:hAnsi="Arial" w:cs="Arial"/>
                <w:sz w:val="21"/>
                <w:szCs w:val="21"/>
              </w:rPr>
            </w:pPr>
            <w:r w:rsidRPr="00650A2F">
              <w:rPr>
                <w:rFonts w:ascii="Arial" w:eastAsia="Times New Roman" w:hAnsi="Arial" w:cs="Arial"/>
                <w:sz w:val="17"/>
                <w:szCs w:val="17"/>
              </w:rPr>
              <w:t>3 Значения коэффициента </w:t>
            </w:r>
            <w:r w:rsidRPr="00650A2F">
              <w:rPr>
                <w:rFonts w:ascii="Arial" w:eastAsia="Times New Roman" w:hAnsi="Arial" w:cs="Arial"/>
                <w:i/>
                <w:iCs/>
                <w:sz w:val="17"/>
                <w:szCs w:val="17"/>
              </w:rPr>
              <w:t>β</w:t>
            </w:r>
            <w:r w:rsidRPr="00650A2F">
              <w:rPr>
                <w:rFonts w:ascii="Arial" w:eastAsia="Times New Roman" w:hAnsi="Arial" w:cs="Arial"/>
                <w:i/>
                <w:iCs/>
                <w:sz w:val="17"/>
                <w:szCs w:val="17"/>
                <w:vertAlign w:val="subscript"/>
              </w:rPr>
              <w:t>s</w:t>
            </w:r>
            <w:r w:rsidRPr="00650A2F">
              <w:rPr>
                <w:rFonts w:ascii="Arial" w:eastAsia="Times New Roman" w:hAnsi="Arial" w:cs="Arial"/>
                <w:sz w:val="17"/>
                <w:szCs w:val="17"/>
              </w:rPr>
              <w:t> после нагрева равны 1.</w:t>
            </w:r>
          </w:p>
        </w:tc>
      </w:tr>
    </w:tbl>
    <w:p w:rsidR="00650A2F" w:rsidRPr="00650A2F" w:rsidRDefault="00650A2F" w:rsidP="00650A2F">
      <w:pPr>
        <w:shd w:val="clear" w:color="auto" w:fill="FCFCFC"/>
        <w:spacing w:before="120"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Относительные деформации удлинения арматуры </w:t>
      </w:r>
      <w:r w:rsidRPr="00650A2F">
        <w:rPr>
          <w:rFonts w:ascii="Arial" w:eastAsia="Times New Roman" w:hAnsi="Arial" w:cs="Arial"/>
          <w:i/>
          <w:iCs/>
          <w:color w:val="000000"/>
          <w:sz w:val="21"/>
          <w:szCs w:val="21"/>
        </w:rPr>
        <w:t>ε</w:t>
      </w:r>
      <w:r w:rsidRPr="00650A2F">
        <w:rPr>
          <w:rFonts w:ascii="Arial" w:eastAsia="Times New Roman" w:hAnsi="Arial" w:cs="Arial"/>
          <w:i/>
          <w:iCs/>
          <w:color w:val="000000"/>
          <w:sz w:val="21"/>
          <w:szCs w:val="21"/>
          <w:vertAlign w:val="subscript"/>
        </w:rPr>
        <w:t>s</w:t>
      </w:r>
      <w:r w:rsidRPr="00650A2F">
        <w:rPr>
          <w:rFonts w:ascii="Arial" w:eastAsia="Times New Roman" w:hAnsi="Arial" w:cs="Arial"/>
          <w:color w:val="000000"/>
          <w:sz w:val="21"/>
          <w:szCs w:val="21"/>
          <w:vertAlign w:val="subscript"/>
        </w:rPr>
        <w:t>0</w:t>
      </w:r>
      <w:r w:rsidRPr="00650A2F">
        <w:rPr>
          <w:rFonts w:ascii="Arial" w:eastAsia="Times New Roman" w:hAnsi="Arial" w:cs="Arial"/>
          <w:color w:val="000000"/>
          <w:sz w:val="21"/>
          <w:szCs w:val="21"/>
        </w:rPr>
        <w:t> при достижении напряжением расчетного сопротивления определяют как упругие:</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i/>
          <w:iCs/>
          <w:color w:val="000000"/>
          <w:sz w:val="21"/>
          <w:szCs w:val="21"/>
        </w:rPr>
        <w:t>ε</w:t>
      </w:r>
      <w:r w:rsidRPr="00650A2F">
        <w:rPr>
          <w:rFonts w:ascii="Arial" w:eastAsia="Times New Roman" w:hAnsi="Arial" w:cs="Arial"/>
          <w:i/>
          <w:iCs/>
          <w:color w:val="000000"/>
          <w:sz w:val="21"/>
          <w:szCs w:val="21"/>
          <w:vertAlign w:val="subscript"/>
        </w:rPr>
        <w:t>s</w:t>
      </w:r>
      <w:r w:rsidRPr="00650A2F">
        <w:rPr>
          <w:rFonts w:ascii="Arial" w:eastAsia="Times New Roman" w:hAnsi="Arial" w:cs="Arial"/>
          <w:color w:val="000000"/>
          <w:sz w:val="21"/>
          <w:szCs w:val="21"/>
          <w:vertAlign w:val="subscript"/>
        </w:rPr>
        <w:t>0</w:t>
      </w:r>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st</w:t>
      </w:r>
      <w:r w:rsidRPr="00650A2F">
        <w:rPr>
          <w:rFonts w:ascii="Arial" w:eastAsia="Times New Roman" w:hAnsi="Arial" w:cs="Arial"/>
          <w:color w:val="000000"/>
          <w:sz w:val="21"/>
          <w:szCs w:val="21"/>
        </w:rPr>
        <w:t>/</w:t>
      </w:r>
      <w:r w:rsidRPr="00650A2F">
        <w:rPr>
          <w:rFonts w:ascii="Arial" w:eastAsia="Times New Roman" w:hAnsi="Arial" w:cs="Arial"/>
          <w:i/>
          <w:iCs/>
          <w:color w:val="000000"/>
          <w:sz w:val="21"/>
          <w:szCs w:val="21"/>
        </w:rPr>
        <w:t>E</w:t>
      </w:r>
      <w:r w:rsidRPr="00650A2F">
        <w:rPr>
          <w:rFonts w:ascii="Arial" w:eastAsia="Times New Roman" w:hAnsi="Arial" w:cs="Arial"/>
          <w:i/>
          <w:iCs/>
          <w:color w:val="000000"/>
          <w:sz w:val="21"/>
          <w:szCs w:val="21"/>
          <w:vertAlign w:val="subscript"/>
        </w:rPr>
        <w:t>st</w:t>
      </w:r>
      <w:r w:rsidRPr="00650A2F">
        <w:rPr>
          <w:rFonts w:ascii="Arial" w:eastAsia="Times New Roman" w:hAnsi="Arial" w:cs="Arial"/>
          <w:color w:val="000000"/>
          <w:sz w:val="21"/>
          <w:szCs w:val="21"/>
        </w:rPr>
        <w:t>.                                                                                               (5.11)</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bookmarkStart w:id="31" w:name="i323028"/>
      <w:bookmarkEnd w:id="31"/>
      <w:r w:rsidRPr="00650A2F">
        <w:rPr>
          <w:rFonts w:ascii="Arial" w:eastAsia="Times New Roman" w:hAnsi="Arial" w:cs="Arial"/>
          <w:color w:val="000000"/>
          <w:sz w:val="21"/>
          <w:szCs w:val="21"/>
        </w:rPr>
        <w:t>5.11 При расчете железобетонных элементов по деформационной модели в качестве расчетной диаграммы состояния (деформирования) арматуры, устанавливающей связь между напряжениями </w:t>
      </w:r>
      <w:proofErr w:type="spellStart"/>
      <w:r w:rsidRPr="00650A2F">
        <w:rPr>
          <w:rFonts w:ascii="Arial" w:eastAsia="Times New Roman" w:hAnsi="Arial" w:cs="Arial"/>
          <w:i/>
          <w:iCs/>
          <w:color w:val="000000"/>
          <w:sz w:val="21"/>
          <w:szCs w:val="21"/>
        </w:rPr>
        <w:t>σ</w:t>
      </w:r>
      <w:r w:rsidRPr="00650A2F">
        <w:rPr>
          <w:rFonts w:ascii="Arial" w:eastAsia="Times New Roman" w:hAnsi="Arial" w:cs="Arial"/>
          <w:i/>
          <w:iCs/>
          <w:color w:val="000000"/>
          <w:sz w:val="21"/>
          <w:szCs w:val="21"/>
          <w:vertAlign w:val="subscript"/>
        </w:rPr>
        <w:t>s</w:t>
      </w:r>
      <w:proofErr w:type="spellEnd"/>
      <w:r w:rsidRPr="00650A2F">
        <w:rPr>
          <w:rFonts w:ascii="Arial" w:eastAsia="Times New Roman" w:hAnsi="Arial" w:cs="Arial"/>
          <w:color w:val="000000"/>
          <w:sz w:val="21"/>
          <w:szCs w:val="21"/>
        </w:rPr>
        <w:t> и относительными деформациями </w:t>
      </w:r>
      <w:proofErr w:type="spellStart"/>
      <w:r w:rsidRPr="00650A2F">
        <w:rPr>
          <w:rFonts w:ascii="Arial" w:eastAsia="Times New Roman" w:hAnsi="Arial" w:cs="Arial"/>
          <w:i/>
          <w:iCs/>
          <w:color w:val="000000"/>
          <w:sz w:val="21"/>
          <w:szCs w:val="21"/>
        </w:rPr>
        <w:t>ε</w:t>
      </w:r>
      <w:r w:rsidRPr="00650A2F">
        <w:rPr>
          <w:rFonts w:ascii="Arial" w:eastAsia="Times New Roman" w:hAnsi="Arial" w:cs="Arial"/>
          <w:i/>
          <w:iCs/>
          <w:color w:val="000000"/>
          <w:sz w:val="21"/>
          <w:szCs w:val="21"/>
          <w:vertAlign w:val="subscript"/>
        </w:rPr>
        <w:t>s</w:t>
      </w:r>
      <w:r w:rsidRPr="00650A2F">
        <w:rPr>
          <w:rFonts w:ascii="Arial" w:eastAsia="Times New Roman" w:hAnsi="Arial" w:cs="Arial"/>
          <w:color w:val="000000"/>
          <w:sz w:val="21"/>
          <w:szCs w:val="21"/>
        </w:rPr>
        <w:t>арматуры</w:t>
      </w:r>
      <w:proofErr w:type="spellEnd"/>
      <w:r w:rsidRPr="00650A2F">
        <w:rPr>
          <w:rFonts w:ascii="Arial" w:eastAsia="Times New Roman" w:hAnsi="Arial" w:cs="Arial"/>
          <w:color w:val="000000"/>
          <w:sz w:val="21"/>
          <w:szCs w:val="21"/>
        </w:rPr>
        <w:t xml:space="preserve">, может быть использована наиболее простая </w:t>
      </w:r>
      <w:proofErr w:type="spellStart"/>
      <w:r w:rsidRPr="00650A2F">
        <w:rPr>
          <w:rFonts w:ascii="Arial" w:eastAsia="Times New Roman" w:hAnsi="Arial" w:cs="Arial"/>
          <w:color w:val="000000"/>
          <w:sz w:val="21"/>
          <w:szCs w:val="21"/>
        </w:rPr>
        <w:t>двухлинейная</w:t>
      </w:r>
      <w:proofErr w:type="spellEnd"/>
      <w:r w:rsidRPr="00650A2F">
        <w:rPr>
          <w:rFonts w:ascii="Arial" w:eastAsia="Times New Roman" w:hAnsi="Arial" w:cs="Arial"/>
          <w:color w:val="000000"/>
          <w:sz w:val="21"/>
          <w:szCs w:val="21"/>
        </w:rPr>
        <w:t xml:space="preserve"> диаграмма (рис.</w:t>
      </w:r>
      <w:hyperlink r:id="rId98" w:anchor="i334716" w:tooltip="Диаграмма деформирования арматуры при расчете огнестойкости и огнесохранности" w:history="1">
        <w:r w:rsidRPr="00650A2F">
          <w:rPr>
            <w:rFonts w:ascii="Arial" w:eastAsia="Times New Roman" w:hAnsi="Arial" w:cs="Arial"/>
            <w:color w:val="008000"/>
            <w:sz w:val="21"/>
            <w:szCs w:val="21"/>
            <w:u w:val="single"/>
          </w:rPr>
          <w:t>5.3</w:t>
        </w:r>
      </w:hyperlink>
      <w:r w:rsidRPr="00650A2F">
        <w:rPr>
          <w:rFonts w:ascii="Arial" w:eastAsia="Times New Roman" w:hAnsi="Arial" w:cs="Arial"/>
          <w:color w:val="000000"/>
          <w:sz w:val="21"/>
          <w:szCs w:val="21"/>
        </w:rPr>
        <w:t>).</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Диаграммы состояния арматуры при растяжении и сжатии принимают одинаковыми.</w:t>
      </w:r>
    </w:p>
    <w:p w:rsidR="00650A2F" w:rsidRPr="00650A2F" w:rsidRDefault="00650A2F" w:rsidP="00650A2F">
      <w:pPr>
        <w:shd w:val="clear" w:color="auto" w:fill="FCFCFC"/>
        <w:spacing w:before="120" w:after="120" w:line="240" w:lineRule="auto"/>
        <w:jc w:val="center"/>
        <w:rPr>
          <w:rFonts w:ascii="Arial" w:eastAsia="Times New Roman" w:hAnsi="Arial" w:cs="Arial"/>
          <w:color w:val="000000"/>
          <w:sz w:val="21"/>
          <w:szCs w:val="21"/>
        </w:rPr>
      </w:pPr>
      <w:r w:rsidRPr="00650A2F">
        <w:rPr>
          <w:rFonts w:ascii="Arial" w:eastAsia="Times New Roman" w:hAnsi="Arial" w:cs="Arial"/>
          <w:noProof/>
          <w:color w:val="000000"/>
          <w:sz w:val="21"/>
          <w:szCs w:val="21"/>
        </w:rPr>
        <w:drawing>
          <wp:inline distT="0" distB="0" distL="0" distR="0" wp14:anchorId="7843B011" wp14:editId="57C672F0">
            <wp:extent cx="3868420" cy="2874010"/>
            <wp:effectExtent l="0" t="0" r="0" b="2540"/>
            <wp:docPr id="5" name="Рисунок 5" descr="http://www.stroyplan.ru/docs/48/48556/x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troyplan.ru/docs/48/48556/x010.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868420" cy="2874010"/>
                    </a:xfrm>
                    <a:prstGeom prst="rect">
                      <a:avLst/>
                    </a:prstGeom>
                    <a:noFill/>
                    <a:ln>
                      <a:noFill/>
                    </a:ln>
                  </pic:spPr>
                </pic:pic>
              </a:graphicData>
            </a:graphic>
          </wp:inline>
        </w:drawing>
      </w:r>
    </w:p>
    <w:p w:rsidR="00650A2F" w:rsidRPr="00650A2F" w:rsidRDefault="00650A2F" w:rsidP="00650A2F">
      <w:pPr>
        <w:shd w:val="clear" w:color="auto" w:fill="FCFCFC"/>
        <w:spacing w:before="120" w:after="100" w:afterAutospacing="1" w:line="240" w:lineRule="auto"/>
        <w:rPr>
          <w:rFonts w:ascii="Verdana" w:eastAsia="Times New Roman" w:hAnsi="Verdana" w:cs="Times New Roman"/>
          <w:color w:val="000000"/>
          <w:sz w:val="14"/>
          <w:szCs w:val="14"/>
        </w:rPr>
      </w:pPr>
      <w:bookmarkStart w:id="32" w:name="i334716"/>
      <w:bookmarkEnd w:id="32"/>
      <w:r w:rsidRPr="00650A2F">
        <w:rPr>
          <w:rFonts w:ascii="Verdana" w:eastAsia="Times New Roman" w:hAnsi="Verdana" w:cs="Times New Roman"/>
          <w:color w:val="000000"/>
          <w:sz w:val="14"/>
          <w:szCs w:val="14"/>
        </w:rPr>
        <w:t xml:space="preserve">Рисунок 5.3 - Диаграмма деформирования арматуры при расчете огнестойкости и </w:t>
      </w:r>
      <w:proofErr w:type="spellStart"/>
      <w:r w:rsidRPr="00650A2F">
        <w:rPr>
          <w:rFonts w:ascii="Verdana" w:eastAsia="Times New Roman" w:hAnsi="Verdana" w:cs="Times New Roman"/>
          <w:color w:val="000000"/>
          <w:sz w:val="14"/>
          <w:szCs w:val="14"/>
        </w:rPr>
        <w:t>огнесохранности</w:t>
      </w:r>
      <w:proofErr w:type="spellEnd"/>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Напряжение в арматуре </w:t>
      </w:r>
      <w:proofErr w:type="spellStart"/>
      <w:r w:rsidRPr="00650A2F">
        <w:rPr>
          <w:rFonts w:ascii="Arial" w:eastAsia="Times New Roman" w:hAnsi="Arial" w:cs="Arial"/>
          <w:i/>
          <w:iCs/>
          <w:color w:val="000000"/>
          <w:sz w:val="21"/>
          <w:szCs w:val="21"/>
        </w:rPr>
        <w:t>σ</w:t>
      </w:r>
      <w:r w:rsidRPr="00650A2F">
        <w:rPr>
          <w:rFonts w:ascii="Arial" w:eastAsia="Times New Roman" w:hAnsi="Arial" w:cs="Arial"/>
          <w:i/>
          <w:iCs/>
          <w:color w:val="000000"/>
          <w:sz w:val="21"/>
          <w:szCs w:val="21"/>
          <w:vertAlign w:val="subscript"/>
        </w:rPr>
        <w:t>s</w:t>
      </w:r>
      <w:proofErr w:type="spellEnd"/>
      <w:r w:rsidRPr="00650A2F">
        <w:rPr>
          <w:rFonts w:ascii="Arial" w:eastAsia="Times New Roman" w:hAnsi="Arial" w:cs="Arial"/>
          <w:color w:val="000000"/>
          <w:sz w:val="21"/>
          <w:szCs w:val="21"/>
        </w:rPr>
        <w:t> в зависимости от относительных деформаций </w:t>
      </w:r>
      <w:proofErr w:type="spellStart"/>
      <w:r w:rsidRPr="00650A2F">
        <w:rPr>
          <w:rFonts w:ascii="Arial" w:eastAsia="Times New Roman" w:hAnsi="Arial" w:cs="Arial"/>
          <w:i/>
          <w:iCs/>
          <w:color w:val="000000"/>
          <w:sz w:val="21"/>
          <w:szCs w:val="21"/>
        </w:rPr>
        <w:t>ε</w:t>
      </w:r>
      <w:r w:rsidRPr="00650A2F">
        <w:rPr>
          <w:rFonts w:ascii="Arial" w:eastAsia="Times New Roman" w:hAnsi="Arial" w:cs="Arial"/>
          <w:i/>
          <w:iCs/>
          <w:color w:val="000000"/>
          <w:sz w:val="21"/>
          <w:szCs w:val="21"/>
          <w:vertAlign w:val="subscript"/>
        </w:rPr>
        <w:t>s</w:t>
      </w:r>
      <w:proofErr w:type="spellEnd"/>
      <w:r w:rsidRPr="00650A2F">
        <w:rPr>
          <w:rFonts w:ascii="Arial" w:eastAsia="Times New Roman" w:hAnsi="Arial" w:cs="Arial"/>
          <w:color w:val="000000"/>
          <w:sz w:val="21"/>
          <w:szCs w:val="21"/>
        </w:rPr>
        <w:t> согласно диаграмме состояния арматуры определяют по формулам:</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color w:val="000000"/>
          <w:sz w:val="21"/>
          <w:szCs w:val="21"/>
        </w:rPr>
        <w:t>при 0 &lt; </w:t>
      </w:r>
      <w:r w:rsidRPr="00650A2F">
        <w:rPr>
          <w:rFonts w:ascii="Arial" w:eastAsia="Times New Roman" w:hAnsi="Arial" w:cs="Arial"/>
          <w:i/>
          <w:iCs/>
          <w:color w:val="000000"/>
          <w:sz w:val="21"/>
          <w:szCs w:val="21"/>
        </w:rPr>
        <w:t>ε</w:t>
      </w:r>
      <w:r w:rsidRPr="00650A2F">
        <w:rPr>
          <w:rFonts w:ascii="Arial" w:eastAsia="Times New Roman" w:hAnsi="Arial" w:cs="Arial"/>
          <w:i/>
          <w:iCs/>
          <w:color w:val="000000"/>
          <w:sz w:val="21"/>
          <w:szCs w:val="21"/>
          <w:vertAlign w:val="subscript"/>
        </w:rPr>
        <w:t>s</w:t>
      </w:r>
      <w:r w:rsidRPr="00650A2F">
        <w:rPr>
          <w:rFonts w:ascii="Arial" w:eastAsia="Times New Roman" w:hAnsi="Arial" w:cs="Arial"/>
          <w:color w:val="000000"/>
          <w:sz w:val="21"/>
          <w:szCs w:val="21"/>
        </w:rPr>
        <w:t> &lt; </w:t>
      </w:r>
      <w:r w:rsidRPr="00650A2F">
        <w:rPr>
          <w:rFonts w:ascii="Arial" w:eastAsia="Times New Roman" w:hAnsi="Arial" w:cs="Arial"/>
          <w:i/>
          <w:iCs/>
          <w:color w:val="000000"/>
          <w:sz w:val="21"/>
          <w:szCs w:val="21"/>
        </w:rPr>
        <w:t>ε</w:t>
      </w:r>
      <w:r w:rsidRPr="00650A2F">
        <w:rPr>
          <w:rFonts w:ascii="Arial" w:eastAsia="Times New Roman" w:hAnsi="Arial" w:cs="Arial"/>
          <w:i/>
          <w:iCs/>
          <w:color w:val="000000"/>
          <w:sz w:val="21"/>
          <w:szCs w:val="21"/>
          <w:vertAlign w:val="subscript"/>
        </w:rPr>
        <w:t>s</w:t>
      </w:r>
      <w:r w:rsidRPr="00650A2F">
        <w:rPr>
          <w:rFonts w:ascii="Arial" w:eastAsia="Times New Roman" w:hAnsi="Arial" w:cs="Arial"/>
          <w:color w:val="000000"/>
          <w:sz w:val="21"/>
          <w:szCs w:val="21"/>
          <w:vertAlign w:val="subscript"/>
        </w:rPr>
        <w:t>0</w:t>
      </w:r>
      <w:r w:rsidRPr="00650A2F">
        <w:rPr>
          <w:rFonts w:ascii="Arial" w:eastAsia="Times New Roman" w:hAnsi="Arial" w:cs="Arial"/>
          <w:color w:val="000000"/>
          <w:sz w:val="21"/>
          <w:szCs w:val="21"/>
        </w:rPr>
        <w:t>   </w:t>
      </w:r>
      <w:r w:rsidRPr="00650A2F">
        <w:rPr>
          <w:rFonts w:ascii="Arial" w:eastAsia="Times New Roman" w:hAnsi="Arial" w:cs="Arial"/>
          <w:i/>
          <w:iCs/>
          <w:color w:val="000000"/>
          <w:sz w:val="21"/>
          <w:szCs w:val="21"/>
        </w:rPr>
        <w:t>σ</w:t>
      </w:r>
      <w:r w:rsidRPr="00650A2F">
        <w:rPr>
          <w:rFonts w:ascii="Arial" w:eastAsia="Times New Roman" w:hAnsi="Arial" w:cs="Arial"/>
          <w:i/>
          <w:iCs/>
          <w:color w:val="000000"/>
          <w:sz w:val="21"/>
          <w:szCs w:val="21"/>
          <w:vertAlign w:val="subscript"/>
        </w:rPr>
        <w:t>s</w:t>
      </w:r>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E</w:t>
      </w:r>
      <w:r w:rsidRPr="00650A2F">
        <w:rPr>
          <w:rFonts w:ascii="Arial" w:eastAsia="Times New Roman" w:hAnsi="Arial" w:cs="Arial"/>
          <w:i/>
          <w:iCs/>
          <w:color w:val="000000"/>
          <w:sz w:val="21"/>
          <w:szCs w:val="21"/>
          <w:vertAlign w:val="subscript"/>
        </w:rPr>
        <w:t>st</w:t>
      </w:r>
      <w:r w:rsidRPr="00650A2F">
        <w:rPr>
          <w:rFonts w:ascii="Arial" w:eastAsia="Times New Roman" w:hAnsi="Arial" w:cs="Arial"/>
          <w:i/>
          <w:iCs/>
          <w:color w:val="000000"/>
          <w:sz w:val="21"/>
          <w:szCs w:val="21"/>
        </w:rPr>
        <w:t>ε</w:t>
      </w:r>
      <w:r w:rsidRPr="00650A2F">
        <w:rPr>
          <w:rFonts w:ascii="Arial" w:eastAsia="Times New Roman" w:hAnsi="Arial" w:cs="Arial"/>
          <w:i/>
          <w:iCs/>
          <w:color w:val="000000"/>
          <w:sz w:val="21"/>
          <w:szCs w:val="21"/>
          <w:vertAlign w:val="subscript"/>
        </w:rPr>
        <w:t>s</w:t>
      </w:r>
      <w:r w:rsidRPr="00650A2F">
        <w:rPr>
          <w:rFonts w:ascii="Arial" w:eastAsia="Times New Roman" w:hAnsi="Arial" w:cs="Arial"/>
          <w:color w:val="000000"/>
          <w:sz w:val="21"/>
          <w:szCs w:val="21"/>
        </w:rPr>
        <w:t>;                                                                       (5.12)</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color w:val="000000"/>
          <w:sz w:val="21"/>
          <w:szCs w:val="21"/>
        </w:rPr>
        <w:t>при </w:t>
      </w:r>
      <w:r w:rsidRPr="00650A2F">
        <w:rPr>
          <w:rFonts w:ascii="Arial" w:eastAsia="Times New Roman" w:hAnsi="Arial" w:cs="Arial"/>
          <w:i/>
          <w:iCs/>
          <w:color w:val="000000"/>
          <w:sz w:val="21"/>
          <w:szCs w:val="21"/>
        </w:rPr>
        <w:t>ε</w:t>
      </w:r>
      <w:r w:rsidRPr="00650A2F">
        <w:rPr>
          <w:rFonts w:ascii="Arial" w:eastAsia="Times New Roman" w:hAnsi="Arial" w:cs="Arial"/>
          <w:i/>
          <w:iCs/>
          <w:color w:val="000000"/>
          <w:sz w:val="21"/>
          <w:szCs w:val="21"/>
          <w:vertAlign w:val="subscript"/>
        </w:rPr>
        <w:t>s</w:t>
      </w:r>
      <w:r w:rsidRPr="00650A2F">
        <w:rPr>
          <w:rFonts w:ascii="Arial" w:eastAsia="Times New Roman" w:hAnsi="Arial" w:cs="Arial"/>
          <w:color w:val="000000"/>
          <w:sz w:val="21"/>
          <w:szCs w:val="21"/>
          <w:vertAlign w:val="subscript"/>
        </w:rPr>
        <w:t>0</w:t>
      </w:r>
      <w:r w:rsidRPr="00650A2F">
        <w:rPr>
          <w:rFonts w:ascii="Arial" w:eastAsia="Times New Roman" w:hAnsi="Arial" w:cs="Arial"/>
          <w:color w:val="000000"/>
          <w:sz w:val="21"/>
          <w:szCs w:val="21"/>
        </w:rPr>
        <w:t> &lt; </w:t>
      </w:r>
      <w:r w:rsidRPr="00650A2F">
        <w:rPr>
          <w:rFonts w:ascii="Arial" w:eastAsia="Times New Roman" w:hAnsi="Arial" w:cs="Arial"/>
          <w:i/>
          <w:iCs/>
          <w:color w:val="000000"/>
          <w:sz w:val="21"/>
          <w:szCs w:val="21"/>
        </w:rPr>
        <w:t>ε</w:t>
      </w:r>
      <w:r w:rsidRPr="00650A2F">
        <w:rPr>
          <w:rFonts w:ascii="Arial" w:eastAsia="Times New Roman" w:hAnsi="Arial" w:cs="Arial"/>
          <w:i/>
          <w:iCs/>
          <w:color w:val="000000"/>
          <w:sz w:val="21"/>
          <w:szCs w:val="21"/>
          <w:vertAlign w:val="subscript"/>
        </w:rPr>
        <w:t>s</w:t>
      </w:r>
      <w:r w:rsidRPr="00650A2F">
        <w:rPr>
          <w:rFonts w:ascii="Arial" w:eastAsia="Times New Roman" w:hAnsi="Arial" w:cs="Arial"/>
          <w:color w:val="000000"/>
          <w:sz w:val="21"/>
          <w:szCs w:val="21"/>
        </w:rPr>
        <w:t> &lt; </w:t>
      </w:r>
      <w:r w:rsidRPr="00650A2F">
        <w:rPr>
          <w:rFonts w:ascii="Arial" w:eastAsia="Times New Roman" w:hAnsi="Arial" w:cs="Arial"/>
          <w:i/>
          <w:iCs/>
          <w:color w:val="000000"/>
          <w:sz w:val="21"/>
          <w:szCs w:val="21"/>
        </w:rPr>
        <w:t>ε</w:t>
      </w:r>
      <w:r w:rsidRPr="00650A2F">
        <w:rPr>
          <w:rFonts w:ascii="Arial" w:eastAsia="Times New Roman" w:hAnsi="Arial" w:cs="Arial"/>
          <w:i/>
          <w:iCs/>
          <w:color w:val="000000"/>
          <w:sz w:val="21"/>
          <w:szCs w:val="21"/>
          <w:vertAlign w:val="subscript"/>
        </w:rPr>
        <w:t>s</w:t>
      </w:r>
      <w:r w:rsidRPr="00650A2F">
        <w:rPr>
          <w:rFonts w:ascii="Arial" w:eastAsia="Times New Roman" w:hAnsi="Arial" w:cs="Arial"/>
          <w:color w:val="000000"/>
          <w:sz w:val="21"/>
          <w:szCs w:val="21"/>
          <w:vertAlign w:val="subscript"/>
        </w:rPr>
        <w:t>2</w:t>
      </w:r>
      <w:r w:rsidRPr="00650A2F">
        <w:rPr>
          <w:rFonts w:ascii="Arial" w:eastAsia="Times New Roman" w:hAnsi="Arial" w:cs="Arial"/>
          <w:color w:val="000000"/>
          <w:sz w:val="21"/>
          <w:szCs w:val="21"/>
        </w:rPr>
        <w:t>   </w:t>
      </w:r>
      <w:r w:rsidRPr="00650A2F">
        <w:rPr>
          <w:rFonts w:ascii="Arial" w:eastAsia="Times New Roman" w:hAnsi="Arial" w:cs="Arial"/>
          <w:i/>
          <w:iCs/>
          <w:color w:val="000000"/>
          <w:sz w:val="21"/>
          <w:szCs w:val="21"/>
        </w:rPr>
        <w:t>σ</w:t>
      </w:r>
      <w:r w:rsidRPr="00650A2F">
        <w:rPr>
          <w:rFonts w:ascii="Arial" w:eastAsia="Times New Roman" w:hAnsi="Arial" w:cs="Arial"/>
          <w:i/>
          <w:iCs/>
          <w:color w:val="000000"/>
          <w:sz w:val="21"/>
          <w:szCs w:val="21"/>
          <w:vertAlign w:val="subscript"/>
        </w:rPr>
        <w:t>s</w:t>
      </w:r>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snt</w:t>
      </w:r>
      <w:r w:rsidRPr="00650A2F">
        <w:rPr>
          <w:rFonts w:ascii="Arial" w:eastAsia="Times New Roman" w:hAnsi="Arial" w:cs="Arial"/>
          <w:color w:val="000000"/>
          <w:sz w:val="21"/>
          <w:szCs w:val="21"/>
        </w:rPr>
        <w:t> </w:t>
      </w:r>
      <w:r w:rsidRPr="00650A2F">
        <w:rPr>
          <w:rFonts w:ascii="Arial" w:eastAsia="Times New Roman" w:hAnsi="Arial" w:cs="Arial"/>
          <w:i/>
          <w:iCs/>
          <w:color w:val="000000"/>
          <w:sz w:val="21"/>
          <w:szCs w:val="21"/>
        </w:rPr>
        <w:t>σ</w:t>
      </w:r>
      <w:r w:rsidRPr="00650A2F">
        <w:rPr>
          <w:rFonts w:ascii="Arial" w:eastAsia="Times New Roman" w:hAnsi="Arial" w:cs="Arial"/>
          <w:i/>
          <w:iCs/>
          <w:color w:val="000000"/>
          <w:sz w:val="21"/>
          <w:szCs w:val="21"/>
          <w:vertAlign w:val="subscript"/>
        </w:rPr>
        <w:t>s</w:t>
      </w:r>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st                                                                                </w:t>
      </w:r>
      <w:r w:rsidRPr="00650A2F">
        <w:rPr>
          <w:rFonts w:ascii="Arial" w:eastAsia="Times New Roman" w:hAnsi="Arial" w:cs="Arial"/>
          <w:color w:val="000000"/>
          <w:sz w:val="21"/>
          <w:szCs w:val="21"/>
        </w:rPr>
        <w:t>(5.13)</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Значения предельной относительной деформации арматуры составляют:</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при </w:t>
      </w:r>
      <w:proofErr w:type="spellStart"/>
      <w:r w:rsidRPr="00650A2F">
        <w:rPr>
          <w:rFonts w:ascii="Arial" w:eastAsia="Times New Roman" w:hAnsi="Arial" w:cs="Arial"/>
          <w:i/>
          <w:iCs/>
          <w:color w:val="000000"/>
          <w:sz w:val="21"/>
          <w:szCs w:val="21"/>
        </w:rPr>
        <w:t>t</w:t>
      </w:r>
      <w:r w:rsidRPr="00650A2F">
        <w:rPr>
          <w:rFonts w:ascii="Arial" w:eastAsia="Times New Roman" w:hAnsi="Arial" w:cs="Arial"/>
          <w:i/>
          <w:iCs/>
          <w:color w:val="000000"/>
          <w:sz w:val="21"/>
          <w:szCs w:val="21"/>
          <w:vertAlign w:val="subscript"/>
        </w:rPr>
        <w:t>s</w:t>
      </w:r>
      <w:proofErr w:type="spellEnd"/>
      <w:r w:rsidRPr="00650A2F">
        <w:rPr>
          <w:rFonts w:ascii="Arial" w:eastAsia="Times New Roman" w:hAnsi="Arial" w:cs="Arial"/>
          <w:color w:val="000000"/>
          <w:sz w:val="21"/>
          <w:szCs w:val="21"/>
        </w:rPr>
        <w:t> = 20 - 200 °С </w:t>
      </w:r>
      <w:r w:rsidRPr="00650A2F">
        <w:rPr>
          <w:rFonts w:ascii="Arial" w:eastAsia="Times New Roman" w:hAnsi="Arial" w:cs="Arial"/>
          <w:i/>
          <w:iCs/>
          <w:color w:val="000000"/>
          <w:sz w:val="21"/>
          <w:szCs w:val="21"/>
        </w:rPr>
        <w:t>ε</w:t>
      </w:r>
      <w:r w:rsidRPr="00650A2F">
        <w:rPr>
          <w:rFonts w:ascii="Arial" w:eastAsia="Times New Roman" w:hAnsi="Arial" w:cs="Arial"/>
          <w:i/>
          <w:iCs/>
          <w:color w:val="000000"/>
          <w:sz w:val="21"/>
          <w:szCs w:val="21"/>
          <w:vertAlign w:val="subscript"/>
        </w:rPr>
        <w:t>s</w:t>
      </w:r>
      <w:r w:rsidRPr="00650A2F">
        <w:rPr>
          <w:rFonts w:ascii="Arial" w:eastAsia="Times New Roman" w:hAnsi="Arial" w:cs="Arial"/>
          <w:color w:val="000000"/>
          <w:sz w:val="21"/>
          <w:szCs w:val="21"/>
          <w:vertAlign w:val="subscript"/>
        </w:rPr>
        <w:t>2</w:t>
      </w:r>
      <w:r w:rsidRPr="00650A2F">
        <w:rPr>
          <w:rFonts w:ascii="Arial" w:eastAsia="Times New Roman" w:hAnsi="Arial" w:cs="Arial"/>
          <w:color w:val="000000"/>
          <w:sz w:val="21"/>
          <w:szCs w:val="21"/>
        </w:rPr>
        <w:t> = 0,0025;</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при </w:t>
      </w:r>
      <w:proofErr w:type="spellStart"/>
      <w:r w:rsidRPr="00650A2F">
        <w:rPr>
          <w:rFonts w:ascii="Arial" w:eastAsia="Times New Roman" w:hAnsi="Arial" w:cs="Arial"/>
          <w:i/>
          <w:iCs/>
          <w:color w:val="000000"/>
          <w:sz w:val="21"/>
          <w:szCs w:val="21"/>
        </w:rPr>
        <w:t>t</w:t>
      </w:r>
      <w:r w:rsidRPr="00650A2F">
        <w:rPr>
          <w:rFonts w:ascii="Arial" w:eastAsia="Times New Roman" w:hAnsi="Arial" w:cs="Arial"/>
          <w:i/>
          <w:iCs/>
          <w:color w:val="000000"/>
          <w:sz w:val="21"/>
          <w:szCs w:val="21"/>
          <w:vertAlign w:val="subscript"/>
        </w:rPr>
        <w:t>s</w:t>
      </w:r>
      <w:proofErr w:type="spellEnd"/>
      <w:r w:rsidRPr="00650A2F">
        <w:rPr>
          <w:rFonts w:ascii="Arial" w:eastAsia="Times New Roman" w:hAnsi="Arial" w:cs="Arial"/>
          <w:color w:val="000000"/>
          <w:sz w:val="21"/>
          <w:szCs w:val="21"/>
        </w:rPr>
        <w:t> ≥ 500 °С </w:t>
      </w:r>
      <w:r w:rsidRPr="00650A2F">
        <w:rPr>
          <w:rFonts w:ascii="Arial" w:eastAsia="Times New Roman" w:hAnsi="Arial" w:cs="Arial"/>
          <w:i/>
          <w:iCs/>
          <w:color w:val="000000"/>
          <w:sz w:val="21"/>
          <w:szCs w:val="21"/>
        </w:rPr>
        <w:t>ε</w:t>
      </w:r>
      <w:r w:rsidRPr="00650A2F">
        <w:rPr>
          <w:rFonts w:ascii="Arial" w:eastAsia="Times New Roman" w:hAnsi="Arial" w:cs="Arial"/>
          <w:i/>
          <w:iCs/>
          <w:color w:val="000000"/>
          <w:sz w:val="21"/>
          <w:szCs w:val="21"/>
          <w:vertAlign w:val="subscript"/>
        </w:rPr>
        <w:t>s</w:t>
      </w:r>
      <w:r w:rsidRPr="00650A2F">
        <w:rPr>
          <w:rFonts w:ascii="Arial" w:eastAsia="Times New Roman" w:hAnsi="Arial" w:cs="Arial"/>
          <w:color w:val="000000"/>
          <w:sz w:val="21"/>
          <w:szCs w:val="21"/>
          <w:vertAlign w:val="subscript"/>
        </w:rPr>
        <w:t>2</w:t>
      </w:r>
      <w:r w:rsidRPr="00650A2F">
        <w:rPr>
          <w:rFonts w:ascii="Arial" w:eastAsia="Times New Roman" w:hAnsi="Arial" w:cs="Arial"/>
          <w:color w:val="000000"/>
          <w:sz w:val="21"/>
          <w:szCs w:val="21"/>
        </w:rPr>
        <w:t> = 0,0050;</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при 200 °С &lt; </w:t>
      </w:r>
      <w:proofErr w:type="spellStart"/>
      <w:r w:rsidRPr="00650A2F">
        <w:rPr>
          <w:rFonts w:ascii="Arial" w:eastAsia="Times New Roman" w:hAnsi="Arial" w:cs="Arial"/>
          <w:i/>
          <w:iCs/>
          <w:color w:val="000000"/>
          <w:sz w:val="21"/>
          <w:szCs w:val="21"/>
        </w:rPr>
        <w:t>t</w:t>
      </w:r>
      <w:r w:rsidRPr="00650A2F">
        <w:rPr>
          <w:rFonts w:ascii="Arial" w:eastAsia="Times New Roman" w:hAnsi="Arial" w:cs="Arial"/>
          <w:i/>
          <w:iCs/>
          <w:color w:val="000000"/>
          <w:sz w:val="21"/>
          <w:szCs w:val="21"/>
          <w:vertAlign w:val="subscript"/>
        </w:rPr>
        <w:t>s</w:t>
      </w:r>
      <w:proofErr w:type="spellEnd"/>
      <w:r w:rsidRPr="00650A2F">
        <w:rPr>
          <w:rFonts w:ascii="Arial" w:eastAsia="Times New Roman" w:hAnsi="Arial" w:cs="Arial"/>
          <w:color w:val="000000"/>
          <w:sz w:val="21"/>
          <w:szCs w:val="21"/>
        </w:rPr>
        <w:t> &lt; 500°С - по интерполяции.</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5.12 При расчете огнестойкости железобетонных конструкций используют диаграммы деформирования арматуры при растяжении и сжатии от кратковременного огневого воздействия в нагретом состоянии.</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Диаграммы деформирования арматуры строят в зависимости от изменения нормативного сопротивления арматуры растяжению и расчетного сопротивления сжатию при кратковременном огневом воздействии.</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 xml:space="preserve">5.13 При расчете </w:t>
      </w:r>
      <w:proofErr w:type="spellStart"/>
      <w:r w:rsidRPr="00650A2F">
        <w:rPr>
          <w:rFonts w:ascii="Arial" w:eastAsia="Times New Roman" w:hAnsi="Arial" w:cs="Arial"/>
          <w:color w:val="000000"/>
          <w:sz w:val="21"/>
          <w:szCs w:val="21"/>
        </w:rPr>
        <w:t>огнесохранности</w:t>
      </w:r>
      <w:proofErr w:type="spellEnd"/>
      <w:r w:rsidRPr="00650A2F">
        <w:rPr>
          <w:rFonts w:ascii="Arial" w:eastAsia="Times New Roman" w:hAnsi="Arial" w:cs="Arial"/>
          <w:color w:val="000000"/>
          <w:sz w:val="21"/>
          <w:szCs w:val="21"/>
        </w:rPr>
        <w:t xml:space="preserve"> железобетонных конструкций после пожара используют диаграммы деформирования арматуры после огневого воздействия в охлажденном состоянии.</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Диаграммы деформирования арматуры строят в зависимости от изменения расчетного сопротивления арматуры растяжению или сжатию после огневого воздействия.</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lastRenderedPageBreak/>
        <w:t>5.14 С повышением температуры арматурная стань расширяется. Коэффициент температурного расширения арматуры </w:t>
      </w:r>
      <w:r w:rsidRPr="00650A2F">
        <w:rPr>
          <w:rFonts w:ascii="Arial" w:eastAsia="Times New Roman" w:hAnsi="Arial" w:cs="Arial"/>
          <w:i/>
          <w:iCs/>
          <w:color w:val="000000"/>
          <w:sz w:val="21"/>
          <w:szCs w:val="21"/>
        </w:rPr>
        <w:t>α</w:t>
      </w:r>
      <w:proofErr w:type="spellStart"/>
      <w:r w:rsidRPr="00650A2F">
        <w:rPr>
          <w:rFonts w:ascii="Arial" w:eastAsia="Times New Roman" w:hAnsi="Arial" w:cs="Arial"/>
          <w:i/>
          <w:iCs/>
          <w:color w:val="000000"/>
          <w:sz w:val="21"/>
          <w:szCs w:val="21"/>
          <w:vertAlign w:val="subscript"/>
        </w:rPr>
        <w:t>st</w:t>
      </w:r>
      <w:proofErr w:type="spellEnd"/>
      <w:r w:rsidRPr="00650A2F">
        <w:rPr>
          <w:rFonts w:ascii="Arial" w:eastAsia="Times New Roman" w:hAnsi="Arial" w:cs="Arial"/>
          <w:color w:val="000000"/>
          <w:sz w:val="21"/>
          <w:szCs w:val="21"/>
        </w:rPr>
        <w:t> повышением температуры возрастает и он больше коэффициента температурной деформации бетона (табл. </w:t>
      </w:r>
      <w:hyperlink r:id="rId100" w:anchor="i346296" w:tooltip="Таблица" w:history="1">
        <w:r w:rsidRPr="00650A2F">
          <w:rPr>
            <w:rFonts w:ascii="Arial" w:eastAsia="Times New Roman" w:hAnsi="Arial" w:cs="Arial"/>
            <w:color w:val="008000"/>
            <w:sz w:val="21"/>
            <w:szCs w:val="21"/>
            <w:u w:val="single"/>
          </w:rPr>
          <w:t>5.6</w:t>
        </w:r>
      </w:hyperlink>
      <w:r w:rsidRPr="00650A2F">
        <w:rPr>
          <w:rFonts w:ascii="Arial" w:eastAsia="Times New Roman" w:hAnsi="Arial" w:cs="Arial"/>
          <w:color w:val="000000"/>
          <w:sz w:val="21"/>
          <w:szCs w:val="21"/>
        </w:rPr>
        <w:t>).</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bookmarkStart w:id="33" w:name="i346296"/>
      <w:bookmarkEnd w:id="33"/>
      <w:r w:rsidRPr="00650A2F">
        <w:rPr>
          <w:rFonts w:ascii="Arial" w:eastAsia="Times New Roman" w:hAnsi="Arial" w:cs="Arial"/>
          <w:color w:val="000000"/>
          <w:sz w:val="21"/>
          <w:szCs w:val="21"/>
        </w:rPr>
        <w:t>Таблица 5.6</w:t>
      </w:r>
    </w:p>
    <w:tbl>
      <w:tblPr>
        <w:tblW w:w="5000" w:type="pct"/>
        <w:jc w:val="center"/>
        <w:tblCellMar>
          <w:left w:w="0" w:type="dxa"/>
          <w:right w:w="0" w:type="dxa"/>
        </w:tblCellMar>
        <w:tblLook w:val="04A0" w:firstRow="1" w:lastRow="0" w:firstColumn="1" w:lastColumn="0" w:noHBand="0" w:noVBand="1"/>
      </w:tblPr>
      <w:tblGrid>
        <w:gridCol w:w="4001"/>
        <w:gridCol w:w="571"/>
        <w:gridCol w:w="572"/>
        <w:gridCol w:w="572"/>
        <w:gridCol w:w="572"/>
        <w:gridCol w:w="572"/>
        <w:gridCol w:w="572"/>
        <w:gridCol w:w="572"/>
        <w:gridCol w:w="572"/>
        <w:gridCol w:w="859"/>
      </w:tblGrid>
      <w:tr w:rsidR="00650A2F" w:rsidRPr="00650A2F" w:rsidTr="00650A2F">
        <w:trPr>
          <w:trHeight w:val="20"/>
          <w:jc w:val="center"/>
        </w:trPr>
        <w:tc>
          <w:tcPr>
            <w:tcW w:w="2100" w:type="pct"/>
            <w:vMerge w:val="restart"/>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Класс арматуры</w:t>
            </w:r>
          </w:p>
        </w:tc>
        <w:tc>
          <w:tcPr>
            <w:tcW w:w="2850" w:type="pct"/>
            <w:gridSpan w:val="9"/>
            <w:tcBorders>
              <w:top w:val="single" w:sz="6" w:space="0" w:color="auto"/>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Коэффициент температурного расширения арматуры </w:t>
            </w:r>
            <w:r w:rsidRPr="00650A2F">
              <w:rPr>
                <w:rFonts w:ascii="Arial" w:eastAsia="Times New Roman" w:hAnsi="Arial" w:cs="Arial"/>
                <w:i/>
                <w:iCs/>
                <w:sz w:val="21"/>
                <w:szCs w:val="21"/>
              </w:rPr>
              <w:t>α</w:t>
            </w:r>
            <w:proofErr w:type="spellStart"/>
            <w:r w:rsidRPr="00650A2F">
              <w:rPr>
                <w:rFonts w:ascii="Arial" w:eastAsia="Times New Roman" w:hAnsi="Arial" w:cs="Arial"/>
                <w:i/>
                <w:iCs/>
                <w:sz w:val="21"/>
                <w:szCs w:val="21"/>
                <w:vertAlign w:val="subscript"/>
              </w:rPr>
              <w:t>st</w:t>
            </w:r>
            <w:proofErr w:type="spellEnd"/>
            <w:r w:rsidRPr="00650A2F">
              <w:rPr>
                <w:rFonts w:ascii="Arial" w:eastAsia="Times New Roman" w:hAnsi="Arial" w:cs="Arial"/>
                <w:sz w:val="17"/>
                <w:szCs w:val="17"/>
              </w:rPr>
              <w:t> · 10</w:t>
            </w:r>
            <w:r w:rsidRPr="00650A2F">
              <w:rPr>
                <w:rFonts w:ascii="Arial" w:eastAsia="Times New Roman" w:hAnsi="Arial" w:cs="Arial"/>
                <w:sz w:val="17"/>
                <w:szCs w:val="17"/>
                <w:vertAlign w:val="superscript"/>
              </w:rPr>
              <w:t>-6</w:t>
            </w:r>
            <w:r w:rsidRPr="00650A2F">
              <w:rPr>
                <w:rFonts w:ascii="Arial" w:eastAsia="Times New Roman" w:hAnsi="Arial" w:cs="Arial"/>
                <w:sz w:val="17"/>
                <w:szCs w:val="17"/>
              </w:rPr>
              <w:t>, °С при температуре, °С</w:t>
            </w:r>
          </w:p>
        </w:tc>
      </w:tr>
      <w:tr w:rsidR="00650A2F" w:rsidRPr="00650A2F" w:rsidTr="00650A2F">
        <w:trPr>
          <w:trHeight w:val="20"/>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650A2F" w:rsidRPr="00650A2F" w:rsidRDefault="00650A2F" w:rsidP="00650A2F">
            <w:pPr>
              <w:spacing w:after="0" w:line="240" w:lineRule="auto"/>
              <w:rPr>
                <w:rFonts w:ascii="Arial" w:eastAsia="Times New Roman" w:hAnsi="Arial" w:cs="Arial"/>
                <w:sz w:val="21"/>
                <w:szCs w:val="21"/>
              </w:rPr>
            </w:pPr>
          </w:p>
        </w:tc>
        <w:tc>
          <w:tcPr>
            <w:tcW w:w="3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20</w:t>
            </w:r>
          </w:p>
        </w:tc>
        <w:tc>
          <w:tcPr>
            <w:tcW w:w="3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100</w:t>
            </w:r>
          </w:p>
        </w:tc>
        <w:tc>
          <w:tcPr>
            <w:tcW w:w="3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200</w:t>
            </w:r>
          </w:p>
        </w:tc>
        <w:tc>
          <w:tcPr>
            <w:tcW w:w="3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300</w:t>
            </w:r>
          </w:p>
        </w:tc>
        <w:tc>
          <w:tcPr>
            <w:tcW w:w="3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before="100" w:beforeAutospacing="1" w:after="0" w:line="20" w:lineRule="atLeast"/>
              <w:rPr>
                <w:rFonts w:ascii="Times New Roman" w:eastAsia="Times New Roman" w:hAnsi="Times New Roman" w:cs="Times New Roman"/>
                <w:sz w:val="24"/>
                <w:szCs w:val="24"/>
              </w:rPr>
            </w:pPr>
            <w:r w:rsidRPr="00650A2F">
              <w:rPr>
                <w:rFonts w:ascii="Times New Roman" w:eastAsia="Times New Roman" w:hAnsi="Times New Roman" w:cs="Times New Roman"/>
                <w:sz w:val="24"/>
                <w:szCs w:val="24"/>
              </w:rPr>
              <w:t>400</w:t>
            </w:r>
          </w:p>
        </w:tc>
        <w:tc>
          <w:tcPr>
            <w:tcW w:w="3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500</w:t>
            </w:r>
          </w:p>
        </w:tc>
        <w:tc>
          <w:tcPr>
            <w:tcW w:w="3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600</w:t>
            </w:r>
          </w:p>
        </w:tc>
        <w:tc>
          <w:tcPr>
            <w:tcW w:w="3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700</w:t>
            </w:r>
          </w:p>
        </w:tc>
        <w:tc>
          <w:tcPr>
            <w:tcW w:w="3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800</w:t>
            </w:r>
          </w:p>
        </w:tc>
      </w:tr>
      <w:tr w:rsidR="00650A2F" w:rsidRPr="00650A2F" w:rsidTr="00650A2F">
        <w:trPr>
          <w:trHeight w:val="20"/>
          <w:jc w:val="center"/>
        </w:trPr>
        <w:tc>
          <w:tcPr>
            <w:tcW w:w="2100" w:type="pct"/>
            <w:tcBorders>
              <w:top w:val="nil"/>
              <w:left w:val="single" w:sz="6" w:space="0" w:color="auto"/>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А240, А300, А400, А500, А540, А600, А800, А1000, В500, Вр1200 - Вр1500, К1400, К1500</w:t>
            </w:r>
          </w:p>
        </w:tc>
        <w:tc>
          <w:tcPr>
            <w:tcW w:w="3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11,5</w:t>
            </w:r>
          </w:p>
        </w:tc>
        <w:tc>
          <w:tcPr>
            <w:tcW w:w="3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12,0</w:t>
            </w:r>
          </w:p>
        </w:tc>
        <w:tc>
          <w:tcPr>
            <w:tcW w:w="3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12,5</w:t>
            </w:r>
          </w:p>
        </w:tc>
        <w:tc>
          <w:tcPr>
            <w:tcW w:w="3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13,0</w:t>
            </w:r>
          </w:p>
        </w:tc>
        <w:tc>
          <w:tcPr>
            <w:tcW w:w="3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13,5</w:t>
            </w:r>
          </w:p>
        </w:tc>
        <w:tc>
          <w:tcPr>
            <w:tcW w:w="3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14,0</w:t>
            </w:r>
          </w:p>
        </w:tc>
        <w:tc>
          <w:tcPr>
            <w:tcW w:w="3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14,5</w:t>
            </w:r>
          </w:p>
        </w:tc>
        <w:tc>
          <w:tcPr>
            <w:tcW w:w="3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15,0</w:t>
            </w:r>
          </w:p>
        </w:tc>
        <w:tc>
          <w:tcPr>
            <w:tcW w:w="3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15,5</w:t>
            </w:r>
          </w:p>
        </w:tc>
      </w:tr>
    </w:tbl>
    <w:p w:rsidR="00650A2F" w:rsidRPr="00650A2F" w:rsidRDefault="00650A2F" w:rsidP="00650A2F">
      <w:pPr>
        <w:keepNext/>
        <w:shd w:val="clear" w:color="auto" w:fill="FCFCFC"/>
        <w:spacing w:before="120" w:after="120" w:line="240" w:lineRule="auto"/>
        <w:jc w:val="center"/>
        <w:outlineLvl w:val="0"/>
        <w:rPr>
          <w:rFonts w:ascii="Arial" w:eastAsia="Times New Roman" w:hAnsi="Arial" w:cs="Arial"/>
          <w:b/>
          <w:bCs/>
          <w:color w:val="000080"/>
          <w:kern w:val="36"/>
          <w:sz w:val="21"/>
          <w:szCs w:val="21"/>
        </w:rPr>
      </w:pPr>
      <w:bookmarkStart w:id="34" w:name="i354685"/>
      <w:bookmarkStart w:id="35" w:name="i367606"/>
      <w:bookmarkEnd w:id="34"/>
      <w:bookmarkEnd w:id="35"/>
      <w:r w:rsidRPr="00650A2F">
        <w:rPr>
          <w:rFonts w:ascii="Arial" w:eastAsia="Times New Roman" w:hAnsi="Arial" w:cs="Arial"/>
          <w:b/>
          <w:bCs/>
          <w:color w:val="000080"/>
          <w:kern w:val="36"/>
          <w:sz w:val="21"/>
          <w:szCs w:val="21"/>
        </w:rPr>
        <w:t>6 Теплотехнический расчет железобетонных конструкций</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6.1 Для определения предела огнестойкости железобетонных конструкций необходимо знать распределение температур по бетону поперечного сечения элемента от воздействия стандартного пожара. Согласно положениям ГОСТ 30247.1 температура стандартного пожара изменяется в зависимости от времени огневого воздействия и выражается уравнением:</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i/>
          <w:iCs/>
          <w:color w:val="000000"/>
          <w:sz w:val="21"/>
          <w:szCs w:val="21"/>
        </w:rPr>
        <w:t>t</w:t>
      </w:r>
      <w:r w:rsidRPr="00650A2F">
        <w:rPr>
          <w:rFonts w:ascii="Arial" w:eastAsia="Times New Roman" w:hAnsi="Arial" w:cs="Arial"/>
          <w:color w:val="000000"/>
          <w:sz w:val="21"/>
          <w:szCs w:val="21"/>
        </w:rPr>
        <w:t xml:space="preserve"> = 345 </w:t>
      </w:r>
      <w:proofErr w:type="spellStart"/>
      <w:r w:rsidRPr="00650A2F">
        <w:rPr>
          <w:rFonts w:ascii="Arial" w:eastAsia="Times New Roman" w:hAnsi="Arial" w:cs="Arial"/>
          <w:color w:val="000000"/>
          <w:sz w:val="21"/>
          <w:szCs w:val="21"/>
        </w:rPr>
        <w:t>lg</w:t>
      </w:r>
      <w:proofErr w:type="spellEnd"/>
      <w:r w:rsidRPr="00650A2F">
        <w:rPr>
          <w:rFonts w:ascii="Arial" w:eastAsia="Times New Roman" w:hAnsi="Arial" w:cs="Arial"/>
          <w:color w:val="000000"/>
          <w:sz w:val="21"/>
          <w:szCs w:val="21"/>
        </w:rPr>
        <w:t>(0,133</w:t>
      </w:r>
      <w:r w:rsidRPr="00650A2F">
        <w:rPr>
          <w:rFonts w:ascii="Arial" w:eastAsia="Times New Roman" w:hAnsi="Arial" w:cs="Arial"/>
          <w:i/>
          <w:iCs/>
          <w:color w:val="000000"/>
          <w:sz w:val="21"/>
          <w:szCs w:val="21"/>
        </w:rPr>
        <w:t>τ</w:t>
      </w:r>
      <w:r w:rsidRPr="00650A2F">
        <w:rPr>
          <w:rFonts w:ascii="Arial" w:eastAsia="Times New Roman" w:hAnsi="Arial" w:cs="Arial"/>
          <w:color w:val="000000"/>
          <w:sz w:val="21"/>
          <w:szCs w:val="21"/>
        </w:rPr>
        <w:t> + 1) + </w:t>
      </w:r>
      <w:r w:rsidRPr="00650A2F">
        <w:rPr>
          <w:rFonts w:ascii="Arial" w:eastAsia="Times New Roman" w:hAnsi="Arial" w:cs="Arial"/>
          <w:i/>
          <w:iCs/>
          <w:color w:val="000000"/>
          <w:sz w:val="21"/>
          <w:szCs w:val="21"/>
        </w:rPr>
        <w:t>t</w:t>
      </w:r>
      <w:r w:rsidRPr="00650A2F">
        <w:rPr>
          <w:rFonts w:ascii="Arial" w:eastAsia="Times New Roman" w:hAnsi="Arial" w:cs="Arial"/>
          <w:i/>
          <w:iCs/>
          <w:color w:val="000000"/>
          <w:sz w:val="21"/>
          <w:szCs w:val="21"/>
          <w:vertAlign w:val="subscript"/>
        </w:rPr>
        <w:t>e</w:t>
      </w:r>
      <w:r w:rsidRPr="00650A2F">
        <w:rPr>
          <w:rFonts w:ascii="Arial" w:eastAsia="Times New Roman" w:hAnsi="Arial" w:cs="Arial"/>
          <w:color w:val="000000"/>
          <w:sz w:val="21"/>
          <w:szCs w:val="21"/>
        </w:rPr>
        <w:t>,                                                                        (</w:t>
      </w:r>
      <w:bookmarkStart w:id="36" w:name="i375882"/>
      <w:bookmarkEnd w:id="36"/>
      <w:r w:rsidRPr="00650A2F">
        <w:rPr>
          <w:rFonts w:ascii="Arial" w:eastAsia="Times New Roman" w:hAnsi="Arial" w:cs="Arial"/>
          <w:color w:val="000000"/>
          <w:sz w:val="21"/>
          <w:szCs w:val="21"/>
        </w:rPr>
        <w:t>6.4)</w:t>
      </w:r>
    </w:p>
    <w:p w:rsidR="00650A2F" w:rsidRPr="00650A2F" w:rsidRDefault="00650A2F" w:rsidP="00650A2F">
      <w:pPr>
        <w:shd w:val="clear" w:color="auto" w:fill="FCFCFC"/>
        <w:spacing w:after="0" w:line="240" w:lineRule="auto"/>
        <w:jc w:val="both"/>
        <w:rPr>
          <w:rFonts w:ascii="Arial" w:eastAsia="Times New Roman" w:hAnsi="Arial" w:cs="Arial"/>
          <w:color w:val="000000"/>
          <w:sz w:val="21"/>
          <w:szCs w:val="21"/>
        </w:rPr>
      </w:pPr>
      <w:r w:rsidRPr="00650A2F">
        <w:rPr>
          <w:rFonts w:ascii="Arial" w:eastAsia="Times New Roman" w:hAnsi="Arial" w:cs="Arial"/>
          <w:color w:val="000000"/>
          <w:sz w:val="21"/>
          <w:szCs w:val="21"/>
        </w:rPr>
        <w:t>где </w:t>
      </w:r>
      <w:r w:rsidRPr="00650A2F">
        <w:rPr>
          <w:rFonts w:ascii="Arial" w:eastAsia="Times New Roman" w:hAnsi="Arial" w:cs="Arial"/>
          <w:i/>
          <w:iCs/>
          <w:color w:val="000000"/>
          <w:sz w:val="21"/>
          <w:szCs w:val="21"/>
        </w:rPr>
        <w:t>τ</w:t>
      </w:r>
      <w:r w:rsidRPr="00650A2F">
        <w:rPr>
          <w:rFonts w:ascii="Arial" w:eastAsia="Times New Roman" w:hAnsi="Arial" w:cs="Arial"/>
          <w:color w:val="000000"/>
          <w:sz w:val="21"/>
          <w:szCs w:val="21"/>
        </w:rPr>
        <w:t> - время нагрева, мин;</w:t>
      </w:r>
    </w:p>
    <w:p w:rsidR="00650A2F" w:rsidRPr="00650A2F" w:rsidRDefault="00650A2F" w:rsidP="00650A2F">
      <w:pPr>
        <w:shd w:val="clear" w:color="auto" w:fill="FCFCFC"/>
        <w:spacing w:after="0" w:line="240" w:lineRule="auto"/>
        <w:ind w:firstLine="426"/>
        <w:jc w:val="both"/>
        <w:rPr>
          <w:rFonts w:ascii="Arial" w:eastAsia="Times New Roman" w:hAnsi="Arial" w:cs="Arial"/>
          <w:color w:val="000000"/>
          <w:sz w:val="21"/>
          <w:szCs w:val="21"/>
        </w:rPr>
      </w:pPr>
      <w:proofErr w:type="spellStart"/>
      <w:r w:rsidRPr="00650A2F">
        <w:rPr>
          <w:rFonts w:ascii="Arial" w:eastAsia="Times New Roman" w:hAnsi="Arial" w:cs="Arial"/>
          <w:i/>
          <w:iCs/>
          <w:color w:val="000000"/>
          <w:sz w:val="21"/>
          <w:szCs w:val="21"/>
        </w:rPr>
        <w:t>t</w:t>
      </w:r>
      <w:r w:rsidRPr="00650A2F">
        <w:rPr>
          <w:rFonts w:ascii="Arial" w:eastAsia="Times New Roman" w:hAnsi="Arial" w:cs="Arial"/>
          <w:i/>
          <w:iCs/>
          <w:color w:val="000000"/>
          <w:sz w:val="21"/>
          <w:szCs w:val="21"/>
          <w:vertAlign w:val="subscript"/>
        </w:rPr>
        <w:t>e</w:t>
      </w:r>
      <w:proofErr w:type="spellEnd"/>
      <w:r w:rsidRPr="00650A2F">
        <w:rPr>
          <w:rFonts w:ascii="Arial" w:eastAsia="Times New Roman" w:hAnsi="Arial" w:cs="Arial"/>
          <w:color w:val="000000"/>
          <w:sz w:val="21"/>
          <w:szCs w:val="21"/>
        </w:rPr>
        <w:t> - начальная температура, °С.</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При начальной температуре </w:t>
      </w:r>
      <w:proofErr w:type="spellStart"/>
      <w:r w:rsidRPr="00650A2F">
        <w:rPr>
          <w:rFonts w:ascii="Arial" w:eastAsia="Times New Roman" w:hAnsi="Arial" w:cs="Arial"/>
          <w:i/>
          <w:iCs/>
          <w:color w:val="000000"/>
          <w:sz w:val="21"/>
          <w:szCs w:val="21"/>
        </w:rPr>
        <w:t>t</w:t>
      </w:r>
      <w:r w:rsidRPr="00650A2F">
        <w:rPr>
          <w:rFonts w:ascii="Arial" w:eastAsia="Times New Roman" w:hAnsi="Arial" w:cs="Arial"/>
          <w:i/>
          <w:iCs/>
          <w:color w:val="000000"/>
          <w:sz w:val="21"/>
          <w:szCs w:val="21"/>
          <w:vertAlign w:val="subscript"/>
        </w:rPr>
        <w:t>e</w:t>
      </w:r>
      <w:proofErr w:type="spellEnd"/>
      <w:r w:rsidRPr="00650A2F">
        <w:rPr>
          <w:rFonts w:ascii="Arial" w:eastAsia="Times New Roman" w:hAnsi="Arial" w:cs="Arial"/>
          <w:color w:val="000000"/>
          <w:sz w:val="21"/>
          <w:szCs w:val="21"/>
        </w:rPr>
        <w:t> = 20 °С по уравнению (</w:t>
      </w:r>
      <w:hyperlink r:id="rId101" w:anchor="i375882" w:tooltip="Уравнение" w:history="1">
        <w:r w:rsidRPr="00650A2F">
          <w:rPr>
            <w:rFonts w:ascii="Arial" w:eastAsia="Times New Roman" w:hAnsi="Arial" w:cs="Arial"/>
            <w:color w:val="008000"/>
            <w:sz w:val="21"/>
            <w:szCs w:val="21"/>
            <w:u w:val="single"/>
          </w:rPr>
          <w:t>6.4</w:t>
        </w:r>
      </w:hyperlink>
      <w:r w:rsidRPr="00650A2F">
        <w:rPr>
          <w:rFonts w:ascii="Arial" w:eastAsia="Times New Roman" w:hAnsi="Arial" w:cs="Arial"/>
          <w:color w:val="000000"/>
          <w:sz w:val="21"/>
          <w:szCs w:val="21"/>
        </w:rPr>
        <w:t>) температура среды поднимается в зависимости от времени огневого воздействия (табл. </w:t>
      </w:r>
      <w:hyperlink r:id="rId102" w:anchor="i382579" w:tooltip="Таблица" w:history="1">
        <w:r w:rsidRPr="00650A2F">
          <w:rPr>
            <w:rFonts w:ascii="Arial" w:eastAsia="Times New Roman" w:hAnsi="Arial" w:cs="Arial"/>
            <w:color w:val="008000"/>
            <w:sz w:val="21"/>
            <w:szCs w:val="21"/>
            <w:u w:val="single"/>
          </w:rPr>
          <w:t>6.1</w:t>
        </w:r>
      </w:hyperlink>
      <w:r w:rsidRPr="00650A2F">
        <w:rPr>
          <w:rFonts w:ascii="Arial" w:eastAsia="Times New Roman" w:hAnsi="Arial" w:cs="Arial"/>
          <w:color w:val="000000"/>
          <w:sz w:val="21"/>
          <w:szCs w:val="21"/>
        </w:rPr>
        <w:t>).</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bookmarkStart w:id="37" w:name="i382579"/>
      <w:bookmarkEnd w:id="37"/>
      <w:r w:rsidRPr="00650A2F">
        <w:rPr>
          <w:rFonts w:ascii="Arial" w:eastAsia="Times New Roman" w:hAnsi="Arial" w:cs="Arial"/>
          <w:color w:val="000000"/>
          <w:sz w:val="21"/>
          <w:szCs w:val="21"/>
        </w:rPr>
        <w:t>Таблица 6.1</w:t>
      </w:r>
    </w:p>
    <w:tbl>
      <w:tblPr>
        <w:tblW w:w="5000" w:type="pct"/>
        <w:jc w:val="center"/>
        <w:tblCellMar>
          <w:left w:w="0" w:type="dxa"/>
          <w:right w:w="0" w:type="dxa"/>
        </w:tblCellMar>
        <w:tblLook w:val="04A0" w:firstRow="1" w:lastRow="0" w:firstColumn="1" w:lastColumn="0" w:noHBand="0" w:noVBand="1"/>
      </w:tblPr>
      <w:tblGrid>
        <w:gridCol w:w="2192"/>
        <w:gridCol w:w="952"/>
        <w:gridCol w:w="2192"/>
        <w:gridCol w:w="953"/>
        <w:gridCol w:w="2193"/>
        <w:gridCol w:w="953"/>
      </w:tblGrid>
      <w:tr w:rsidR="00650A2F" w:rsidRPr="00650A2F" w:rsidTr="00650A2F">
        <w:trPr>
          <w:trHeight w:val="20"/>
          <w:jc w:val="center"/>
        </w:trPr>
        <w:tc>
          <w:tcPr>
            <w:tcW w:w="1150" w:type="pct"/>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Время, мин.</w:t>
            </w:r>
          </w:p>
        </w:tc>
        <w:tc>
          <w:tcPr>
            <w:tcW w:w="500" w:type="pct"/>
            <w:tcBorders>
              <w:top w:val="single" w:sz="6" w:space="0" w:color="auto"/>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i/>
                <w:iCs/>
                <w:sz w:val="17"/>
                <w:szCs w:val="17"/>
              </w:rPr>
              <w:t>t</w:t>
            </w:r>
            <w:r w:rsidRPr="00650A2F">
              <w:rPr>
                <w:rFonts w:ascii="Arial" w:eastAsia="Times New Roman" w:hAnsi="Arial" w:cs="Arial"/>
                <w:sz w:val="17"/>
                <w:szCs w:val="17"/>
              </w:rPr>
              <w:t>, °С</w:t>
            </w:r>
          </w:p>
        </w:tc>
        <w:tc>
          <w:tcPr>
            <w:tcW w:w="1150" w:type="pct"/>
            <w:tcBorders>
              <w:top w:val="single" w:sz="6" w:space="0" w:color="auto"/>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Время, мин.</w:t>
            </w:r>
          </w:p>
        </w:tc>
        <w:tc>
          <w:tcPr>
            <w:tcW w:w="500" w:type="pct"/>
            <w:tcBorders>
              <w:top w:val="single" w:sz="6" w:space="0" w:color="auto"/>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i/>
                <w:iCs/>
                <w:sz w:val="17"/>
                <w:szCs w:val="17"/>
              </w:rPr>
              <w:t>t</w:t>
            </w:r>
            <w:r w:rsidRPr="00650A2F">
              <w:rPr>
                <w:rFonts w:ascii="Arial" w:eastAsia="Times New Roman" w:hAnsi="Arial" w:cs="Arial"/>
                <w:sz w:val="17"/>
                <w:szCs w:val="17"/>
              </w:rPr>
              <w:t>, °С</w:t>
            </w:r>
          </w:p>
        </w:tc>
        <w:tc>
          <w:tcPr>
            <w:tcW w:w="1150" w:type="pct"/>
            <w:tcBorders>
              <w:top w:val="single" w:sz="6" w:space="0" w:color="auto"/>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Время, мин.</w:t>
            </w:r>
          </w:p>
        </w:tc>
        <w:tc>
          <w:tcPr>
            <w:tcW w:w="500" w:type="pct"/>
            <w:tcBorders>
              <w:top w:val="single" w:sz="6" w:space="0" w:color="auto"/>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i/>
                <w:iCs/>
                <w:sz w:val="17"/>
                <w:szCs w:val="17"/>
              </w:rPr>
              <w:t>t</w:t>
            </w:r>
            <w:r w:rsidRPr="00650A2F">
              <w:rPr>
                <w:rFonts w:ascii="Arial" w:eastAsia="Times New Roman" w:hAnsi="Arial" w:cs="Arial"/>
                <w:sz w:val="17"/>
                <w:szCs w:val="17"/>
              </w:rPr>
              <w:t>, °С</w:t>
            </w:r>
          </w:p>
        </w:tc>
      </w:tr>
      <w:tr w:rsidR="00650A2F" w:rsidRPr="00650A2F" w:rsidTr="00650A2F">
        <w:trPr>
          <w:trHeight w:val="20"/>
          <w:jc w:val="center"/>
        </w:trPr>
        <w:tc>
          <w:tcPr>
            <w:tcW w:w="1150" w:type="pct"/>
            <w:tcBorders>
              <w:top w:val="nil"/>
              <w:left w:val="single" w:sz="6" w:space="0" w:color="auto"/>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5</w:t>
            </w:r>
          </w:p>
        </w:tc>
        <w:tc>
          <w:tcPr>
            <w:tcW w:w="5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576</w:t>
            </w:r>
          </w:p>
        </w:tc>
        <w:tc>
          <w:tcPr>
            <w:tcW w:w="11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30</w:t>
            </w:r>
          </w:p>
        </w:tc>
        <w:tc>
          <w:tcPr>
            <w:tcW w:w="5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841</w:t>
            </w:r>
          </w:p>
        </w:tc>
        <w:tc>
          <w:tcPr>
            <w:tcW w:w="11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80</w:t>
            </w:r>
          </w:p>
        </w:tc>
        <w:tc>
          <w:tcPr>
            <w:tcW w:w="5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990</w:t>
            </w:r>
          </w:p>
        </w:tc>
      </w:tr>
      <w:tr w:rsidR="00650A2F" w:rsidRPr="00650A2F" w:rsidTr="00650A2F">
        <w:trPr>
          <w:trHeight w:val="20"/>
          <w:jc w:val="center"/>
        </w:trPr>
        <w:tc>
          <w:tcPr>
            <w:tcW w:w="1150" w:type="pct"/>
            <w:tcBorders>
              <w:top w:val="nil"/>
              <w:left w:val="single" w:sz="6" w:space="0" w:color="auto"/>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10</w:t>
            </w:r>
          </w:p>
        </w:tc>
        <w:tc>
          <w:tcPr>
            <w:tcW w:w="5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679</w:t>
            </w:r>
          </w:p>
        </w:tc>
        <w:tc>
          <w:tcPr>
            <w:tcW w:w="11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40</w:t>
            </w:r>
          </w:p>
        </w:tc>
        <w:tc>
          <w:tcPr>
            <w:tcW w:w="5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885</w:t>
            </w:r>
          </w:p>
        </w:tc>
        <w:tc>
          <w:tcPr>
            <w:tcW w:w="11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90</w:t>
            </w:r>
          </w:p>
        </w:tc>
        <w:tc>
          <w:tcPr>
            <w:tcW w:w="5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1000</w:t>
            </w:r>
          </w:p>
        </w:tc>
      </w:tr>
      <w:tr w:rsidR="00650A2F" w:rsidRPr="00650A2F" w:rsidTr="00650A2F">
        <w:trPr>
          <w:trHeight w:val="20"/>
          <w:jc w:val="center"/>
        </w:trPr>
        <w:tc>
          <w:tcPr>
            <w:tcW w:w="1150" w:type="pct"/>
            <w:tcBorders>
              <w:top w:val="nil"/>
              <w:left w:val="single" w:sz="6" w:space="0" w:color="auto"/>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15</w:t>
            </w:r>
          </w:p>
        </w:tc>
        <w:tc>
          <w:tcPr>
            <w:tcW w:w="5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before="100" w:beforeAutospacing="1" w:after="0" w:line="20" w:lineRule="atLeast"/>
              <w:rPr>
                <w:rFonts w:ascii="Times New Roman" w:eastAsia="Times New Roman" w:hAnsi="Times New Roman" w:cs="Times New Roman"/>
                <w:sz w:val="24"/>
                <w:szCs w:val="24"/>
              </w:rPr>
            </w:pPr>
            <w:r w:rsidRPr="00650A2F">
              <w:rPr>
                <w:rFonts w:ascii="Times New Roman" w:eastAsia="Times New Roman" w:hAnsi="Times New Roman" w:cs="Times New Roman"/>
                <w:sz w:val="24"/>
                <w:szCs w:val="24"/>
              </w:rPr>
              <w:t>738</w:t>
            </w:r>
          </w:p>
        </w:tc>
        <w:tc>
          <w:tcPr>
            <w:tcW w:w="11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50</w:t>
            </w:r>
          </w:p>
        </w:tc>
        <w:tc>
          <w:tcPr>
            <w:tcW w:w="5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915</w:t>
            </w:r>
          </w:p>
        </w:tc>
        <w:tc>
          <w:tcPr>
            <w:tcW w:w="11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100</w:t>
            </w:r>
          </w:p>
        </w:tc>
        <w:tc>
          <w:tcPr>
            <w:tcW w:w="5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1025</w:t>
            </w:r>
          </w:p>
        </w:tc>
      </w:tr>
      <w:tr w:rsidR="00650A2F" w:rsidRPr="00650A2F" w:rsidTr="00650A2F">
        <w:trPr>
          <w:trHeight w:val="20"/>
          <w:jc w:val="center"/>
        </w:trPr>
        <w:tc>
          <w:tcPr>
            <w:tcW w:w="1150" w:type="pct"/>
            <w:tcBorders>
              <w:top w:val="nil"/>
              <w:left w:val="single" w:sz="6" w:space="0" w:color="auto"/>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20</w:t>
            </w:r>
          </w:p>
        </w:tc>
        <w:tc>
          <w:tcPr>
            <w:tcW w:w="5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781</w:t>
            </w:r>
          </w:p>
        </w:tc>
        <w:tc>
          <w:tcPr>
            <w:tcW w:w="11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60</w:t>
            </w:r>
          </w:p>
        </w:tc>
        <w:tc>
          <w:tcPr>
            <w:tcW w:w="5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945</w:t>
            </w:r>
          </w:p>
        </w:tc>
        <w:tc>
          <w:tcPr>
            <w:tcW w:w="11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110</w:t>
            </w:r>
          </w:p>
        </w:tc>
        <w:tc>
          <w:tcPr>
            <w:tcW w:w="5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1035</w:t>
            </w:r>
          </w:p>
        </w:tc>
      </w:tr>
      <w:tr w:rsidR="00650A2F" w:rsidRPr="00650A2F" w:rsidTr="00650A2F">
        <w:trPr>
          <w:trHeight w:val="20"/>
          <w:jc w:val="center"/>
        </w:trPr>
        <w:tc>
          <w:tcPr>
            <w:tcW w:w="1150" w:type="pct"/>
            <w:tcBorders>
              <w:top w:val="nil"/>
              <w:left w:val="single" w:sz="6" w:space="0" w:color="auto"/>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25</w:t>
            </w:r>
          </w:p>
        </w:tc>
        <w:tc>
          <w:tcPr>
            <w:tcW w:w="5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810</w:t>
            </w:r>
          </w:p>
        </w:tc>
        <w:tc>
          <w:tcPr>
            <w:tcW w:w="11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70</w:t>
            </w:r>
          </w:p>
        </w:tc>
        <w:tc>
          <w:tcPr>
            <w:tcW w:w="5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970</w:t>
            </w:r>
          </w:p>
        </w:tc>
        <w:tc>
          <w:tcPr>
            <w:tcW w:w="11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120</w:t>
            </w:r>
          </w:p>
        </w:tc>
        <w:tc>
          <w:tcPr>
            <w:tcW w:w="5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1049</w:t>
            </w:r>
          </w:p>
        </w:tc>
      </w:tr>
      <w:tr w:rsidR="00650A2F" w:rsidRPr="00650A2F" w:rsidTr="00650A2F">
        <w:trPr>
          <w:trHeight w:val="20"/>
          <w:jc w:val="center"/>
        </w:trPr>
        <w:tc>
          <w:tcPr>
            <w:tcW w:w="1150" w:type="pct"/>
            <w:tcBorders>
              <w:top w:val="nil"/>
              <w:left w:val="single" w:sz="6" w:space="0" w:color="auto"/>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150</w:t>
            </w:r>
          </w:p>
        </w:tc>
        <w:tc>
          <w:tcPr>
            <w:tcW w:w="5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1082</w:t>
            </w:r>
          </w:p>
        </w:tc>
        <w:tc>
          <w:tcPr>
            <w:tcW w:w="11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210</w:t>
            </w:r>
          </w:p>
        </w:tc>
        <w:tc>
          <w:tcPr>
            <w:tcW w:w="5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1133</w:t>
            </w:r>
          </w:p>
        </w:tc>
        <w:tc>
          <w:tcPr>
            <w:tcW w:w="11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270</w:t>
            </w:r>
          </w:p>
        </w:tc>
        <w:tc>
          <w:tcPr>
            <w:tcW w:w="5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1170</w:t>
            </w:r>
          </w:p>
        </w:tc>
      </w:tr>
      <w:tr w:rsidR="00650A2F" w:rsidRPr="00650A2F" w:rsidTr="00650A2F">
        <w:trPr>
          <w:trHeight w:val="20"/>
          <w:jc w:val="center"/>
        </w:trPr>
        <w:tc>
          <w:tcPr>
            <w:tcW w:w="1150" w:type="pct"/>
            <w:tcBorders>
              <w:top w:val="nil"/>
              <w:left w:val="single" w:sz="6" w:space="0" w:color="auto"/>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180</w:t>
            </w:r>
          </w:p>
        </w:tc>
        <w:tc>
          <w:tcPr>
            <w:tcW w:w="5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1110</w:t>
            </w:r>
          </w:p>
        </w:tc>
        <w:tc>
          <w:tcPr>
            <w:tcW w:w="11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240</w:t>
            </w:r>
          </w:p>
        </w:tc>
        <w:tc>
          <w:tcPr>
            <w:tcW w:w="5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1153</w:t>
            </w:r>
          </w:p>
        </w:tc>
        <w:tc>
          <w:tcPr>
            <w:tcW w:w="11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300</w:t>
            </w:r>
          </w:p>
        </w:tc>
        <w:tc>
          <w:tcPr>
            <w:tcW w:w="5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1186</w:t>
            </w:r>
          </w:p>
        </w:tc>
      </w:tr>
    </w:tbl>
    <w:p w:rsidR="00650A2F" w:rsidRPr="00650A2F" w:rsidRDefault="00650A2F" w:rsidP="00650A2F">
      <w:pPr>
        <w:shd w:val="clear" w:color="auto" w:fill="FCFCFC"/>
        <w:spacing w:before="120" w:after="0" w:line="240" w:lineRule="auto"/>
        <w:ind w:firstLine="284"/>
        <w:jc w:val="both"/>
        <w:rPr>
          <w:rFonts w:ascii="Arial" w:eastAsia="Times New Roman" w:hAnsi="Arial" w:cs="Arial"/>
          <w:color w:val="000000"/>
          <w:sz w:val="21"/>
          <w:szCs w:val="21"/>
        </w:rPr>
      </w:pPr>
      <w:bookmarkStart w:id="38" w:name="i396422"/>
      <w:bookmarkEnd w:id="38"/>
      <w:r w:rsidRPr="00650A2F">
        <w:rPr>
          <w:rFonts w:ascii="Arial" w:eastAsia="Times New Roman" w:hAnsi="Arial" w:cs="Arial"/>
          <w:color w:val="000000"/>
          <w:sz w:val="21"/>
          <w:szCs w:val="21"/>
        </w:rPr>
        <w:t>6.2 Решение задачи нестационарной теплопроводности сводится к определению температуры бетона в любой точке поперечного сечения элемента в заданный момент времени. Функциональная зависимость температуры от времени описывается дифференциальным уравнением теплопроводности Фурье при нелинейных граничных условиях и сложном процессе тепло- и массопереноса.</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Алгоритм расчета представляет собой систему уравнений для определения температуры в каждом узле накладываемой на сечение координатной сетки. Координатная сетка накладывается так, чтобы ее узлы располагались не только в толщине сечения, но и по его периметру, а также в центре стержней для конструкций с гибкой арматурой, и по длине полок и стенки в середине их толщины для конструкций с жесткой арматурой. Шаг сетки рекомендуется задавать в пределах 0,01 - 0,03 м, но обязательно больше максимального диаметра рабочей арматуры.</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6.3 Для теплотехнического расчета железобетонных элементов рекомендуется принимать: коэффициент теплопроводности тяжелого бетона:</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на силикатном заполнителе:</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i/>
          <w:iCs/>
          <w:color w:val="000000"/>
          <w:sz w:val="21"/>
          <w:szCs w:val="21"/>
        </w:rPr>
        <w:t>λ</w:t>
      </w:r>
      <w:r w:rsidRPr="00650A2F">
        <w:rPr>
          <w:rFonts w:ascii="Arial" w:eastAsia="Times New Roman" w:hAnsi="Arial" w:cs="Arial"/>
          <w:color w:val="000000"/>
          <w:sz w:val="21"/>
          <w:szCs w:val="21"/>
        </w:rPr>
        <w:t> = 1,2 - 0,00035</w:t>
      </w:r>
      <w:r w:rsidRPr="00650A2F">
        <w:rPr>
          <w:rFonts w:ascii="Arial" w:eastAsia="Times New Roman" w:hAnsi="Arial" w:cs="Arial"/>
          <w:i/>
          <w:iCs/>
          <w:color w:val="000000"/>
          <w:sz w:val="21"/>
          <w:szCs w:val="21"/>
        </w:rPr>
        <w:t>t</w:t>
      </w:r>
      <w:r w:rsidRPr="00650A2F">
        <w:rPr>
          <w:rFonts w:ascii="Arial" w:eastAsia="Times New Roman" w:hAnsi="Arial" w:cs="Arial"/>
          <w:color w:val="000000"/>
          <w:sz w:val="21"/>
          <w:szCs w:val="21"/>
        </w:rPr>
        <w:t>, Вт/(м · °С);                                                                (</w:t>
      </w:r>
      <w:bookmarkStart w:id="39" w:name="i408075"/>
      <w:bookmarkEnd w:id="39"/>
      <w:r w:rsidRPr="00650A2F">
        <w:rPr>
          <w:rFonts w:ascii="Arial" w:eastAsia="Times New Roman" w:hAnsi="Arial" w:cs="Arial"/>
          <w:color w:val="000000"/>
          <w:sz w:val="21"/>
          <w:szCs w:val="21"/>
        </w:rPr>
        <w:t>6.2)</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на карбонатном заполнителе:</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i/>
          <w:iCs/>
          <w:color w:val="000000"/>
          <w:sz w:val="21"/>
          <w:szCs w:val="21"/>
        </w:rPr>
        <w:t>λ</w:t>
      </w:r>
      <w:r w:rsidRPr="00650A2F">
        <w:rPr>
          <w:rFonts w:ascii="Arial" w:eastAsia="Times New Roman" w:hAnsi="Arial" w:cs="Arial"/>
          <w:color w:val="000000"/>
          <w:sz w:val="21"/>
          <w:szCs w:val="21"/>
        </w:rPr>
        <w:t> = 1,14 - 0,00055</w:t>
      </w:r>
      <w:r w:rsidRPr="00650A2F">
        <w:rPr>
          <w:rFonts w:ascii="Arial" w:eastAsia="Times New Roman" w:hAnsi="Arial" w:cs="Arial"/>
          <w:i/>
          <w:iCs/>
          <w:color w:val="000000"/>
          <w:sz w:val="21"/>
          <w:szCs w:val="21"/>
        </w:rPr>
        <w:t>t</w:t>
      </w:r>
      <w:r w:rsidRPr="00650A2F">
        <w:rPr>
          <w:rFonts w:ascii="Arial" w:eastAsia="Times New Roman" w:hAnsi="Arial" w:cs="Arial"/>
          <w:color w:val="000000"/>
          <w:sz w:val="21"/>
          <w:szCs w:val="21"/>
        </w:rPr>
        <w:t>, Вт/(м · °С);                                                              (6.3)</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для конструкционного керамзитобетона:</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i/>
          <w:iCs/>
          <w:color w:val="000000"/>
          <w:sz w:val="21"/>
          <w:szCs w:val="21"/>
        </w:rPr>
        <w:t>λ</w:t>
      </w:r>
      <w:r w:rsidRPr="00650A2F">
        <w:rPr>
          <w:rFonts w:ascii="Arial" w:eastAsia="Times New Roman" w:hAnsi="Arial" w:cs="Arial"/>
          <w:color w:val="000000"/>
          <w:sz w:val="21"/>
          <w:szCs w:val="21"/>
        </w:rPr>
        <w:t> = 0,36 - 0,00012</w:t>
      </w:r>
      <w:r w:rsidRPr="00650A2F">
        <w:rPr>
          <w:rFonts w:ascii="Arial" w:eastAsia="Times New Roman" w:hAnsi="Arial" w:cs="Arial"/>
          <w:i/>
          <w:iCs/>
          <w:color w:val="000000"/>
          <w:sz w:val="21"/>
          <w:szCs w:val="21"/>
        </w:rPr>
        <w:t>t</w:t>
      </w:r>
      <w:r w:rsidRPr="00650A2F">
        <w:rPr>
          <w:rFonts w:ascii="Arial" w:eastAsia="Times New Roman" w:hAnsi="Arial" w:cs="Arial"/>
          <w:color w:val="000000"/>
          <w:sz w:val="21"/>
          <w:szCs w:val="21"/>
        </w:rPr>
        <w:t>, Вт/(м · °С);                                                              (</w:t>
      </w:r>
      <w:bookmarkStart w:id="40" w:name="i416718"/>
      <w:bookmarkEnd w:id="40"/>
      <w:r w:rsidRPr="00650A2F">
        <w:rPr>
          <w:rFonts w:ascii="Arial" w:eastAsia="Times New Roman" w:hAnsi="Arial" w:cs="Arial"/>
          <w:color w:val="000000"/>
          <w:sz w:val="21"/>
          <w:szCs w:val="21"/>
        </w:rPr>
        <w:t>6.4)</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коэффициент теплоемкости:</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для тяжелого бетона на силикатном и карбонатном заполнителях:</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i/>
          <w:iCs/>
          <w:color w:val="000000"/>
          <w:sz w:val="21"/>
          <w:szCs w:val="21"/>
        </w:rPr>
        <w:t>С</w:t>
      </w:r>
      <w:r w:rsidRPr="00650A2F">
        <w:rPr>
          <w:rFonts w:ascii="Arial" w:eastAsia="Times New Roman" w:hAnsi="Arial" w:cs="Arial"/>
          <w:color w:val="000000"/>
          <w:sz w:val="21"/>
          <w:szCs w:val="21"/>
        </w:rPr>
        <w:t> = 0,71 - 0,00083</w:t>
      </w:r>
      <w:r w:rsidRPr="00650A2F">
        <w:rPr>
          <w:rFonts w:ascii="Arial" w:eastAsia="Times New Roman" w:hAnsi="Arial" w:cs="Arial"/>
          <w:i/>
          <w:iCs/>
          <w:color w:val="000000"/>
          <w:sz w:val="21"/>
          <w:szCs w:val="21"/>
        </w:rPr>
        <w:t>t</w:t>
      </w:r>
      <w:r w:rsidRPr="00650A2F">
        <w:rPr>
          <w:rFonts w:ascii="Arial" w:eastAsia="Times New Roman" w:hAnsi="Arial" w:cs="Arial"/>
          <w:color w:val="000000"/>
          <w:sz w:val="21"/>
          <w:szCs w:val="21"/>
        </w:rPr>
        <w:t>, кДж/(кг · °С);                                                          (6.5)</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для конструкционного керамзитобетона:</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i/>
          <w:iCs/>
          <w:color w:val="000000"/>
          <w:sz w:val="21"/>
          <w:szCs w:val="21"/>
        </w:rPr>
        <w:lastRenderedPageBreak/>
        <w:t>С</w:t>
      </w:r>
      <w:r w:rsidRPr="00650A2F">
        <w:rPr>
          <w:rFonts w:ascii="Arial" w:eastAsia="Times New Roman" w:hAnsi="Arial" w:cs="Arial"/>
          <w:color w:val="000000"/>
          <w:sz w:val="21"/>
          <w:szCs w:val="21"/>
        </w:rPr>
        <w:t> = 0,83 - 0,00042</w:t>
      </w:r>
      <w:r w:rsidRPr="00650A2F">
        <w:rPr>
          <w:rFonts w:ascii="Arial" w:eastAsia="Times New Roman" w:hAnsi="Arial" w:cs="Arial"/>
          <w:i/>
          <w:iCs/>
          <w:color w:val="000000"/>
          <w:sz w:val="21"/>
          <w:szCs w:val="21"/>
        </w:rPr>
        <w:t>t</w:t>
      </w:r>
      <w:r w:rsidRPr="00650A2F">
        <w:rPr>
          <w:rFonts w:ascii="Arial" w:eastAsia="Times New Roman" w:hAnsi="Arial" w:cs="Arial"/>
          <w:color w:val="000000"/>
          <w:sz w:val="21"/>
          <w:szCs w:val="21"/>
        </w:rPr>
        <w:t>, кДж/(кг · °С).                                                          (6.6)</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 xml:space="preserve">Приведенный коэффициент </w:t>
      </w:r>
      <w:proofErr w:type="spellStart"/>
      <w:r w:rsidRPr="00650A2F">
        <w:rPr>
          <w:rFonts w:ascii="Arial" w:eastAsia="Times New Roman" w:hAnsi="Arial" w:cs="Arial"/>
          <w:color w:val="000000"/>
          <w:sz w:val="21"/>
          <w:szCs w:val="21"/>
        </w:rPr>
        <w:t>температуропроводности</w:t>
      </w:r>
      <w:proofErr w:type="spellEnd"/>
      <w:r w:rsidRPr="00650A2F">
        <w:rPr>
          <w:rFonts w:ascii="Arial" w:eastAsia="Times New Roman" w:hAnsi="Arial" w:cs="Arial"/>
          <w:color w:val="000000"/>
          <w:sz w:val="21"/>
          <w:szCs w:val="21"/>
        </w:rPr>
        <w:t>:</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lang w:val="en-US"/>
        </w:rPr>
      </w:pPr>
      <w:r w:rsidRPr="00650A2F">
        <w:rPr>
          <w:rFonts w:ascii="Arial" w:eastAsia="Times New Roman" w:hAnsi="Arial" w:cs="Arial"/>
          <w:i/>
          <w:iCs/>
          <w:color w:val="000000"/>
          <w:sz w:val="21"/>
          <w:szCs w:val="21"/>
          <w:lang w:val="en-US"/>
        </w:rPr>
        <w:t>a</w:t>
      </w:r>
      <w:r w:rsidRPr="00650A2F">
        <w:rPr>
          <w:rFonts w:ascii="Arial" w:eastAsia="Times New Roman" w:hAnsi="Arial" w:cs="Arial"/>
          <w:i/>
          <w:iCs/>
          <w:color w:val="000000"/>
          <w:sz w:val="21"/>
          <w:szCs w:val="21"/>
          <w:vertAlign w:val="subscript"/>
          <w:lang w:val="en-US"/>
        </w:rPr>
        <w:t>red</w:t>
      </w:r>
      <w:r w:rsidRPr="00650A2F">
        <w:rPr>
          <w:rFonts w:ascii="Arial" w:eastAsia="Times New Roman" w:hAnsi="Arial" w:cs="Arial"/>
          <w:color w:val="000000"/>
          <w:sz w:val="21"/>
          <w:szCs w:val="21"/>
          <w:lang w:val="en-US"/>
        </w:rPr>
        <w:t> = </w:t>
      </w:r>
      <w:r w:rsidRPr="00650A2F">
        <w:rPr>
          <w:rFonts w:ascii="Arial" w:eastAsia="Times New Roman" w:hAnsi="Arial" w:cs="Arial"/>
          <w:i/>
          <w:iCs/>
          <w:color w:val="000000"/>
          <w:sz w:val="21"/>
          <w:szCs w:val="21"/>
        </w:rPr>
        <w:t>λ</w:t>
      </w:r>
      <w:r w:rsidRPr="00650A2F">
        <w:rPr>
          <w:rFonts w:ascii="Arial" w:eastAsia="Times New Roman" w:hAnsi="Arial" w:cs="Arial"/>
          <w:color w:val="000000"/>
          <w:sz w:val="21"/>
          <w:szCs w:val="21"/>
          <w:lang w:val="en-US"/>
        </w:rPr>
        <w:t>/(</w:t>
      </w:r>
      <w:r w:rsidRPr="00650A2F">
        <w:rPr>
          <w:rFonts w:ascii="Arial" w:eastAsia="Times New Roman" w:hAnsi="Arial" w:cs="Arial"/>
          <w:i/>
          <w:iCs/>
          <w:color w:val="000000"/>
          <w:sz w:val="21"/>
          <w:szCs w:val="21"/>
          <w:lang w:val="en-US"/>
        </w:rPr>
        <w:t>C</w:t>
      </w:r>
      <w:r w:rsidRPr="00650A2F">
        <w:rPr>
          <w:rFonts w:ascii="Arial" w:eastAsia="Times New Roman" w:hAnsi="Arial" w:cs="Arial"/>
          <w:color w:val="000000"/>
          <w:sz w:val="21"/>
          <w:szCs w:val="21"/>
          <w:lang w:val="en-US"/>
        </w:rPr>
        <w:t> + 50</w:t>
      </w:r>
      <w:r w:rsidRPr="00650A2F">
        <w:rPr>
          <w:rFonts w:ascii="Arial" w:eastAsia="Times New Roman" w:hAnsi="Arial" w:cs="Arial"/>
          <w:i/>
          <w:iCs/>
          <w:color w:val="000000"/>
          <w:sz w:val="21"/>
          <w:szCs w:val="21"/>
          <w:lang w:val="en-US"/>
        </w:rPr>
        <w:t>W</w:t>
      </w:r>
      <w:r w:rsidRPr="00650A2F">
        <w:rPr>
          <w:rFonts w:ascii="Arial" w:eastAsia="Times New Roman" w:hAnsi="Arial" w:cs="Arial"/>
          <w:color w:val="000000"/>
          <w:sz w:val="21"/>
          <w:szCs w:val="21"/>
          <w:lang w:val="en-US"/>
        </w:rPr>
        <w:t>)</w:t>
      </w:r>
      <w:r w:rsidRPr="00650A2F">
        <w:rPr>
          <w:rFonts w:ascii="Arial" w:eastAsia="Times New Roman" w:hAnsi="Arial" w:cs="Arial"/>
          <w:i/>
          <w:iCs/>
          <w:color w:val="000000"/>
          <w:sz w:val="21"/>
          <w:szCs w:val="21"/>
        </w:rPr>
        <w:t>ρ</w:t>
      </w:r>
      <w:r w:rsidRPr="00650A2F">
        <w:rPr>
          <w:rFonts w:ascii="Arial" w:eastAsia="Times New Roman" w:hAnsi="Arial" w:cs="Arial"/>
          <w:color w:val="000000"/>
          <w:sz w:val="21"/>
          <w:szCs w:val="21"/>
          <w:lang w:val="en-US"/>
        </w:rPr>
        <w:t>, </w:t>
      </w:r>
      <w:r w:rsidRPr="00650A2F">
        <w:rPr>
          <w:rFonts w:ascii="Arial" w:eastAsia="Times New Roman" w:hAnsi="Arial" w:cs="Arial"/>
          <w:color w:val="000000"/>
          <w:sz w:val="21"/>
          <w:szCs w:val="21"/>
        </w:rPr>
        <w:t>м</w:t>
      </w:r>
      <w:r w:rsidRPr="00650A2F">
        <w:rPr>
          <w:rFonts w:ascii="Arial" w:eastAsia="Times New Roman" w:hAnsi="Arial" w:cs="Arial"/>
          <w:color w:val="000000"/>
          <w:sz w:val="21"/>
          <w:szCs w:val="21"/>
          <w:vertAlign w:val="superscript"/>
          <w:lang w:val="en-US"/>
        </w:rPr>
        <w:t>2</w:t>
      </w:r>
      <w:r w:rsidRPr="00650A2F">
        <w:rPr>
          <w:rFonts w:ascii="Arial" w:eastAsia="Times New Roman" w:hAnsi="Arial" w:cs="Arial"/>
          <w:color w:val="000000"/>
          <w:sz w:val="21"/>
          <w:szCs w:val="21"/>
          <w:lang w:val="en-US"/>
        </w:rPr>
        <w:t>/</w:t>
      </w:r>
      <w:r w:rsidRPr="00650A2F">
        <w:rPr>
          <w:rFonts w:ascii="Arial" w:eastAsia="Times New Roman" w:hAnsi="Arial" w:cs="Arial"/>
          <w:color w:val="000000"/>
          <w:sz w:val="21"/>
          <w:szCs w:val="21"/>
        </w:rPr>
        <w:t>ч</w:t>
      </w:r>
      <w:r w:rsidRPr="00650A2F">
        <w:rPr>
          <w:rFonts w:ascii="Arial" w:eastAsia="Times New Roman" w:hAnsi="Arial" w:cs="Arial"/>
          <w:color w:val="000000"/>
          <w:sz w:val="21"/>
          <w:szCs w:val="21"/>
          <w:lang w:val="en-US"/>
        </w:rPr>
        <w:t>,                                                                         (6.7)</w:t>
      </w:r>
    </w:p>
    <w:p w:rsidR="00650A2F" w:rsidRPr="00650A2F" w:rsidRDefault="00650A2F" w:rsidP="00650A2F">
      <w:pPr>
        <w:shd w:val="clear" w:color="auto" w:fill="FCFCFC"/>
        <w:spacing w:after="0" w:line="240" w:lineRule="auto"/>
        <w:jc w:val="both"/>
        <w:rPr>
          <w:rFonts w:ascii="Arial" w:eastAsia="Times New Roman" w:hAnsi="Arial" w:cs="Arial"/>
          <w:color w:val="000000"/>
          <w:sz w:val="21"/>
          <w:szCs w:val="21"/>
        </w:rPr>
      </w:pPr>
      <w:r w:rsidRPr="00650A2F">
        <w:rPr>
          <w:rFonts w:ascii="Arial" w:eastAsia="Times New Roman" w:hAnsi="Arial" w:cs="Arial"/>
          <w:color w:val="000000"/>
          <w:sz w:val="21"/>
          <w:szCs w:val="21"/>
        </w:rPr>
        <w:t>где </w:t>
      </w:r>
      <w:r w:rsidRPr="00650A2F">
        <w:rPr>
          <w:rFonts w:ascii="Arial" w:eastAsia="Times New Roman" w:hAnsi="Arial" w:cs="Arial"/>
          <w:i/>
          <w:iCs/>
          <w:color w:val="000000"/>
          <w:sz w:val="21"/>
          <w:szCs w:val="21"/>
        </w:rPr>
        <w:t>λ</w:t>
      </w:r>
      <w:r w:rsidRPr="00650A2F">
        <w:rPr>
          <w:rFonts w:ascii="Arial" w:eastAsia="Times New Roman" w:hAnsi="Arial" w:cs="Arial"/>
          <w:color w:val="000000"/>
          <w:sz w:val="21"/>
          <w:szCs w:val="21"/>
        </w:rPr>
        <w:t> и </w:t>
      </w:r>
      <w:r w:rsidRPr="00650A2F">
        <w:rPr>
          <w:rFonts w:ascii="Arial" w:eastAsia="Times New Roman" w:hAnsi="Arial" w:cs="Arial"/>
          <w:i/>
          <w:iCs/>
          <w:color w:val="000000"/>
          <w:sz w:val="21"/>
          <w:szCs w:val="21"/>
        </w:rPr>
        <w:t>С</w:t>
      </w:r>
      <w:r w:rsidRPr="00650A2F">
        <w:rPr>
          <w:rFonts w:ascii="Arial" w:eastAsia="Times New Roman" w:hAnsi="Arial" w:cs="Arial"/>
          <w:color w:val="000000"/>
          <w:sz w:val="21"/>
          <w:szCs w:val="21"/>
        </w:rPr>
        <w:t> - расчетные средние коэффициенты теплопроводности и теплоемкости бетона при 450 °С;</w:t>
      </w:r>
    </w:p>
    <w:p w:rsidR="00650A2F" w:rsidRPr="00650A2F" w:rsidRDefault="00650A2F" w:rsidP="00650A2F">
      <w:pPr>
        <w:shd w:val="clear" w:color="auto" w:fill="FCFCFC"/>
        <w:spacing w:after="0" w:line="240" w:lineRule="auto"/>
        <w:ind w:firstLine="426"/>
        <w:jc w:val="both"/>
        <w:rPr>
          <w:rFonts w:ascii="Arial" w:eastAsia="Times New Roman" w:hAnsi="Arial" w:cs="Arial"/>
          <w:color w:val="000000"/>
          <w:sz w:val="21"/>
          <w:szCs w:val="21"/>
        </w:rPr>
      </w:pPr>
      <w:r w:rsidRPr="00650A2F">
        <w:rPr>
          <w:rFonts w:ascii="Arial" w:eastAsia="Times New Roman" w:hAnsi="Arial" w:cs="Arial"/>
          <w:i/>
          <w:iCs/>
          <w:color w:val="000000"/>
          <w:sz w:val="21"/>
          <w:szCs w:val="21"/>
        </w:rPr>
        <w:t>ρ</w:t>
      </w:r>
      <w:r w:rsidRPr="00650A2F">
        <w:rPr>
          <w:rFonts w:ascii="Arial" w:eastAsia="Times New Roman" w:hAnsi="Arial" w:cs="Arial"/>
          <w:color w:val="000000"/>
          <w:sz w:val="21"/>
          <w:szCs w:val="21"/>
        </w:rPr>
        <w:t> - плотность сухого бетона, кг/м</w:t>
      </w:r>
      <w:r w:rsidRPr="00650A2F">
        <w:rPr>
          <w:rFonts w:ascii="Arial" w:eastAsia="Times New Roman" w:hAnsi="Arial" w:cs="Arial"/>
          <w:color w:val="000000"/>
          <w:sz w:val="21"/>
          <w:szCs w:val="21"/>
          <w:vertAlign w:val="superscript"/>
        </w:rPr>
        <w:t>3</w:t>
      </w:r>
      <w:r w:rsidRPr="00650A2F">
        <w:rPr>
          <w:rFonts w:ascii="Arial" w:eastAsia="Times New Roman" w:hAnsi="Arial" w:cs="Arial"/>
          <w:color w:val="000000"/>
          <w:sz w:val="21"/>
          <w:szCs w:val="21"/>
        </w:rPr>
        <w:t>;</w:t>
      </w:r>
    </w:p>
    <w:p w:rsidR="00650A2F" w:rsidRPr="00650A2F" w:rsidRDefault="00650A2F" w:rsidP="00650A2F">
      <w:pPr>
        <w:shd w:val="clear" w:color="auto" w:fill="FCFCFC"/>
        <w:spacing w:after="0" w:line="240" w:lineRule="auto"/>
        <w:ind w:firstLine="426"/>
        <w:jc w:val="both"/>
        <w:rPr>
          <w:rFonts w:ascii="Arial" w:eastAsia="Times New Roman" w:hAnsi="Arial" w:cs="Arial"/>
          <w:color w:val="000000"/>
          <w:sz w:val="21"/>
          <w:szCs w:val="21"/>
        </w:rPr>
      </w:pPr>
      <w:r w:rsidRPr="00650A2F">
        <w:rPr>
          <w:rFonts w:ascii="Arial" w:eastAsia="Times New Roman" w:hAnsi="Arial" w:cs="Arial"/>
          <w:i/>
          <w:iCs/>
          <w:color w:val="000000"/>
          <w:sz w:val="21"/>
          <w:szCs w:val="21"/>
        </w:rPr>
        <w:t>W</w:t>
      </w:r>
      <w:r w:rsidRPr="00650A2F">
        <w:rPr>
          <w:rFonts w:ascii="Arial" w:eastAsia="Times New Roman" w:hAnsi="Arial" w:cs="Arial"/>
          <w:color w:val="000000"/>
          <w:sz w:val="21"/>
          <w:szCs w:val="21"/>
        </w:rPr>
        <w:t> - весовая эксплуатационная влажность бетона, кг/кг.</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В элементах с жесткой арматурой, у которых наблюдается перепад температуры по длине полок и высоте стенок жесткой арматуры, необходимо учитывать теплопроводность стали. Коэффициент теплопроводности стали равен:</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i/>
          <w:iCs/>
          <w:color w:val="000000"/>
          <w:sz w:val="21"/>
          <w:szCs w:val="21"/>
        </w:rPr>
        <w:t>λ</w:t>
      </w:r>
      <w:r w:rsidRPr="00650A2F">
        <w:rPr>
          <w:rFonts w:ascii="Arial" w:eastAsia="Times New Roman" w:hAnsi="Arial" w:cs="Arial"/>
          <w:color w:val="000000"/>
          <w:sz w:val="21"/>
          <w:szCs w:val="21"/>
        </w:rPr>
        <w:t> = 58 - 0,0048</w:t>
      </w:r>
      <w:r w:rsidRPr="00650A2F">
        <w:rPr>
          <w:rFonts w:ascii="Arial" w:eastAsia="Times New Roman" w:hAnsi="Arial" w:cs="Arial"/>
          <w:i/>
          <w:iCs/>
          <w:color w:val="000000"/>
          <w:sz w:val="21"/>
          <w:szCs w:val="21"/>
        </w:rPr>
        <w:t>t</w:t>
      </w:r>
      <w:r w:rsidRPr="00650A2F">
        <w:rPr>
          <w:rFonts w:ascii="Arial" w:eastAsia="Times New Roman" w:hAnsi="Arial" w:cs="Arial"/>
          <w:color w:val="000000"/>
          <w:sz w:val="21"/>
          <w:szCs w:val="21"/>
        </w:rPr>
        <w:t>, Вт/(м · °С).                                                                   (6.8)</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Коэффициент теплоемкости стали равен:</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i/>
          <w:iCs/>
          <w:color w:val="000000"/>
          <w:sz w:val="21"/>
          <w:szCs w:val="21"/>
        </w:rPr>
        <w:t>С</w:t>
      </w:r>
      <w:r w:rsidRPr="00650A2F">
        <w:rPr>
          <w:rFonts w:ascii="Arial" w:eastAsia="Times New Roman" w:hAnsi="Arial" w:cs="Arial"/>
          <w:color w:val="000000"/>
          <w:sz w:val="21"/>
          <w:szCs w:val="21"/>
        </w:rPr>
        <w:t> = 0,48 - 0,00063</w:t>
      </w:r>
      <w:r w:rsidRPr="00650A2F">
        <w:rPr>
          <w:rFonts w:ascii="Arial" w:eastAsia="Times New Roman" w:hAnsi="Arial" w:cs="Arial"/>
          <w:i/>
          <w:iCs/>
          <w:color w:val="000000"/>
          <w:sz w:val="21"/>
          <w:szCs w:val="21"/>
        </w:rPr>
        <w:t>t</w:t>
      </w:r>
      <w:r w:rsidRPr="00650A2F">
        <w:rPr>
          <w:rFonts w:ascii="Arial" w:eastAsia="Times New Roman" w:hAnsi="Arial" w:cs="Arial"/>
          <w:color w:val="000000"/>
          <w:sz w:val="21"/>
          <w:szCs w:val="21"/>
        </w:rPr>
        <w:t>, кДж/(кг · °С).                                                          (6.9)</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6.4 Для наиболее часто применяемых в строительстве железобетонных конструкций (плит, стен, балок, колонн) были проведены теплотехнические расчеты распределения температур в бетоне поперечного сечения элемента при одно-, двух-, трех-, и четырехстороннем нагреве в зависимости от длительности воздействия стандартного пожара.</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Теплотехническому расчету были подвергнуты железобетонные конструкции из тяжелого бетона плотностью 2350 кг/м</w:t>
      </w:r>
      <w:r w:rsidRPr="00650A2F">
        <w:rPr>
          <w:rFonts w:ascii="Arial" w:eastAsia="Times New Roman" w:hAnsi="Arial" w:cs="Arial"/>
          <w:color w:val="000000"/>
          <w:sz w:val="21"/>
          <w:szCs w:val="21"/>
          <w:vertAlign w:val="superscript"/>
        </w:rPr>
        <w:t>3</w:t>
      </w:r>
      <w:r w:rsidRPr="00650A2F">
        <w:rPr>
          <w:rFonts w:ascii="Arial" w:eastAsia="Times New Roman" w:hAnsi="Arial" w:cs="Arial"/>
          <w:color w:val="000000"/>
          <w:sz w:val="21"/>
          <w:szCs w:val="21"/>
        </w:rPr>
        <w:t>, влажностью до 2,5 - 3 % на силикатном и карбонатном заполнителе, а также из конструкционного керамзитобетона плотностью 1400 - 1600 кг/м</w:t>
      </w:r>
      <w:r w:rsidRPr="00650A2F">
        <w:rPr>
          <w:rFonts w:ascii="Arial" w:eastAsia="Times New Roman" w:hAnsi="Arial" w:cs="Arial"/>
          <w:color w:val="000000"/>
          <w:sz w:val="21"/>
          <w:szCs w:val="21"/>
          <w:vertAlign w:val="superscript"/>
        </w:rPr>
        <w:t>3</w:t>
      </w:r>
      <w:r w:rsidRPr="00650A2F">
        <w:rPr>
          <w:rFonts w:ascii="Arial" w:eastAsia="Times New Roman" w:hAnsi="Arial" w:cs="Arial"/>
          <w:color w:val="000000"/>
          <w:sz w:val="21"/>
          <w:szCs w:val="21"/>
        </w:rPr>
        <w:t> с влажностью до 5 % (см. приложения </w:t>
      </w:r>
      <w:hyperlink r:id="rId103" w:anchor="i1744334" w:tooltip="Температура прогрева бетона в плитах и стенах при одностороннем огневом воздействии стандартного пожара" w:history="1">
        <w:r w:rsidRPr="00650A2F">
          <w:rPr>
            <w:rFonts w:ascii="Arial" w:eastAsia="Times New Roman" w:hAnsi="Arial" w:cs="Arial"/>
            <w:color w:val="008000"/>
            <w:sz w:val="21"/>
            <w:szCs w:val="21"/>
            <w:u w:val="single"/>
          </w:rPr>
          <w:t>А</w:t>
        </w:r>
      </w:hyperlink>
      <w:r w:rsidRPr="00650A2F">
        <w:rPr>
          <w:rFonts w:ascii="Arial" w:eastAsia="Times New Roman" w:hAnsi="Arial" w:cs="Arial"/>
          <w:color w:val="000000"/>
          <w:sz w:val="21"/>
          <w:szCs w:val="21"/>
        </w:rPr>
        <w:t> и </w:t>
      </w:r>
      <w:hyperlink r:id="rId104" w:anchor="i1825491" w:tooltip="Температура прогрева бетона в колоннах, балках и ребристых конструкциях" w:history="1">
        <w:r w:rsidRPr="00650A2F">
          <w:rPr>
            <w:rFonts w:ascii="Arial" w:eastAsia="Times New Roman" w:hAnsi="Arial" w:cs="Arial"/>
            <w:color w:val="008000"/>
            <w:sz w:val="21"/>
            <w:szCs w:val="21"/>
            <w:u w:val="single"/>
          </w:rPr>
          <w:t>Б</w:t>
        </w:r>
      </w:hyperlink>
      <w:r w:rsidRPr="00650A2F">
        <w:rPr>
          <w:rFonts w:ascii="Arial" w:eastAsia="Times New Roman" w:hAnsi="Arial" w:cs="Arial"/>
          <w:color w:val="000000"/>
          <w:sz w:val="21"/>
          <w:szCs w:val="21"/>
        </w:rPr>
        <w:t>).</w:t>
      </w:r>
    </w:p>
    <w:p w:rsidR="00650A2F" w:rsidRPr="00650A2F" w:rsidRDefault="00650A2F" w:rsidP="00650A2F">
      <w:pPr>
        <w:keepNext/>
        <w:shd w:val="clear" w:color="auto" w:fill="FCFCFC"/>
        <w:spacing w:before="120" w:after="120" w:line="240" w:lineRule="auto"/>
        <w:jc w:val="center"/>
        <w:outlineLvl w:val="0"/>
        <w:rPr>
          <w:rFonts w:ascii="Arial" w:eastAsia="Times New Roman" w:hAnsi="Arial" w:cs="Arial"/>
          <w:b/>
          <w:bCs/>
          <w:color w:val="000080"/>
          <w:kern w:val="36"/>
          <w:sz w:val="21"/>
          <w:szCs w:val="21"/>
        </w:rPr>
      </w:pPr>
      <w:bookmarkStart w:id="41" w:name="i421807"/>
      <w:r w:rsidRPr="00650A2F">
        <w:rPr>
          <w:rFonts w:ascii="Arial" w:eastAsia="Times New Roman" w:hAnsi="Arial" w:cs="Arial"/>
          <w:b/>
          <w:bCs/>
          <w:color w:val="000080"/>
          <w:kern w:val="36"/>
          <w:sz w:val="21"/>
          <w:szCs w:val="21"/>
        </w:rPr>
        <w:t>7 Предел огнестойкости плит и стен по потере теплоизолирующей способности</w:t>
      </w:r>
      <w:bookmarkEnd w:id="41"/>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7.1 Температура на необогреваемой поверхности конструкции при одностороннем огневом воздействии зависит от условий теплообмена на этой поверхности, который характеризуется коэффициентом теплоотдачи.</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В расчет вводится среднее арифметическое начального и конечного коэффициентов теплоотдачи. Начальное значение находят при повышении температуры на 1 °С на необогреваемой поверхности. Конечное значение коэффициента теплоотдачи определяют при повышении температуры на необогреваемой поверхности до 160 °С, т. е. при наступлении предела огнестойкости конструкции по потере теплоизолирующей способности. Затем теплотехническим расчетом находят время достижения предела огнестойкости по потере теплоизолирующей способности.</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7.2 Предел огнестойкости по потере теплоизолирующей способности </w:t>
      </w:r>
      <w:r w:rsidRPr="00650A2F">
        <w:rPr>
          <w:rFonts w:ascii="Arial" w:eastAsia="Times New Roman" w:hAnsi="Arial" w:cs="Arial"/>
          <w:i/>
          <w:iCs/>
          <w:color w:val="000000"/>
          <w:sz w:val="21"/>
          <w:szCs w:val="21"/>
        </w:rPr>
        <w:t>I</w:t>
      </w:r>
      <w:r w:rsidRPr="00650A2F">
        <w:rPr>
          <w:rFonts w:ascii="Arial" w:eastAsia="Times New Roman" w:hAnsi="Arial" w:cs="Arial"/>
          <w:color w:val="000000"/>
          <w:sz w:val="21"/>
          <w:szCs w:val="21"/>
        </w:rPr>
        <w:t> </w:t>
      </w:r>
      <w:proofErr w:type="spellStart"/>
      <w:r w:rsidRPr="00650A2F">
        <w:rPr>
          <w:rFonts w:ascii="Arial" w:eastAsia="Times New Roman" w:hAnsi="Arial" w:cs="Arial"/>
          <w:color w:val="000000"/>
          <w:sz w:val="21"/>
          <w:szCs w:val="21"/>
        </w:rPr>
        <w:t>приодностороннем</w:t>
      </w:r>
      <w:proofErr w:type="spellEnd"/>
      <w:r w:rsidRPr="00650A2F">
        <w:rPr>
          <w:rFonts w:ascii="Arial" w:eastAsia="Times New Roman" w:hAnsi="Arial" w:cs="Arial"/>
          <w:color w:val="000000"/>
          <w:sz w:val="21"/>
          <w:szCs w:val="21"/>
        </w:rPr>
        <w:t xml:space="preserve"> нагреве плит, стен из тяжелого бетона на силикатном и карбонатном заполнителе и из конструкционного керамзитобетона при длительности огневого воздействия до 300 мин указан на рис. </w:t>
      </w:r>
      <w:hyperlink r:id="rId105" w:anchor="i433982" w:tooltip="Предел огнестойкости по теплоизолирующей способности плит (стен) при одностороннем нагреве бетона от стандартного пожара по ГОСТ 30247.1" w:history="1">
        <w:r w:rsidRPr="00650A2F">
          <w:rPr>
            <w:rFonts w:ascii="Arial" w:eastAsia="Times New Roman" w:hAnsi="Arial" w:cs="Arial"/>
            <w:color w:val="008000"/>
            <w:sz w:val="21"/>
            <w:szCs w:val="21"/>
            <w:u w:val="single"/>
          </w:rPr>
          <w:t>7.1</w:t>
        </w:r>
      </w:hyperlink>
      <w:r w:rsidRPr="00650A2F">
        <w:rPr>
          <w:rFonts w:ascii="Arial" w:eastAsia="Times New Roman" w:hAnsi="Arial" w:cs="Arial"/>
          <w:color w:val="000000"/>
          <w:sz w:val="21"/>
          <w:szCs w:val="21"/>
        </w:rPr>
        <w:t>. Для многопустотных плит предел огнестойкости по потере теплоизолирующей способности следует умножить на коэффициент 0,65.</w:t>
      </w:r>
    </w:p>
    <w:p w:rsidR="00650A2F" w:rsidRPr="00650A2F" w:rsidRDefault="00650A2F" w:rsidP="00650A2F">
      <w:pPr>
        <w:shd w:val="clear" w:color="auto" w:fill="FCFCFC"/>
        <w:spacing w:before="120" w:after="120" w:line="240" w:lineRule="auto"/>
        <w:jc w:val="center"/>
        <w:rPr>
          <w:rFonts w:ascii="Arial" w:eastAsia="Times New Roman" w:hAnsi="Arial" w:cs="Arial"/>
          <w:color w:val="000000"/>
          <w:sz w:val="21"/>
          <w:szCs w:val="21"/>
        </w:rPr>
      </w:pPr>
      <w:r w:rsidRPr="00650A2F">
        <w:rPr>
          <w:rFonts w:ascii="Arial" w:eastAsia="Times New Roman" w:hAnsi="Arial" w:cs="Arial"/>
          <w:noProof/>
          <w:color w:val="000000"/>
          <w:sz w:val="21"/>
          <w:szCs w:val="21"/>
        </w:rPr>
        <w:lastRenderedPageBreak/>
        <w:drawing>
          <wp:inline distT="0" distB="0" distL="0" distR="0" wp14:anchorId="73343747" wp14:editId="353993AF">
            <wp:extent cx="4662170" cy="3255645"/>
            <wp:effectExtent l="0" t="0" r="5080" b="1905"/>
            <wp:docPr id="6" name="Рисунок 6" descr="http://www.stroyplan.ru/docs/48/48556/x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troyplan.ru/docs/48/48556/x012.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662170" cy="3255645"/>
                    </a:xfrm>
                    <a:prstGeom prst="rect">
                      <a:avLst/>
                    </a:prstGeom>
                    <a:noFill/>
                    <a:ln>
                      <a:noFill/>
                    </a:ln>
                  </pic:spPr>
                </pic:pic>
              </a:graphicData>
            </a:graphic>
          </wp:inline>
        </w:drawing>
      </w:r>
    </w:p>
    <w:p w:rsidR="00650A2F" w:rsidRPr="00650A2F" w:rsidRDefault="00650A2F" w:rsidP="00650A2F">
      <w:pPr>
        <w:shd w:val="clear" w:color="auto" w:fill="FCFCFC"/>
        <w:spacing w:before="100" w:beforeAutospacing="1" w:after="0" w:line="240" w:lineRule="auto"/>
        <w:rPr>
          <w:rFonts w:ascii="Verdana" w:eastAsia="Times New Roman" w:hAnsi="Verdana" w:cs="Times New Roman"/>
          <w:color w:val="000000"/>
          <w:sz w:val="14"/>
          <w:szCs w:val="14"/>
        </w:rPr>
      </w:pPr>
      <w:r w:rsidRPr="00650A2F">
        <w:rPr>
          <w:rFonts w:ascii="Verdana" w:eastAsia="Times New Roman" w:hAnsi="Verdana" w:cs="Times New Roman"/>
          <w:color w:val="000000"/>
          <w:sz w:val="14"/>
          <w:szCs w:val="14"/>
        </w:rPr>
        <w:t>1 - тяжелого бетона на силикатном заполнителе; 2 - тяжелого бетона на карбонатном заполнителе; 3 - конструкционного керамзитобетона</w:t>
      </w:r>
    </w:p>
    <w:p w:rsidR="00650A2F" w:rsidRPr="00650A2F" w:rsidRDefault="00650A2F" w:rsidP="00650A2F">
      <w:pPr>
        <w:shd w:val="clear" w:color="auto" w:fill="FCFCFC"/>
        <w:spacing w:after="0" w:line="240" w:lineRule="auto"/>
        <w:jc w:val="center"/>
        <w:rPr>
          <w:rFonts w:ascii="Arial" w:eastAsia="Times New Roman" w:hAnsi="Arial" w:cs="Arial"/>
          <w:color w:val="000000"/>
          <w:sz w:val="21"/>
          <w:szCs w:val="21"/>
        </w:rPr>
      </w:pPr>
      <w:bookmarkStart w:id="42" w:name="i433982"/>
      <w:bookmarkEnd w:id="42"/>
      <w:r w:rsidRPr="00650A2F">
        <w:rPr>
          <w:rFonts w:ascii="Arial" w:eastAsia="Times New Roman" w:hAnsi="Arial" w:cs="Arial"/>
          <w:color w:val="000000"/>
          <w:sz w:val="17"/>
          <w:szCs w:val="17"/>
        </w:rPr>
        <w:t>Рисунок 7.1 - Предел огнестойкости по теплоизолирующей способности плит (стен) при одностороннем нагреве бетона от стандартного пожара по ГОСТ 30247.1</w:t>
      </w:r>
    </w:p>
    <w:p w:rsidR="00650A2F" w:rsidRPr="00650A2F" w:rsidRDefault="00650A2F" w:rsidP="00650A2F">
      <w:pPr>
        <w:keepNext/>
        <w:shd w:val="clear" w:color="auto" w:fill="FCFCFC"/>
        <w:spacing w:before="120" w:after="120" w:line="240" w:lineRule="auto"/>
        <w:jc w:val="center"/>
        <w:outlineLvl w:val="0"/>
        <w:rPr>
          <w:rFonts w:ascii="Arial" w:eastAsia="Times New Roman" w:hAnsi="Arial" w:cs="Arial"/>
          <w:b/>
          <w:bCs/>
          <w:color w:val="000080"/>
          <w:kern w:val="36"/>
          <w:sz w:val="21"/>
          <w:szCs w:val="21"/>
        </w:rPr>
      </w:pPr>
      <w:bookmarkStart w:id="43" w:name="i442781"/>
      <w:bookmarkStart w:id="44" w:name="i456169"/>
      <w:bookmarkEnd w:id="43"/>
      <w:bookmarkEnd w:id="44"/>
      <w:r w:rsidRPr="00650A2F">
        <w:rPr>
          <w:rFonts w:ascii="Arial" w:eastAsia="Times New Roman" w:hAnsi="Arial" w:cs="Arial"/>
          <w:b/>
          <w:bCs/>
          <w:color w:val="000080"/>
          <w:kern w:val="36"/>
          <w:sz w:val="21"/>
          <w:szCs w:val="21"/>
        </w:rPr>
        <w:t>8 Расчет предела огнестойкости по потере несущей способности</w:t>
      </w:r>
    </w:p>
    <w:p w:rsidR="00650A2F" w:rsidRPr="00650A2F" w:rsidRDefault="00650A2F" w:rsidP="00650A2F">
      <w:pPr>
        <w:keepNext/>
        <w:shd w:val="clear" w:color="auto" w:fill="FCFCFC"/>
        <w:spacing w:before="120" w:after="120" w:line="240" w:lineRule="auto"/>
        <w:jc w:val="center"/>
        <w:outlineLvl w:val="1"/>
        <w:rPr>
          <w:rFonts w:ascii="Arial" w:eastAsia="Times New Roman" w:hAnsi="Arial" w:cs="Arial"/>
          <w:b/>
          <w:bCs/>
          <w:color w:val="000080"/>
          <w:sz w:val="21"/>
          <w:szCs w:val="21"/>
        </w:rPr>
      </w:pPr>
      <w:bookmarkStart w:id="45" w:name="i466809"/>
      <w:r w:rsidRPr="00650A2F">
        <w:rPr>
          <w:rFonts w:ascii="Arial" w:eastAsia="Times New Roman" w:hAnsi="Arial" w:cs="Arial"/>
          <w:b/>
          <w:bCs/>
          <w:color w:val="000080"/>
          <w:sz w:val="21"/>
          <w:szCs w:val="21"/>
        </w:rPr>
        <w:t>Основные условия</w:t>
      </w:r>
      <w:bookmarkEnd w:id="45"/>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8.1 Огнестойкость по потере несущей способности железобетонных элементов при огневом воздействии стандартного пожара рассчитывают следующим образом.</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Для принятого по проекту размера сечения, в зависимости от вида бетона и требуемого предела огнестойкости </w:t>
      </w:r>
      <w:r w:rsidRPr="00650A2F">
        <w:rPr>
          <w:rFonts w:ascii="Arial" w:eastAsia="Times New Roman" w:hAnsi="Arial" w:cs="Arial"/>
          <w:i/>
          <w:iCs/>
          <w:color w:val="000000"/>
          <w:sz w:val="21"/>
          <w:szCs w:val="21"/>
        </w:rPr>
        <w:t>R</w:t>
      </w:r>
      <w:r w:rsidRPr="00650A2F">
        <w:rPr>
          <w:rFonts w:ascii="Arial" w:eastAsia="Times New Roman" w:hAnsi="Arial" w:cs="Arial"/>
          <w:color w:val="000000"/>
          <w:sz w:val="21"/>
          <w:szCs w:val="21"/>
        </w:rPr>
        <w:t xml:space="preserve">, теплотехническим расчетом или по </w:t>
      </w:r>
      <w:proofErr w:type="spellStart"/>
      <w:r w:rsidRPr="00650A2F">
        <w:rPr>
          <w:rFonts w:ascii="Arial" w:eastAsia="Times New Roman" w:hAnsi="Arial" w:cs="Arial"/>
          <w:color w:val="000000"/>
          <w:sz w:val="21"/>
          <w:szCs w:val="21"/>
        </w:rPr>
        <w:t>приложениям</w:t>
      </w:r>
      <w:hyperlink r:id="rId107" w:anchor="i1744334" w:tooltip="Температура прогрева бетона в плитах и стенах при одностороннем огневом воздействии стандартного пожара" w:history="1">
        <w:r w:rsidRPr="00650A2F">
          <w:rPr>
            <w:rFonts w:ascii="Arial" w:eastAsia="Times New Roman" w:hAnsi="Arial" w:cs="Arial"/>
            <w:color w:val="008000"/>
            <w:sz w:val="21"/>
            <w:szCs w:val="21"/>
            <w:u w:val="single"/>
          </w:rPr>
          <w:t>А</w:t>
        </w:r>
        <w:proofErr w:type="spellEnd"/>
      </w:hyperlink>
      <w:r w:rsidRPr="00650A2F">
        <w:rPr>
          <w:rFonts w:ascii="Arial" w:eastAsia="Times New Roman" w:hAnsi="Arial" w:cs="Arial"/>
          <w:color w:val="000000"/>
          <w:sz w:val="21"/>
          <w:szCs w:val="21"/>
        </w:rPr>
        <w:t> и </w:t>
      </w:r>
      <w:hyperlink r:id="rId108" w:anchor="i1825491" w:tooltip="Температура прогрева бетона в колоннах, балках и ребристых конструкциях" w:history="1">
        <w:r w:rsidRPr="00650A2F">
          <w:rPr>
            <w:rFonts w:ascii="Arial" w:eastAsia="Times New Roman" w:hAnsi="Arial" w:cs="Arial"/>
            <w:color w:val="008000"/>
            <w:sz w:val="21"/>
            <w:szCs w:val="21"/>
            <w:u w:val="single"/>
          </w:rPr>
          <w:t>Б</w:t>
        </w:r>
      </w:hyperlink>
      <w:r w:rsidRPr="00650A2F">
        <w:rPr>
          <w:rFonts w:ascii="Arial" w:eastAsia="Times New Roman" w:hAnsi="Arial" w:cs="Arial"/>
          <w:color w:val="000000"/>
          <w:sz w:val="21"/>
          <w:szCs w:val="21"/>
        </w:rPr>
        <w:t> находят распределение температуры в бетоне сечения элемента и температуру нагрева арматуры.</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Если коэффициент </w:t>
      </w:r>
      <w:proofErr w:type="spellStart"/>
      <w:r w:rsidRPr="00650A2F">
        <w:rPr>
          <w:rFonts w:ascii="Arial" w:eastAsia="Times New Roman" w:hAnsi="Arial" w:cs="Arial"/>
          <w:i/>
          <w:iCs/>
          <w:color w:val="000000"/>
          <w:sz w:val="21"/>
          <w:szCs w:val="21"/>
        </w:rPr>
        <w:t>γ</w:t>
      </w:r>
      <w:r w:rsidRPr="00650A2F">
        <w:rPr>
          <w:rFonts w:ascii="Arial" w:eastAsia="Times New Roman" w:hAnsi="Arial" w:cs="Arial"/>
          <w:i/>
          <w:iCs/>
          <w:color w:val="000000"/>
          <w:sz w:val="21"/>
          <w:szCs w:val="21"/>
          <w:vertAlign w:val="subscript"/>
        </w:rPr>
        <w:t>bt</w:t>
      </w:r>
      <w:proofErr w:type="spellEnd"/>
      <w:r w:rsidRPr="00650A2F">
        <w:rPr>
          <w:rFonts w:ascii="Arial" w:eastAsia="Times New Roman" w:hAnsi="Arial" w:cs="Arial"/>
          <w:color w:val="000000"/>
          <w:sz w:val="21"/>
          <w:szCs w:val="21"/>
        </w:rPr>
        <w:t> принимают равным 1, то определяют глубину прогрева бетона </w:t>
      </w:r>
      <w:proofErr w:type="spellStart"/>
      <w:r w:rsidRPr="00650A2F">
        <w:rPr>
          <w:rFonts w:ascii="Arial" w:eastAsia="Times New Roman" w:hAnsi="Arial" w:cs="Arial"/>
          <w:i/>
          <w:iCs/>
          <w:color w:val="000000"/>
          <w:sz w:val="21"/>
          <w:szCs w:val="21"/>
        </w:rPr>
        <w:t>a</w:t>
      </w:r>
      <w:r w:rsidRPr="00650A2F">
        <w:rPr>
          <w:rFonts w:ascii="Arial" w:eastAsia="Times New Roman" w:hAnsi="Arial" w:cs="Arial"/>
          <w:i/>
          <w:iCs/>
          <w:color w:val="000000"/>
          <w:sz w:val="21"/>
          <w:szCs w:val="21"/>
          <w:vertAlign w:val="subscript"/>
        </w:rPr>
        <w:t>t</w:t>
      </w:r>
      <w:proofErr w:type="spellEnd"/>
      <w:r w:rsidRPr="00650A2F">
        <w:rPr>
          <w:rFonts w:ascii="Arial" w:eastAsia="Times New Roman" w:hAnsi="Arial" w:cs="Arial"/>
          <w:color w:val="000000"/>
          <w:sz w:val="21"/>
          <w:szCs w:val="21"/>
        </w:rPr>
        <w:t> до критической температуры (рис. </w:t>
      </w:r>
      <w:hyperlink r:id="rId109" w:anchor="i547438" w:tooltip="Глубина прогрева аt до критической температуры tb,cr тяжелого бетона в балке от нагреваемой грани сечения" w:history="1">
        <w:r w:rsidRPr="00650A2F">
          <w:rPr>
            <w:rFonts w:ascii="Arial" w:eastAsia="Times New Roman" w:hAnsi="Arial" w:cs="Arial"/>
            <w:color w:val="008000"/>
            <w:sz w:val="21"/>
            <w:szCs w:val="21"/>
            <w:u w:val="single"/>
          </w:rPr>
          <w:t>8.1</w:t>
        </w:r>
      </w:hyperlink>
      <w:r w:rsidRPr="00650A2F">
        <w:rPr>
          <w:rFonts w:ascii="Arial" w:eastAsia="Times New Roman" w:hAnsi="Arial" w:cs="Arial"/>
          <w:color w:val="000000"/>
          <w:sz w:val="21"/>
          <w:szCs w:val="21"/>
        </w:rPr>
        <w:t> и </w:t>
      </w:r>
      <w:hyperlink r:id="rId110" w:anchor="i552182" w:tooltip="Глубина прогрева аt до критической температуры тяжелого бетона в колонне при воздействии температуры стандартного пожара по ГОСТ 30247.1" w:history="1">
        <w:r w:rsidRPr="00650A2F">
          <w:rPr>
            <w:rFonts w:ascii="Arial" w:eastAsia="Times New Roman" w:hAnsi="Arial" w:cs="Arial"/>
            <w:color w:val="008000"/>
            <w:sz w:val="21"/>
            <w:szCs w:val="21"/>
            <w:u w:val="single"/>
          </w:rPr>
          <w:t>8.2</w:t>
        </w:r>
      </w:hyperlink>
      <w:r w:rsidRPr="00650A2F">
        <w:rPr>
          <w:rFonts w:ascii="Arial" w:eastAsia="Times New Roman" w:hAnsi="Arial" w:cs="Arial"/>
          <w:color w:val="000000"/>
          <w:sz w:val="21"/>
          <w:szCs w:val="21"/>
        </w:rPr>
        <w:t>). Устанавливают приведенные размеры сечения по формулам (</w:t>
      </w:r>
      <w:hyperlink r:id="rId111" w:anchor="i475623" w:tooltip="Формула" w:history="1">
        <w:r w:rsidRPr="00650A2F">
          <w:rPr>
            <w:rFonts w:ascii="Arial" w:eastAsia="Times New Roman" w:hAnsi="Arial" w:cs="Arial"/>
            <w:color w:val="008000"/>
            <w:sz w:val="21"/>
            <w:szCs w:val="21"/>
            <w:u w:val="single"/>
          </w:rPr>
          <w:t>8.1</w:t>
        </w:r>
      </w:hyperlink>
      <w:r w:rsidRPr="00650A2F">
        <w:rPr>
          <w:rFonts w:ascii="Arial" w:eastAsia="Times New Roman" w:hAnsi="Arial" w:cs="Arial"/>
          <w:color w:val="000000"/>
          <w:sz w:val="21"/>
          <w:szCs w:val="21"/>
        </w:rPr>
        <w:t> - </w:t>
      </w:r>
      <w:hyperlink r:id="rId112" w:anchor="i538255" w:tooltip="Формула" w:history="1">
        <w:r w:rsidRPr="00650A2F">
          <w:rPr>
            <w:rFonts w:ascii="Arial" w:eastAsia="Times New Roman" w:hAnsi="Arial" w:cs="Arial"/>
            <w:color w:val="008000"/>
            <w:sz w:val="21"/>
            <w:szCs w:val="21"/>
            <w:u w:val="single"/>
          </w:rPr>
          <w:t>8.8</w:t>
        </w:r>
      </w:hyperlink>
      <w:r w:rsidRPr="00650A2F">
        <w:rPr>
          <w:rFonts w:ascii="Arial" w:eastAsia="Times New Roman" w:hAnsi="Arial" w:cs="Arial"/>
          <w:color w:val="000000"/>
          <w:sz w:val="21"/>
          <w:szCs w:val="21"/>
        </w:rPr>
        <w:t>) и в формулах прочности нормальных и наклонных сечений используют </w:t>
      </w:r>
      <w:proofErr w:type="spellStart"/>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bn</w:t>
      </w:r>
      <w:proofErr w:type="spellEnd"/>
      <w:r w:rsidRPr="00650A2F">
        <w:rPr>
          <w:rFonts w:ascii="Arial" w:eastAsia="Times New Roman" w:hAnsi="Arial" w:cs="Arial"/>
          <w:color w:val="000000"/>
          <w:sz w:val="21"/>
          <w:szCs w:val="21"/>
        </w:rPr>
        <w:t>, </w:t>
      </w:r>
      <w:proofErr w:type="spellStart"/>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btn</w:t>
      </w:r>
      <w:proofErr w:type="spellEnd"/>
      <w:r w:rsidRPr="00650A2F">
        <w:rPr>
          <w:rFonts w:ascii="Arial" w:eastAsia="Times New Roman" w:hAnsi="Arial" w:cs="Arial"/>
          <w:color w:val="000000"/>
          <w:sz w:val="21"/>
          <w:szCs w:val="21"/>
        </w:rPr>
        <w:t>, </w:t>
      </w:r>
      <w:proofErr w:type="spellStart"/>
      <w:r w:rsidRPr="00650A2F">
        <w:rPr>
          <w:rFonts w:ascii="Arial" w:eastAsia="Times New Roman" w:hAnsi="Arial" w:cs="Arial"/>
          <w:i/>
          <w:iCs/>
          <w:color w:val="000000"/>
          <w:sz w:val="21"/>
          <w:szCs w:val="21"/>
        </w:rPr>
        <w:t>b</w:t>
      </w:r>
      <w:r w:rsidRPr="00650A2F">
        <w:rPr>
          <w:rFonts w:ascii="Arial" w:eastAsia="Times New Roman" w:hAnsi="Arial" w:cs="Arial"/>
          <w:i/>
          <w:iCs/>
          <w:color w:val="000000"/>
          <w:sz w:val="21"/>
          <w:szCs w:val="21"/>
          <w:vertAlign w:val="subscript"/>
        </w:rPr>
        <w:t>t</w:t>
      </w:r>
      <w:proofErr w:type="spellEnd"/>
      <w:r w:rsidRPr="00650A2F">
        <w:rPr>
          <w:rFonts w:ascii="Arial" w:eastAsia="Times New Roman" w:hAnsi="Arial" w:cs="Arial"/>
          <w:color w:val="000000"/>
          <w:sz w:val="21"/>
          <w:szCs w:val="21"/>
        </w:rPr>
        <w:t>, </w:t>
      </w:r>
      <w:proofErr w:type="spellStart"/>
      <w:r w:rsidRPr="00650A2F">
        <w:rPr>
          <w:rFonts w:ascii="Arial" w:eastAsia="Times New Roman" w:hAnsi="Arial" w:cs="Arial"/>
          <w:i/>
          <w:iCs/>
          <w:color w:val="000000"/>
          <w:sz w:val="21"/>
          <w:szCs w:val="21"/>
        </w:rPr>
        <w:t>h</w:t>
      </w:r>
      <w:r w:rsidRPr="00650A2F">
        <w:rPr>
          <w:rFonts w:ascii="Arial" w:eastAsia="Times New Roman" w:hAnsi="Arial" w:cs="Arial"/>
          <w:i/>
          <w:iCs/>
          <w:color w:val="000000"/>
          <w:sz w:val="21"/>
          <w:szCs w:val="21"/>
          <w:vertAlign w:val="subscript"/>
        </w:rPr>
        <w:t>t</w:t>
      </w:r>
      <w:proofErr w:type="spellEnd"/>
      <w:r w:rsidRPr="00650A2F">
        <w:rPr>
          <w:rFonts w:ascii="Arial" w:eastAsia="Times New Roman" w:hAnsi="Arial" w:cs="Arial"/>
          <w:color w:val="000000"/>
          <w:sz w:val="21"/>
          <w:szCs w:val="21"/>
        </w:rPr>
        <w:t>, </w:t>
      </w:r>
      <w:proofErr w:type="spellStart"/>
      <w:r w:rsidRPr="00650A2F">
        <w:rPr>
          <w:rFonts w:ascii="Arial" w:eastAsia="Times New Roman" w:hAnsi="Arial" w:cs="Arial"/>
          <w:i/>
          <w:iCs/>
          <w:color w:val="000000"/>
          <w:sz w:val="21"/>
          <w:szCs w:val="21"/>
        </w:rPr>
        <w:t>b</w:t>
      </w:r>
      <w:r w:rsidRPr="00650A2F">
        <w:rPr>
          <w:rFonts w:ascii="Arial" w:eastAsia="Times New Roman" w:hAnsi="Arial" w:cs="Arial"/>
          <w:color w:val="000000"/>
          <w:sz w:val="21"/>
          <w:szCs w:val="21"/>
        </w:rPr>
        <w:t>'</w:t>
      </w:r>
      <w:r w:rsidRPr="00650A2F">
        <w:rPr>
          <w:rFonts w:ascii="Arial" w:eastAsia="Times New Roman" w:hAnsi="Arial" w:cs="Arial"/>
          <w:i/>
          <w:iCs/>
          <w:color w:val="000000"/>
          <w:sz w:val="21"/>
          <w:szCs w:val="21"/>
          <w:vertAlign w:val="subscript"/>
        </w:rPr>
        <w:t>ft</w:t>
      </w:r>
      <w:proofErr w:type="spellEnd"/>
      <w:r w:rsidRPr="00650A2F">
        <w:rPr>
          <w:rFonts w:ascii="Arial" w:eastAsia="Times New Roman" w:hAnsi="Arial" w:cs="Arial"/>
          <w:color w:val="000000"/>
          <w:sz w:val="21"/>
          <w:szCs w:val="21"/>
        </w:rPr>
        <w:t>, </w:t>
      </w:r>
      <w:proofErr w:type="spellStart"/>
      <w:r w:rsidRPr="00650A2F">
        <w:rPr>
          <w:rFonts w:ascii="Arial" w:eastAsia="Times New Roman" w:hAnsi="Arial" w:cs="Arial"/>
          <w:i/>
          <w:iCs/>
          <w:color w:val="000000"/>
          <w:sz w:val="21"/>
          <w:szCs w:val="21"/>
        </w:rPr>
        <w:t>h</w:t>
      </w:r>
      <w:r w:rsidRPr="00650A2F">
        <w:rPr>
          <w:rFonts w:ascii="Arial" w:eastAsia="Times New Roman" w:hAnsi="Arial" w:cs="Arial"/>
          <w:color w:val="000000"/>
          <w:sz w:val="21"/>
          <w:szCs w:val="21"/>
        </w:rPr>
        <w:t>'</w:t>
      </w:r>
      <w:r w:rsidRPr="00650A2F">
        <w:rPr>
          <w:rFonts w:ascii="Arial" w:eastAsia="Times New Roman" w:hAnsi="Arial" w:cs="Arial"/>
          <w:i/>
          <w:iCs/>
          <w:color w:val="000000"/>
          <w:sz w:val="21"/>
          <w:szCs w:val="21"/>
          <w:vertAlign w:val="subscript"/>
        </w:rPr>
        <w:t>fn</w:t>
      </w:r>
      <w:proofErr w:type="spellEnd"/>
      <w:r w:rsidRPr="00650A2F">
        <w:rPr>
          <w:rFonts w:ascii="Arial" w:eastAsia="Times New Roman" w:hAnsi="Arial" w:cs="Arial"/>
          <w:color w:val="000000"/>
          <w:sz w:val="21"/>
          <w:szCs w:val="21"/>
        </w:rPr>
        <w:t> </w:t>
      </w:r>
      <w:proofErr w:type="spellStart"/>
      <w:r w:rsidRPr="00650A2F">
        <w:rPr>
          <w:rFonts w:ascii="Arial" w:eastAsia="Times New Roman" w:hAnsi="Arial" w:cs="Arial"/>
          <w:i/>
          <w:iCs/>
          <w:color w:val="000000"/>
          <w:sz w:val="21"/>
          <w:szCs w:val="21"/>
        </w:rPr>
        <w:t>A</w:t>
      </w:r>
      <w:r w:rsidRPr="00650A2F">
        <w:rPr>
          <w:rFonts w:ascii="Arial" w:eastAsia="Times New Roman" w:hAnsi="Arial" w:cs="Arial"/>
          <w:i/>
          <w:iCs/>
          <w:color w:val="000000"/>
          <w:sz w:val="21"/>
          <w:szCs w:val="21"/>
          <w:vertAlign w:val="subscript"/>
        </w:rPr>
        <w:t>red</w:t>
      </w:r>
      <w:proofErr w:type="spellEnd"/>
      <w:r w:rsidRPr="00650A2F">
        <w:rPr>
          <w:rFonts w:ascii="Arial" w:eastAsia="Times New Roman" w:hAnsi="Arial" w:cs="Arial"/>
          <w:color w:val="000000"/>
          <w:sz w:val="21"/>
          <w:szCs w:val="21"/>
        </w:rPr>
        <w:t> и </w:t>
      </w:r>
      <w:r w:rsidRPr="00650A2F">
        <w:rPr>
          <w:rFonts w:ascii="Arial" w:eastAsia="Times New Roman" w:hAnsi="Arial" w:cs="Arial"/>
          <w:i/>
          <w:iCs/>
          <w:color w:val="000000"/>
          <w:sz w:val="21"/>
          <w:szCs w:val="21"/>
        </w:rPr>
        <w:t>h</w:t>
      </w:r>
      <w:r w:rsidRPr="00650A2F">
        <w:rPr>
          <w:rFonts w:ascii="Arial" w:eastAsia="Times New Roman" w:hAnsi="Arial" w:cs="Arial"/>
          <w:color w:val="000000"/>
          <w:sz w:val="21"/>
          <w:szCs w:val="21"/>
          <w:vertAlign w:val="subscript"/>
        </w:rPr>
        <w:t>0</w:t>
      </w:r>
      <w:r w:rsidRPr="00650A2F">
        <w:rPr>
          <w:rFonts w:ascii="Arial" w:eastAsia="Times New Roman" w:hAnsi="Arial" w:cs="Arial"/>
          <w:i/>
          <w:iCs/>
          <w:color w:val="000000"/>
          <w:sz w:val="21"/>
          <w:szCs w:val="21"/>
          <w:vertAlign w:val="subscript"/>
        </w:rPr>
        <w:t>t</w:t>
      </w:r>
      <w:r w:rsidRPr="00650A2F">
        <w:rPr>
          <w:rFonts w:ascii="Arial" w:eastAsia="Times New Roman" w:hAnsi="Arial" w:cs="Arial"/>
          <w:color w:val="000000"/>
          <w:sz w:val="21"/>
          <w:szCs w:val="21"/>
        </w:rPr>
        <w:t>.</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Когда принимают коэффициент </w:t>
      </w:r>
      <w:proofErr w:type="spellStart"/>
      <w:r w:rsidRPr="00650A2F">
        <w:rPr>
          <w:rFonts w:ascii="Arial" w:eastAsia="Times New Roman" w:hAnsi="Arial" w:cs="Arial"/>
          <w:i/>
          <w:iCs/>
          <w:color w:val="000000"/>
          <w:sz w:val="21"/>
          <w:szCs w:val="21"/>
        </w:rPr>
        <w:t>γ</w:t>
      </w:r>
      <w:r w:rsidRPr="00650A2F">
        <w:rPr>
          <w:rFonts w:ascii="Arial" w:eastAsia="Times New Roman" w:hAnsi="Arial" w:cs="Arial"/>
          <w:i/>
          <w:iCs/>
          <w:color w:val="000000"/>
          <w:sz w:val="21"/>
          <w:szCs w:val="21"/>
          <w:vertAlign w:val="subscript"/>
        </w:rPr>
        <w:t>bt</w:t>
      </w:r>
      <w:proofErr w:type="spellEnd"/>
      <w:r w:rsidRPr="00650A2F">
        <w:rPr>
          <w:rFonts w:ascii="Arial" w:eastAsia="Times New Roman" w:hAnsi="Arial" w:cs="Arial"/>
          <w:color w:val="000000"/>
          <w:sz w:val="21"/>
          <w:szCs w:val="21"/>
        </w:rPr>
        <w:t> &lt; 1, который зависит от температуры бетона, сначала определяют </w:t>
      </w:r>
      <w:proofErr w:type="spellStart"/>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bnt</w:t>
      </w:r>
      <w:proofErr w:type="spellEnd"/>
      <w:r w:rsidRPr="00650A2F">
        <w:rPr>
          <w:rFonts w:ascii="Arial" w:eastAsia="Times New Roman" w:hAnsi="Arial" w:cs="Arial"/>
          <w:color w:val="000000"/>
          <w:sz w:val="21"/>
          <w:szCs w:val="21"/>
        </w:rPr>
        <w:t> по формуле (</w:t>
      </w:r>
      <w:hyperlink r:id="rId113" w:anchor="i123347" w:tooltip="Формула" w:history="1">
        <w:r w:rsidRPr="00650A2F">
          <w:rPr>
            <w:rFonts w:ascii="Arial" w:eastAsia="Times New Roman" w:hAnsi="Arial" w:cs="Arial"/>
            <w:color w:val="008000"/>
            <w:sz w:val="21"/>
            <w:szCs w:val="21"/>
            <w:u w:val="single"/>
          </w:rPr>
          <w:t>5.1</w:t>
        </w:r>
      </w:hyperlink>
      <w:r w:rsidRPr="00650A2F">
        <w:rPr>
          <w:rFonts w:ascii="Arial" w:eastAsia="Times New Roman" w:hAnsi="Arial" w:cs="Arial"/>
          <w:color w:val="000000"/>
          <w:sz w:val="21"/>
          <w:szCs w:val="21"/>
        </w:rPr>
        <w:t>) и </w:t>
      </w:r>
      <w:proofErr w:type="spellStart"/>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btnt</w:t>
      </w:r>
      <w:proofErr w:type="spellEnd"/>
      <w:r w:rsidRPr="00650A2F">
        <w:rPr>
          <w:rFonts w:ascii="Arial" w:eastAsia="Times New Roman" w:hAnsi="Arial" w:cs="Arial"/>
          <w:color w:val="000000"/>
          <w:sz w:val="21"/>
          <w:szCs w:val="21"/>
        </w:rPr>
        <w:t> по формуле (</w:t>
      </w:r>
      <w:hyperlink r:id="rId114" w:anchor="i148749" w:tooltip="Формула" w:history="1">
        <w:r w:rsidRPr="00650A2F">
          <w:rPr>
            <w:rFonts w:ascii="Arial" w:eastAsia="Times New Roman" w:hAnsi="Arial" w:cs="Arial"/>
            <w:color w:val="008000"/>
            <w:sz w:val="21"/>
            <w:szCs w:val="21"/>
            <w:u w:val="single"/>
          </w:rPr>
          <w:t>5.2</w:t>
        </w:r>
      </w:hyperlink>
      <w:r w:rsidRPr="00650A2F">
        <w:rPr>
          <w:rFonts w:ascii="Arial" w:eastAsia="Times New Roman" w:hAnsi="Arial" w:cs="Arial"/>
          <w:color w:val="000000"/>
          <w:sz w:val="21"/>
          <w:szCs w:val="21"/>
        </w:rPr>
        <w:t>) для каждой части сечения и их значения подставляют в формулы прочности нормальных и наклонных сечений с действительными размерами сечений.</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Определяют прочность сечения железобетонного элемента от действия нормативной нагрузки и стандартного пожара при требуемом пределе огнестойкости. Если вычисленная прочность больше или равна прочности сечения от нормативной нагрузки до пожара, то требуемый предел огнестойкости обеспечен.</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8.2 При расчете железобетонных элементов приведенные размеры сечений принимают равными:</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при трехстороннем нагреве:</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color w:val="000000"/>
          <w:sz w:val="21"/>
          <w:szCs w:val="21"/>
        </w:rPr>
        <w:t>ширина балки, колонны </w:t>
      </w:r>
      <w:proofErr w:type="spellStart"/>
      <w:r w:rsidRPr="00650A2F">
        <w:rPr>
          <w:rFonts w:ascii="Arial" w:eastAsia="Times New Roman" w:hAnsi="Arial" w:cs="Arial"/>
          <w:i/>
          <w:iCs/>
          <w:color w:val="000000"/>
          <w:sz w:val="21"/>
          <w:szCs w:val="21"/>
        </w:rPr>
        <w:t>b</w:t>
      </w:r>
      <w:r w:rsidRPr="00650A2F">
        <w:rPr>
          <w:rFonts w:ascii="Arial" w:eastAsia="Times New Roman" w:hAnsi="Arial" w:cs="Arial"/>
          <w:i/>
          <w:iCs/>
          <w:color w:val="000000"/>
          <w:sz w:val="21"/>
          <w:szCs w:val="21"/>
          <w:vertAlign w:val="subscript"/>
        </w:rPr>
        <w:t>t</w:t>
      </w:r>
      <w:proofErr w:type="spellEnd"/>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b</w:t>
      </w:r>
      <w:r w:rsidRPr="00650A2F">
        <w:rPr>
          <w:rFonts w:ascii="Arial" w:eastAsia="Times New Roman" w:hAnsi="Arial" w:cs="Arial"/>
          <w:color w:val="000000"/>
          <w:sz w:val="21"/>
          <w:szCs w:val="21"/>
        </w:rPr>
        <w:t> - 2</w:t>
      </w:r>
      <w:r w:rsidRPr="00650A2F">
        <w:rPr>
          <w:rFonts w:ascii="Arial" w:eastAsia="Times New Roman" w:hAnsi="Arial" w:cs="Arial"/>
          <w:i/>
          <w:iCs/>
          <w:color w:val="000000"/>
          <w:sz w:val="21"/>
          <w:szCs w:val="21"/>
        </w:rPr>
        <w:t>a</w:t>
      </w:r>
      <w:r w:rsidRPr="00650A2F">
        <w:rPr>
          <w:rFonts w:ascii="Arial" w:eastAsia="Times New Roman" w:hAnsi="Arial" w:cs="Arial"/>
          <w:i/>
          <w:iCs/>
          <w:color w:val="000000"/>
          <w:sz w:val="21"/>
          <w:szCs w:val="21"/>
          <w:vertAlign w:val="subscript"/>
        </w:rPr>
        <w:t>t</w:t>
      </w:r>
      <w:r w:rsidRPr="00650A2F">
        <w:rPr>
          <w:rFonts w:ascii="Arial" w:eastAsia="Times New Roman" w:hAnsi="Arial" w:cs="Arial"/>
          <w:color w:val="000000"/>
          <w:sz w:val="21"/>
          <w:szCs w:val="21"/>
        </w:rPr>
        <w:t>;                                                     (</w:t>
      </w:r>
      <w:bookmarkStart w:id="46" w:name="i475623"/>
      <w:bookmarkEnd w:id="46"/>
      <w:r w:rsidRPr="00650A2F">
        <w:rPr>
          <w:rFonts w:ascii="Arial" w:eastAsia="Times New Roman" w:hAnsi="Arial" w:cs="Arial"/>
          <w:color w:val="000000"/>
          <w:sz w:val="21"/>
          <w:szCs w:val="21"/>
        </w:rPr>
        <w:t>8.1)</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color w:val="000000"/>
          <w:sz w:val="21"/>
          <w:szCs w:val="21"/>
        </w:rPr>
        <w:t>ширина полки </w:t>
      </w:r>
      <w:proofErr w:type="spellStart"/>
      <w:r w:rsidRPr="00650A2F">
        <w:rPr>
          <w:rFonts w:ascii="Arial" w:eastAsia="Times New Roman" w:hAnsi="Arial" w:cs="Arial"/>
          <w:i/>
          <w:iCs/>
          <w:color w:val="000000"/>
          <w:sz w:val="21"/>
          <w:szCs w:val="21"/>
        </w:rPr>
        <w:t>b</w:t>
      </w:r>
      <w:r w:rsidRPr="00650A2F">
        <w:rPr>
          <w:rFonts w:ascii="Arial" w:eastAsia="Times New Roman" w:hAnsi="Arial" w:cs="Arial"/>
          <w:color w:val="000000"/>
          <w:sz w:val="21"/>
          <w:szCs w:val="21"/>
        </w:rPr>
        <w:t>'</w:t>
      </w:r>
      <w:r w:rsidRPr="00650A2F">
        <w:rPr>
          <w:rFonts w:ascii="Arial" w:eastAsia="Times New Roman" w:hAnsi="Arial" w:cs="Arial"/>
          <w:i/>
          <w:iCs/>
          <w:color w:val="000000"/>
          <w:sz w:val="21"/>
          <w:szCs w:val="21"/>
          <w:vertAlign w:val="subscript"/>
        </w:rPr>
        <w:t>ft</w:t>
      </w:r>
      <w:proofErr w:type="spellEnd"/>
      <w:r w:rsidRPr="00650A2F">
        <w:rPr>
          <w:rFonts w:ascii="Arial" w:eastAsia="Times New Roman" w:hAnsi="Arial" w:cs="Arial"/>
          <w:color w:val="000000"/>
          <w:sz w:val="21"/>
          <w:szCs w:val="21"/>
        </w:rPr>
        <w:t> = </w:t>
      </w:r>
      <w:proofErr w:type="spellStart"/>
      <w:r w:rsidRPr="00650A2F">
        <w:rPr>
          <w:rFonts w:ascii="Arial" w:eastAsia="Times New Roman" w:hAnsi="Arial" w:cs="Arial"/>
          <w:i/>
          <w:iCs/>
          <w:color w:val="000000"/>
          <w:sz w:val="21"/>
          <w:szCs w:val="21"/>
        </w:rPr>
        <w:t>b</w:t>
      </w:r>
      <w:r w:rsidRPr="00650A2F">
        <w:rPr>
          <w:rFonts w:ascii="Arial" w:eastAsia="Times New Roman" w:hAnsi="Arial" w:cs="Arial"/>
          <w:color w:val="000000"/>
          <w:sz w:val="21"/>
          <w:szCs w:val="21"/>
        </w:rPr>
        <w:t>'</w:t>
      </w:r>
      <w:r w:rsidRPr="00650A2F">
        <w:rPr>
          <w:rFonts w:ascii="Arial" w:eastAsia="Times New Roman" w:hAnsi="Arial" w:cs="Arial"/>
          <w:i/>
          <w:iCs/>
          <w:color w:val="000000"/>
          <w:sz w:val="21"/>
          <w:szCs w:val="21"/>
          <w:vertAlign w:val="subscript"/>
        </w:rPr>
        <w:t>f</w:t>
      </w:r>
      <w:proofErr w:type="spellEnd"/>
      <w:r w:rsidRPr="00650A2F">
        <w:rPr>
          <w:rFonts w:ascii="Arial" w:eastAsia="Times New Roman" w:hAnsi="Arial" w:cs="Arial"/>
          <w:color w:val="000000"/>
          <w:sz w:val="21"/>
          <w:szCs w:val="21"/>
        </w:rPr>
        <w:t>  - 2</w:t>
      </w:r>
      <w:r w:rsidRPr="00650A2F">
        <w:rPr>
          <w:rFonts w:ascii="Arial" w:eastAsia="Times New Roman" w:hAnsi="Arial" w:cs="Arial"/>
          <w:i/>
          <w:iCs/>
          <w:color w:val="000000"/>
          <w:sz w:val="21"/>
          <w:szCs w:val="21"/>
        </w:rPr>
        <w:t>a</w:t>
      </w:r>
      <w:r w:rsidRPr="00650A2F">
        <w:rPr>
          <w:rFonts w:ascii="Arial" w:eastAsia="Times New Roman" w:hAnsi="Arial" w:cs="Arial"/>
          <w:i/>
          <w:iCs/>
          <w:color w:val="000000"/>
          <w:sz w:val="21"/>
          <w:szCs w:val="21"/>
          <w:vertAlign w:val="subscript"/>
        </w:rPr>
        <w:t>t</w:t>
      </w:r>
      <w:r w:rsidRPr="00650A2F">
        <w:rPr>
          <w:rFonts w:ascii="Arial" w:eastAsia="Times New Roman" w:hAnsi="Arial" w:cs="Arial"/>
          <w:color w:val="000000"/>
          <w:sz w:val="21"/>
          <w:szCs w:val="21"/>
        </w:rPr>
        <w:t>;                                                                  (</w:t>
      </w:r>
      <w:bookmarkStart w:id="47" w:name="i487353"/>
      <w:bookmarkEnd w:id="47"/>
      <w:r w:rsidRPr="00650A2F">
        <w:rPr>
          <w:rFonts w:ascii="Arial" w:eastAsia="Times New Roman" w:hAnsi="Arial" w:cs="Arial"/>
          <w:color w:val="000000"/>
          <w:sz w:val="21"/>
          <w:szCs w:val="21"/>
        </w:rPr>
        <w:t>8.2)</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color w:val="000000"/>
          <w:sz w:val="21"/>
          <w:szCs w:val="21"/>
        </w:rPr>
        <w:t>высота полки </w:t>
      </w:r>
      <w:r w:rsidRPr="00650A2F">
        <w:rPr>
          <w:rFonts w:ascii="Arial" w:eastAsia="Times New Roman" w:hAnsi="Arial" w:cs="Arial"/>
          <w:i/>
          <w:iCs/>
          <w:color w:val="000000"/>
          <w:sz w:val="21"/>
          <w:szCs w:val="21"/>
        </w:rPr>
        <w:t>h</w:t>
      </w:r>
      <w:r w:rsidRPr="00650A2F">
        <w:rPr>
          <w:rFonts w:ascii="Arial" w:eastAsia="Times New Roman" w:hAnsi="Arial" w:cs="Arial"/>
          <w:color w:val="000000"/>
          <w:sz w:val="21"/>
          <w:szCs w:val="21"/>
        </w:rPr>
        <w:t>'</w:t>
      </w:r>
      <w:r w:rsidRPr="00650A2F">
        <w:rPr>
          <w:rFonts w:ascii="Arial" w:eastAsia="Times New Roman" w:hAnsi="Arial" w:cs="Arial"/>
          <w:i/>
          <w:iCs/>
          <w:color w:val="000000"/>
          <w:sz w:val="21"/>
          <w:szCs w:val="21"/>
          <w:vertAlign w:val="subscript"/>
        </w:rPr>
        <w:t>ft</w:t>
      </w:r>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h</w:t>
      </w:r>
      <w:r w:rsidRPr="00650A2F">
        <w:rPr>
          <w:rFonts w:ascii="Arial" w:eastAsia="Times New Roman" w:hAnsi="Arial" w:cs="Arial"/>
          <w:color w:val="000000"/>
          <w:sz w:val="21"/>
          <w:szCs w:val="21"/>
        </w:rPr>
        <w:t>'</w:t>
      </w:r>
      <w:r w:rsidRPr="00650A2F">
        <w:rPr>
          <w:rFonts w:ascii="Arial" w:eastAsia="Times New Roman" w:hAnsi="Arial" w:cs="Arial"/>
          <w:i/>
          <w:iCs/>
          <w:color w:val="000000"/>
          <w:sz w:val="21"/>
          <w:szCs w:val="21"/>
          <w:vertAlign w:val="subscript"/>
        </w:rPr>
        <w:t>f</w:t>
      </w:r>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a</w:t>
      </w:r>
      <w:r w:rsidRPr="00650A2F">
        <w:rPr>
          <w:rFonts w:ascii="Arial" w:eastAsia="Times New Roman" w:hAnsi="Arial" w:cs="Arial"/>
          <w:i/>
          <w:iCs/>
          <w:color w:val="000000"/>
          <w:sz w:val="21"/>
          <w:szCs w:val="21"/>
          <w:vertAlign w:val="subscript"/>
        </w:rPr>
        <w:t>t</w:t>
      </w:r>
      <w:r w:rsidRPr="00650A2F">
        <w:rPr>
          <w:rFonts w:ascii="Arial" w:eastAsia="Times New Roman" w:hAnsi="Arial" w:cs="Arial"/>
          <w:color w:val="000000"/>
          <w:sz w:val="21"/>
          <w:szCs w:val="21"/>
        </w:rPr>
        <w:t>;                                                                     (8.3)</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color w:val="000000"/>
          <w:sz w:val="21"/>
          <w:szCs w:val="21"/>
        </w:rPr>
        <w:t>высота сечения балки, колонны </w:t>
      </w:r>
      <w:r w:rsidRPr="00650A2F">
        <w:rPr>
          <w:rFonts w:ascii="Arial" w:eastAsia="Times New Roman" w:hAnsi="Arial" w:cs="Arial"/>
          <w:i/>
          <w:iCs/>
          <w:color w:val="000000"/>
          <w:sz w:val="21"/>
          <w:szCs w:val="21"/>
        </w:rPr>
        <w:t>h</w:t>
      </w:r>
      <w:r w:rsidRPr="00650A2F">
        <w:rPr>
          <w:rFonts w:ascii="Arial" w:eastAsia="Times New Roman" w:hAnsi="Arial" w:cs="Arial"/>
          <w:i/>
          <w:iCs/>
          <w:color w:val="000000"/>
          <w:sz w:val="21"/>
          <w:szCs w:val="21"/>
          <w:vertAlign w:val="subscript"/>
        </w:rPr>
        <w:t>t</w:t>
      </w:r>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h</w:t>
      </w:r>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a</w:t>
      </w:r>
      <w:r w:rsidRPr="00650A2F">
        <w:rPr>
          <w:rFonts w:ascii="Arial" w:eastAsia="Times New Roman" w:hAnsi="Arial" w:cs="Arial"/>
          <w:i/>
          <w:iCs/>
          <w:color w:val="000000"/>
          <w:sz w:val="21"/>
          <w:szCs w:val="21"/>
          <w:vertAlign w:val="subscript"/>
        </w:rPr>
        <w:t>t</w:t>
      </w:r>
      <w:r w:rsidRPr="00650A2F">
        <w:rPr>
          <w:rFonts w:ascii="Arial" w:eastAsia="Times New Roman" w:hAnsi="Arial" w:cs="Arial"/>
          <w:color w:val="000000"/>
          <w:sz w:val="21"/>
          <w:szCs w:val="21"/>
        </w:rPr>
        <w:t>;                                          (</w:t>
      </w:r>
      <w:bookmarkStart w:id="48" w:name="i498685"/>
      <w:bookmarkEnd w:id="48"/>
      <w:r w:rsidRPr="00650A2F">
        <w:rPr>
          <w:rFonts w:ascii="Arial" w:eastAsia="Times New Roman" w:hAnsi="Arial" w:cs="Arial"/>
          <w:color w:val="000000"/>
          <w:sz w:val="21"/>
          <w:szCs w:val="21"/>
        </w:rPr>
        <w:t>8.4)</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lang w:val="en-US"/>
        </w:rPr>
      </w:pPr>
      <w:r w:rsidRPr="00650A2F">
        <w:rPr>
          <w:rFonts w:ascii="Arial" w:eastAsia="Times New Roman" w:hAnsi="Arial" w:cs="Arial"/>
          <w:color w:val="000000"/>
          <w:sz w:val="21"/>
          <w:szCs w:val="21"/>
        </w:rPr>
        <w:t>площадь</w:t>
      </w:r>
      <w:r w:rsidRPr="00650A2F">
        <w:rPr>
          <w:rFonts w:ascii="Arial" w:eastAsia="Times New Roman" w:hAnsi="Arial" w:cs="Arial"/>
          <w:color w:val="000000"/>
          <w:sz w:val="21"/>
          <w:szCs w:val="21"/>
          <w:lang w:val="en-US"/>
        </w:rPr>
        <w:t> </w:t>
      </w:r>
      <w:r w:rsidRPr="00650A2F">
        <w:rPr>
          <w:rFonts w:ascii="Arial" w:eastAsia="Times New Roman" w:hAnsi="Arial" w:cs="Arial"/>
          <w:color w:val="000000"/>
          <w:sz w:val="21"/>
          <w:szCs w:val="21"/>
        </w:rPr>
        <w:t>балки</w:t>
      </w:r>
      <w:r w:rsidRPr="00650A2F">
        <w:rPr>
          <w:rFonts w:ascii="Arial" w:eastAsia="Times New Roman" w:hAnsi="Arial" w:cs="Arial"/>
          <w:color w:val="000000"/>
          <w:sz w:val="21"/>
          <w:szCs w:val="21"/>
          <w:lang w:val="en-US"/>
        </w:rPr>
        <w:t> </w:t>
      </w:r>
      <w:r w:rsidRPr="00650A2F">
        <w:rPr>
          <w:rFonts w:ascii="Arial" w:eastAsia="Times New Roman" w:hAnsi="Arial" w:cs="Arial"/>
          <w:i/>
          <w:iCs/>
          <w:color w:val="000000"/>
          <w:sz w:val="21"/>
          <w:szCs w:val="21"/>
          <w:lang w:val="en-US"/>
        </w:rPr>
        <w:t>A</w:t>
      </w:r>
      <w:r w:rsidRPr="00650A2F">
        <w:rPr>
          <w:rFonts w:ascii="Arial" w:eastAsia="Times New Roman" w:hAnsi="Arial" w:cs="Arial"/>
          <w:i/>
          <w:iCs/>
          <w:color w:val="000000"/>
          <w:sz w:val="21"/>
          <w:szCs w:val="21"/>
          <w:vertAlign w:val="subscript"/>
          <w:lang w:val="en-US"/>
        </w:rPr>
        <w:t>red</w:t>
      </w:r>
      <w:r w:rsidRPr="00650A2F">
        <w:rPr>
          <w:rFonts w:ascii="Arial" w:eastAsia="Times New Roman" w:hAnsi="Arial" w:cs="Arial"/>
          <w:color w:val="000000"/>
          <w:sz w:val="21"/>
          <w:szCs w:val="21"/>
          <w:lang w:val="en-US"/>
        </w:rPr>
        <w:t> = 0,95(</w:t>
      </w:r>
      <w:r w:rsidRPr="00650A2F">
        <w:rPr>
          <w:rFonts w:ascii="Arial" w:eastAsia="Times New Roman" w:hAnsi="Arial" w:cs="Arial"/>
          <w:i/>
          <w:iCs/>
          <w:color w:val="000000"/>
          <w:sz w:val="21"/>
          <w:szCs w:val="21"/>
          <w:lang w:val="en-US"/>
        </w:rPr>
        <w:t>b</w:t>
      </w:r>
      <w:r w:rsidRPr="00650A2F">
        <w:rPr>
          <w:rFonts w:ascii="Arial" w:eastAsia="Times New Roman" w:hAnsi="Arial" w:cs="Arial"/>
          <w:color w:val="000000"/>
          <w:sz w:val="21"/>
          <w:szCs w:val="21"/>
          <w:lang w:val="en-US"/>
        </w:rPr>
        <w:t> - 2</w:t>
      </w:r>
      <w:r w:rsidRPr="00650A2F">
        <w:rPr>
          <w:rFonts w:ascii="Arial" w:eastAsia="Times New Roman" w:hAnsi="Arial" w:cs="Arial"/>
          <w:i/>
          <w:iCs/>
          <w:color w:val="000000"/>
          <w:sz w:val="21"/>
          <w:szCs w:val="21"/>
          <w:lang w:val="en-US"/>
        </w:rPr>
        <w:t>a</w:t>
      </w:r>
      <w:r w:rsidRPr="00650A2F">
        <w:rPr>
          <w:rFonts w:ascii="Arial" w:eastAsia="Times New Roman" w:hAnsi="Arial" w:cs="Arial"/>
          <w:i/>
          <w:iCs/>
          <w:color w:val="000000"/>
          <w:sz w:val="21"/>
          <w:szCs w:val="21"/>
          <w:vertAlign w:val="subscript"/>
          <w:lang w:val="en-US"/>
        </w:rPr>
        <w:t>t</w:t>
      </w:r>
      <w:r w:rsidRPr="00650A2F">
        <w:rPr>
          <w:rFonts w:ascii="Arial" w:eastAsia="Times New Roman" w:hAnsi="Arial" w:cs="Arial"/>
          <w:color w:val="000000"/>
          <w:sz w:val="21"/>
          <w:szCs w:val="21"/>
          <w:lang w:val="en-US"/>
        </w:rPr>
        <w:t>)(</w:t>
      </w:r>
      <w:r w:rsidRPr="00650A2F">
        <w:rPr>
          <w:rFonts w:ascii="Arial" w:eastAsia="Times New Roman" w:hAnsi="Arial" w:cs="Arial"/>
          <w:i/>
          <w:iCs/>
          <w:color w:val="000000"/>
          <w:sz w:val="21"/>
          <w:szCs w:val="21"/>
          <w:lang w:val="en-US"/>
        </w:rPr>
        <w:t>h</w:t>
      </w:r>
      <w:r w:rsidRPr="00650A2F">
        <w:rPr>
          <w:rFonts w:ascii="Arial" w:eastAsia="Times New Roman" w:hAnsi="Arial" w:cs="Arial"/>
          <w:color w:val="000000"/>
          <w:sz w:val="21"/>
          <w:szCs w:val="21"/>
          <w:lang w:val="en-US"/>
        </w:rPr>
        <w:t> - </w:t>
      </w:r>
      <w:r w:rsidRPr="00650A2F">
        <w:rPr>
          <w:rFonts w:ascii="Arial" w:eastAsia="Times New Roman" w:hAnsi="Arial" w:cs="Arial"/>
          <w:i/>
          <w:iCs/>
          <w:color w:val="000000"/>
          <w:sz w:val="21"/>
          <w:szCs w:val="21"/>
          <w:lang w:val="en-US"/>
        </w:rPr>
        <w:t>a</w:t>
      </w:r>
      <w:r w:rsidRPr="00650A2F">
        <w:rPr>
          <w:rFonts w:ascii="Arial" w:eastAsia="Times New Roman" w:hAnsi="Arial" w:cs="Arial"/>
          <w:i/>
          <w:iCs/>
          <w:color w:val="000000"/>
          <w:sz w:val="21"/>
          <w:szCs w:val="21"/>
          <w:vertAlign w:val="subscript"/>
          <w:lang w:val="en-US"/>
        </w:rPr>
        <w:t>t</w:t>
      </w:r>
      <w:r w:rsidRPr="00650A2F">
        <w:rPr>
          <w:rFonts w:ascii="Arial" w:eastAsia="Times New Roman" w:hAnsi="Arial" w:cs="Arial"/>
          <w:color w:val="000000"/>
          <w:sz w:val="21"/>
          <w:szCs w:val="21"/>
          <w:lang w:val="en-US"/>
        </w:rPr>
        <w:t>);                                              (</w:t>
      </w:r>
      <w:bookmarkStart w:id="49" w:name="i507953"/>
      <w:bookmarkEnd w:id="49"/>
      <w:r w:rsidRPr="00650A2F">
        <w:rPr>
          <w:rFonts w:ascii="Arial" w:eastAsia="Times New Roman" w:hAnsi="Arial" w:cs="Arial"/>
          <w:color w:val="000000"/>
          <w:sz w:val="21"/>
          <w:szCs w:val="21"/>
          <w:lang w:val="en-US"/>
        </w:rPr>
        <w:t>8.5)</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при четырехстороннем нагреве:</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color w:val="000000"/>
          <w:sz w:val="21"/>
          <w:szCs w:val="21"/>
        </w:rPr>
        <w:t>высота сечения колонны </w:t>
      </w:r>
      <w:proofErr w:type="spellStart"/>
      <w:r w:rsidRPr="00650A2F">
        <w:rPr>
          <w:rFonts w:ascii="Arial" w:eastAsia="Times New Roman" w:hAnsi="Arial" w:cs="Arial"/>
          <w:i/>
          <w:iCs/>
          <w:color w:val="000000"/>
          <w:sz w:val="21"/>
          <w:szCs w:val="21"/>
        </w:rPr>
        <w:t>h</w:t>
      </w:r>
      <w:r w:rsidRPr="00650A2F">
        <w:rPr>
          <w:rFonts w:ascii="Arial" w:eastAsia="Times New Roman" w:hAnsi="Arial" w:cs="Arial"/>
          <w:i/>
          <w:iCs/>
          <w:color w:val="000000"/>
          <w:sz w:val="21"/>
          <w:szCs w:val="21"/>
          <w:vertAlign w:val="subscript"/>
        </w:rPr>
        <w:t>t</w:t>
      </w:r>
      <w:proofErr w:type="spellEnd"/>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h</w:t>
      </w:r>
      <w:r w:rsidRPr="00650A2F">
        <w:rPr>
          <w:rFonts w:ascii="Arial" w:eastAsia="Times New Roman" w:hAnsi="Arial" w:cs="Arial"/>
          <w:color w:val="000000"/>
          <w:sz w:val="21"/>
          <w:szCs w:val="21"/>
        </w:rPr>
        <w:t> - 2</w:t>
      </w:r>
      <w:r w:rsidRPr="00650A2F">
        <w:rPr>
          <w:rFonts w:ascii="Arial" w:eastAsia="Times New Roman" w:hAnsi="Arial" w:cs="Arial"/>
          <w:i/>
          <w:iCs/>
          <w:color w:val="000000"/>
          <w:sz w:val="21"/>
          <w:szCs w:val="21"/>
        </w:rPr>
        <w:t>a</w:t>
      </w:r>
      <w:r w:rsidRPr="00650A2F">
        <w:rPr>
          <w:rFonts w:ascii="Arial" w:eastAsia="Times New Roman" w:hAnsi="Arial" w:cs="Arial"/>
          <w:i/>
          <w:iCs/>
          <w:color w:val="000000"/>
          <w:sz w:val="21"/>
          <w:szCs w:val="21"/>
          <w:vertAlign w:val="subscript"/>
        </w:rPr>
        <w:t>t</w:t>
      </w:r>
      <w:r w:rsidRPr="00650A2F">
        <w:rPr>
          <w:rFonts w:ascii="Arial" w:eastAsia="Times New Roman" w:hAnsi="Arial" w:cs="Arial"/>
          <w:color w:val="000000"/>
          <w:sz w:val="21"/>
          <w:szCs w:val="21"/>
        </w:rPr>
        <w:t>;                                                    (</w:t>
      </w:r>
      <w:bookmarkStart w:id="50" w:name="i515496"/>
      <w:bookmarkEnd w:id="50"/>
      <w:r w:rsidRPr="00650A2F">
        <w:rPr>
          <w:rFonts w:ascii="Arial" w:eastAsia="Times New Roman" w:hAnsi="Arial" w:cs="Arial"/>
          <w:color w:val="000000"/>
          <w:sz w:val="21"/>
          <w:szCs w:val="21"/>
        </w:rPr>
        <w:t>8.6)</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color w:val="000000"/>
          <w:sz w:val="21"/>
          <w:szCs w:val="21"/>
        </w:rPr>
        <w:lastRenderedPageBreak/>
        <w:t>площадь сечения колонны </w:t>
      </w:r>
      <w:proofErr w:type="spellStart"/>
      <w:r w:rsidRPr="00650A2F">
        <w:rPr>
          <w:rFonts w:ascii="Arial" w:eastAsia="Times New Roman" w:hAnsi="Arial" w:cs="Arial"/>
          <w:i/>
          <w:iCs/>
          <w:color w:val="000000"/>
          <w:sz w:val="21"/>
          <w:szCs w:val="21"/>
        </w:rPr>
        <w:t>A</w:t>
      </w:r>
      <w:r w:rsidRPr="00650A2F">
        <w:rPr>
          <w:rFonts w:ascii="Arial" w:eastAsia="Times New Roman" w:hAnsi="Arial" w:cs="Arial"/>
          <w:i/>
          <w:iCs/>
          <w:color w:val="000000"/>
          <w:sz w:val="21"/>
          <w:szCs w:val="21"/>
          <w:vertAlign w:val="subscript"/>
        </w:rPr>
        <w:t>red</w:t>
      </w:r>
      <w:proofErr w:type="spellEnd"/>
      <w:r w:rsidRPr="00650A2F">
        <w:rPr>
          <w:rFonts w:ascii="Arial" w:eastAsia="Times New Roman" w:hAnsi="Arial" w:cs="Arial"/>
          <w:color w:val="000000"/>
          <w:sz w:val="21"/>
          <w:szCs w:val="21"/>
        </w:rPr>
        <w:t> = 0,9(</w:t>
      </w:r>
      <w:r w:rsidRPr="00650A2F">
        <w:rPr>
          <w:rFonts w:ascii="Arial" w:eastAsia="Times New Roman" w:hAnsi="Arial" w:cs="Arial"/>
          <w:i/>
          <w:iCs/>
          <w:color w:val="000000"/>
          <w:sz w:val="21"/>
          <w:szCs w:val="21"/>
        </w:rPr>
        <w:t>b</w:t>
      </w:r>
      <w:r w:rsidRPr="00650A2F">
        <w:rPr>
          <w:rFonts w:ascii="Arial" w:eastAsia="Times New Roman" w:hAnsi="Arial" w:cs="Arial"/>
          <w:color w:val="000000"/>
          <w:sz w:val="21"/>
          <w:szCs w:val="21"/>
        </w:rPr>
        <w:t> - 2</w:t>
      </w:r>
      <w:r w:rsidRPr="00650A2F">
        <w:rPr>
          <w:rFonts w:ascii="Arial" w:eastAsia="Times New Roman" w:hAnsi="Arial" w:cs="Arial"/>
          <w:i/>
          <w:iCs/>
          <w:color w:val="000000"/>
          <w:sz w:val="21"/>
          <w:szCs w:val="21"/>
        </w:rPr>
        <w:t>a</w:t>
      </w:r>
      <w:r w:rsidRPr="00650A2F">
        <w:rPr>
          <w:rFonts w:ascii="Arial" w:eastAsia="Times New Roman" w:hAnsi="Arial" w:cs="Arial"/>
          <w:i/>
          <w:iCs/>
          <w:color w:val="000000"/>
          <w:sz w:val="21"/>
          <w:szCs w:val="21"/>
          <w:vertAlign w:val="subscript"/>
        </w:rPr>
        <w:t>t</w:t>
      </w:r>
      <w:r w:rsidRPr="00650A2F">
        <w:rPr>
          <w:rFonts w:ascii="Arial" w:eastAsia="Times New Roman" w:hAnsi="Arial" w:cs="Arial"/>
          <w:color w:val="000000"/>
          <w:sz w:val="21"/>
          <w:szCs w:val="21"/>
        </w:rPr>
        <w:t>)(</w:t>
      </w:r>
      <w:r w:rsidRPr="00650A2F">
        <w:rPr>
          <w:rFonts w:ascii="Arial" w:eastAsia="Times New Roman" w:hAnsi="Arial" w:cs="Arial"/>
          <w:i/>
          <w:iCs/>
          <w:color w:val="000000"/>
          <w:sz w:val="21"/>
          <w:szCs w:val="21"/>
        </w:rPr>
        <w:t>h</w:t>
      </w:r>
      <w:r w:rsidRPr="00650A2F">
        <w:rPr>
          <w:rFonts w:ascii="Arial" w:eastAsia="Times New Roman" w:hAnsi="Arial" w:cs="Arial"/>
          <w:color w:val="000000"/>
          <w:sz w:val="21"/>
          <w:szCs w:val="21"/>
        </w:rPr>
        <w:t> - 2</w:t>
      </w:r>
      <w:r w:rsidRPr="00650A2F">
        <w:rPr>
          <w:rFonts w:ascii="Arial" w:eastAsia="Times New Roman" w:hAnsi="Arial" w:cs="Arial"/>
          <w:i/>
          <w:iCs/>
          <w:color w:val="000000"/>
          <w:sz w:val="21"/>
          <w:szCs w:val="21"/>
        </w:rPr>
        <w:t>а</w:t>
      </w:r>
      <w:r w:rsidRPr="00650A2F">
        <w:rPr>
          <w:rFonts w:ascii="Arial" w:eastAsia="Times New Roman" w:hAnsi="Arial" w:cs="Arial"/>
          <w:i/>
          <w:iCs/>
          <w:color w:val="000000"/>
          <w:sz w:val="21"/>
          <w:szCs w:val="21"/>
          <w:vertAlign w:val="subscript"/>
        </w:rPr>
        <w:t>t</w:t>
      </w:r>
      <w:r w:rsidRPr="00650A2F">
        <w:rPr>
          <w:rFonts w:ascii="Arial" w:eastAsia="Times New Roman" w:hAnsi="Arial" w:cs="Arial"/>
          <w:color w:val="000000"/>
          <w:sz w:val="21"/>
          <w:szCs w:val="21"/>
        </w:rPr>
        <w:t>).                          (</w:t>
      </w:r>
      <w:bookmarkStart w:id="51" w:name="i528475"/>
      <w:bookmarkEnd w:id="51"/>
      <w:r w:rsidRPr="00650A2F">
        <w:rPr>
          <w:rFonts w:ascii="Arial" w:eastAsia="Times New Roman" w:hAnsi="Arial" w:cs="Arial"/>
          <w:color w:val="000000"/>
          <w:sz w:val="21"/>
          <w:szCs w:val="21"/>
        </w:rPr>
        <w:t>8.7)</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Рабочая высота сечения при нагреве со стороны сжатой зоны равна:</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i/>
          <w:iCs/>
          <w:color w:val="000000"/>
          <w:sz w:val="21"/>
          <w:szCs w:val="21"/>
        </w:rPr>
        <w:t>h</w:t>
      </w:r>
      <w:r w:rsidRPr="00650A2F">
        <w:rPr>
          <w:rFonts w:ascii="Arial" w:eastAsia="Times New Roman" w:hAnsi="Arial" w:cs="Arial"/>
          <w:color w:val="000000"/>
          <w:sz w:val="21"/>
          <w:szCs w:val="21"/>
          <w:vertAlign w:val="subscript"/>
        </w:rPr>
        <w:t>0</w:t>
      </w:r>
      <w:r w:rsidRPr="00650A2F">
        <w:rPr>
          <w:rFonts w:ascii="Arial" w:eastAsia="Times New Roman" w:hAnsi="Arial" w:cs="Arial"/>
          <w:i/>
          <w:iCs/>
          <w:color w:val="000000"/>
          <w:sz w:val="21"/>
          <w:szCs w:val="21"/>
          <w:vertAlign w:val="subscript"/>
        </w:rPr>
        <w:t>t</w:t>
      </w:r>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h</w:t>
      </w:r>
      <w:r w:rsidRPr="00650A2F">
        <w:rPr>
          <w:rFonts w:ascii="Arial" w:eastAsia="Times New Roman" w:hAnsi="Arial" w:cs="Arial"/>
          <w:color w:val="000000"/>
          <w:sz w:val="21"/>
          <w:szCs w:val="21"/>
          <w:vertAlign w:val="subscript"/>
        </w:rPr>
        <w:t>0</w:t>
      </w:r>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а</w:t>
      </w:r>
      <w:r w:rsidRPr="00650A2F">
        <w:rPr>
          <w:rFonts w:ascii="Arial" w:eastAsia="Times New Roman" w:hAnsi="Arial" w:cs="Arial"/>
          <w:i/>
          <w:iCs/>
          <w:color w:val="000000"/>
          <w:sz w:val="21"/>
          <w:szCs w:val="21"/>
          <w:vertAlign w:val="subscript"/>
        </w:rPr>
        <w:t>t</w:t>
      </w:r>
      <w:r w:rsidRPr="00650A2F">
        <w:rPr>
          <w:rFonts w:ascii="Arial" w:eastAsia="Times New Roman" w:hAnsi="Arial" w:cs="Arial"/>
          <w:color w:val="000000"/>
          <w:sz w:val="21"/>
          <w:szCs w:val="21"/>
        </w:rPr>
        <w:t>.                                                                                               (</w:t>
      </w:r>
      <w:bookmarkStart w:id="52" w:name="i538255"/>
      <w:bookmarkEnd w:id="52"/>
      <w:r w:rsidRPr="00650A2F">
        <w:rPr>
          <w:rFonts w:ascii="Arial" w:eastAsia="Times New Roman" w:hAnsi="Arial" w:cs="Arial"/>
          <w:color w:val="000000"/>
          <w:sz w:val="21"/>
          <w:szCs w:val="21"/>
        </w:rPr>
        <w:t>8.8)</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Глубина прогрева бетона а( до критической температуры в балках от нагреваемой грани сечения дана на рис. </w:t>
      </w:r>
      <w:hyperlink r:id="rId115" w:anchor="i547438" w:tooltip="Глубина прогрева аt до критической температуры tb,cr тяжелого бетона в балке от нагреваемой грани сечения" w:history="1">
        <w:r w:rsidRPr="00650A2F">
          <w:rPr>
            <w:rFonts w:ascii="Arial" w:eastAsia="Times New Roman" w:hAnsi="Arial" w:cs="Arial"/>
            <w:color w:val="008000"/>
            <w:sz w:val="21"/>
            <w:szCs w:val="21"/>
            <w:u w:val="single"/>
          </w:rPr>
          <w:t>8.1</w:t>
        </w:r>
      </w:hyperlink>
      <w:r w:rsidRPr="00650A2F">
        <w:rPr>
          <w:rFonts w:ascii="Arial" w:eastAsia="Times New Roman" w:hAnsi="Arial" w:cs="Arial"/>
          <w:color w:val="000000"/>
          <w:sz w:val="21"/>
          <w:szCs w:val="21"/>
        </w:rPr>
        <w:t>.</w:t>
      </w:r>
    </w:p>
    <w:p w:rsidR="00650A2F" w:rsidRPr="00650A2F" w:rsidRDefault="00650A2F" w:rsidP="00650A2F">
      <w:pPr>
        <w:shd w:val="clear" w:color="auto" w:fill="FCFCFC"/>
        <w:spacing w:before="120" w:after="120" w:line="240" w:lineRule="auto"/>
        <w:jc w:val="center"/>
        <w:rPr>
          <w:rFonts w:ascii="Arial" w:eastAsia="Times New Roman" w:hAnsi="Arial" w:cs="Arial"/>
          <w:color w:val="000000"/>
          <w:sz w:val="21"/>
          <w:szCs w:val="21"/>
        </w:rPr>
      </w:pPr>
      <w:r w:rsidRPr="00650A2F">
        <w:rPr>
          <w:rFonts w:ascii="Arial" w:eastAsia="Times New Roman" w:hAnsi="Arial" w:cs="Arial"/>
          <w:noProof/>
          <w:color w:val="000000"/>
          <w:sz w:val="21"/>
          <w:szCs w:val="21"/>
        </w:rPr>
        <w:drawing>
          <wp:inline distT="0" distB="0" distL="0" distR="0" wp14:anchorId="7CE361D5" wp14:editId="3A2D3099">
            <wp:extent cx="5868035" cy="2130425"/>
            <wp:effectExtent l="0" t="0" r="0" b="3175"/>
            <wp:docPr id="7" name="Рисунок 7" descr="http://www.stroyplan.ru/docs/48/48556/x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troyplan.ru/docs/48/48556/x014.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868035" cy="2130425"/>
                    </a:xfrm>
                    <a:prstGeom prst="rect">
                      <a:avLst/>
                    </a:prstGeom>
                    <a:noFill/>
                    <a:ln>
                      <a:noFill/>
                    </a:ln>
                  </pic:spPr>
                </pic:pic>
              </a:graphicData>
            </a:graphic>
          </wp:inline>
        </w:drawing>
      </w:r>
    </w:p>
    <w:p w:rsidR="00650A2F" w:rsidRPr="00650A2F" w:rsidRDefault="00650A2F" w:rsidP="00650A2F">
      <w:pPr>
        <w:shd w:val="clear" w:color="auto" w:fill="FCFCFC"/>
        <w:spacing w:after="0" w:line="240" w:lineRule="auto"/>
        <w:jc w:val="center"/>
        <w:rPr>
          <w:rFonts w:ascii="Arial" w:eastAsia="Times New Roman" w:hAnsi="Arial" w:cs="Arial"/>
          <w:color w:val="000000"/>
          <w:sz w:val="21"/>
          <w:szCs w:val="21"/>
        </w:rPr>
      </w:pPr>
      <w:r w:rsidRPr="00650A2F">
        <w:rPr>
          <w:rFonts w:ascii="Arial" w:eastAsia="Times New Roman" w:hAnsi="Arial" w:cs="Arial"/>
          <w:color w:val="000000"/>
          <w:sz w:val="17"/>
          <w:szCs w:val="17"/>
        </w:rPr>
        <w:t>1 - </w:t>
      </w:r>
      <w:proofErr w:type="spellStart"/>
      <w:r w:rsidRPr="00650A2F">
        <w:rPr>
          <w:rFonts w:ascii="Arial" w:eastAsia="Times New Roman" w:hAnsi="Arial" w:cs="Arial"/>
          <w:i/>
          <w:iCs/>
          <w:color w:val="000000"/>
          <w:sz w:val="17"/>
          <w:szCs w:val="17"/>
        </w:rPr>
        <w:t>t</w:t>
      </w:r>
      <w:r w:rsidRPr="00650A2F">
        <w:rPr>
          <w:rFonts w:ascii="Arial" w:eastAsia="Times New Roman" w:hAnsi="Arial" w:cs="Arial"/>
          <w:i/>
          <w:iCs/>
          <w:color w:val="000000"/>
          <w:sz w:val="17"/>
          <w:szCs w:val="17"/>
          <w:vertAlign w:val="subscript"/>
        </w:rPr>
        <w:t>b,cr</w:t>
      </w:r>
      <w:proofErr w:type="spellEnd"/>
      <w:r w:rsidRPr="00650A2F">
        <w:rPr>
          <w:rFonts w:ascii="Arial" w:eastAsia="Times New Roman" w:hAnsi="Arial" w:cs="Arial"/>
          <w:color w:val="000000"/>
          <w:sz w:val="17"/>
          <w:szCs w:val="17"/>
        </w:rPr>
        <w:t> = 500 "С - на силикатном заполнителе; 2 - </w:t>
      </w:r>
      <w:proofErr w:type="spellStart"/>
      <w:r w:rsidRPr="00650A2F">
        <w:rPr>
          <w:rFonts w:ascii="Arial" w:eastAsia="Times New Roman" w:hAnsi="Arial" w:cs="Arial"/>
          <w:i/>
          <w:iCs/>
          <w:color w:val="000000"/>
          <w:sz w:val="17"/>
          <w:szCs w:val="17"/>
        </w:rPr>
        <w:t>t</w:t>
      </w:r>
      <w:r w:rsidRPr="00650A2F">
        <w:rPr>
          <w:rFonts w:ascii="Arial" w:eastAsia="Times New Roman" w:hAnsi="Arial" w:cs="Arial"/>
          <w:i/>
          <w:iCs/>
          <w:color w:val="000000"/>
          <w:sz w:val="17"/>
          <w:szCs w:val="17"/>
          <w:vertAlign w:val="subscript"/>
        </w:rPr>
        <w:t>b,cr</w:t>
      </w:r>
      <w:proofErr w:type="spellEnd"/>
      <w:r w:rsidRPr="00650A2F">
        <w:rPr>
          <w:rFonts w:ascii="Arial" w:eastAsia="Times New Roman" w:hAnsi="Arial" w:cs="Arial"/>
          <w:color w:val="000000"/>
          <w:sz w:val="17"/>
          <w:szCs w:val="17"/>
        </w:rPr>
        <w:t> = 600°С - на карбонатном заполнителе; 30 - 240 - время прогрева, мин, от стандартного пожара по ГОСТ 30247.1</w:t>
      </w:r>
    </w:p>
    <w:p w:rsidR="00650A2F" w:rsidRPr="00650A2F" w:rsidRDefault="00650A2F" w:rsidP="00650A2F">
      <w:pPr>
        <w:shd w:val="clear" w:color="auto" w:fill="FCFCFC"/>
        <w:spacing w:after="120" w:line="240" w:lineRule="auto"/>
        <w:jc w:val="center"/>
        <w:rPr>
          <w:rFonts w:ascii="Arial" w:eastAsia="Times New Roman" w:hAnsi="Arial" w:cs="Arial"/>
          <w:color w:val="000000"/>
          <w:sz w:val="21"/>
          <w:szCs w:val="21"/>
        </w:rPr>
      </w:pPr>
      <w:bookmarkStart w:id="53" w:name="i547438"/>
      <w:bookmarkEnd w:id="53"/>
      <w:r w:rsidRPr="00650A2F">
        <w:rPr>
          <w:rFonts w:ascii="Arial" w:eastAsia="Times New Roman" w:hAnsi="Arial" w:cs="Arial"/>
          <w:color w:val="000000"/>
          <w:sz w:val="17"/>
          <w:szCs w:val="17"/>
        </w:rPr>
        <w:t>Рисунок 8.1 - Глубина прогрева </w:t>
      </w:r>
      <w:proofErr w:type="spellStart"/>
      <w:r w:rsidRPr="00650A2F">
        <w:rPr>
          <w:rFonts w:ascii="Arial" w:eastAsia="Times New Roman" w:hAnsi="Arial" w:cs="Arial"/>
          <w:i/>
          <w:iCs/>
          <w:color w:val="000000"/>
          <w:sz w:val="17"/>
          <w:szCs w:val="17"/>
        </w:rPr>
        <w:t>а</w:t>
      </w:r>
      <w:r w:rsidRPr="00650A2F">
        <w:rPr>
          <w:rFonts w:ascii="Arial" w:eastAsia="Times New Roman" w:hAnsi="Arial" w:cs="Arial"/>
          <w:i/>
          <w:iCs/>
          <w:color w:val="000000"/>
          <w:sz w:val="17"/>
          <w:szCs w:val="17"/>
          <w:vertAlign w:val="subscript"/>
        </w:rPr>
        <w:t>t</w:t>
      </w:r>
      <w:proofErr w:type="spellEnd"/>
      <w:r w:rsidRPr="00650A2F">
        <w:rPr>
          <w:rFonts w:ascii="Arial" w:eastAsia="Times New Roman" w:hAnsi="Arial" w:cs="Arial"/>
          <w:color w:val="000000"/>
          <w:sz w:val="17"/>
          <w:szCs w:val="17"/>
        </w:rPr>
        <w:t> до критической температуры </w:t>
      </w:r>
      <w:proofErr w:type="spellStart"/>
      <w:r w:rsidRPr="00650A2F">
        <w:rPr>
          <w:rFonts w:ascii="Arial" w:eastAsia="Times New Roman" w:hAnsi="Arial" w:cs="Arial"/>
          <w:i/>
          <w:iCs/>
          <w:color w:val="000000"/>
          <w:sz w:val="17"/>
          <w:szCs w:val="17"/>
        </w:rPr>
        <w:t>t</w:t>
      </w:r>
      <w:r w:rsidRPr="00650A2F">
        <w:rPr>
          <w:rFonts w:ascii="Arial" w:eastAsia="Times New Roman" w:hAnsi="Arial" w:cs="Arial"/>
          <w:i/>
          <w:iCs/>
          <w:color w:val="000000"/>
          <w:sz w:val="17"/>
          <w:szCs w:val="17"/>
          <w:vertAlign w:val="subscript"/>
        </w:rPr>
        <w:t>b,cr</w:t>
      </w:r>
      <w:proofErr w:type="spellEnd"/>
      <w:r w:rsidRPr="00650A2F">
        <w:rPr>
          <w:rFonts w:ascii="Arial" w:eastAsia="Times New Roman" w:hAnsi="Arial" w:cs="Arial"/>
          <w:color w:val="000000"/>
          <w:sz w:val="17"/>
          <w:szCs w:val="17"/>
        </w:rPr>
        <w:t> тяжелого бетона в балке от нагреваемой грани сечения</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Глубина прогрева бетона </w:t>
      </w:r>
      <w:proofErr w:type="spellStart"/>
      <w:r w:rsidRPr="00650A2F">
        <w:rPr>
          <w:rFonts w:ascii="Arial" w:eastAsia="Times New Roman" w:hAnsi="Arial" w:cs="Arial"/>
          <w:i/>
          <w:iCs/>
          <w:color w:val="000000"/>
          <w:sz w:val="21"/>
          <w:szCs w:val="21"/>
        </w:rPr>
        <w:t>а</w:t>
      </w:r>
      <w:r w:rsidRPr="00650A2F">
        <w:rPr>
          <w:rFonts w:ascii="Arial" w:eastAsia="Times New Roman" w:hAnsi="Arial" w:cs="Arial"/>
          <w:i/>
          <w:iCs/>
          <w:color w:val="000000"/>
          <w:sz w:val="21"/>
          <w:szCs w:val="21"/>
          <w:vertAlign w:val="subscript"/>
        </w:rPr>
        <w:t>t</w:t>
      </w:r>
      <w:proofErr w:type="spellEnd"/>
      <w:r w:rsidRPr="00650A2F">
        <w:rPr>
          <w:rFonts w:ascii="Arial" w:eastAsia="Times New Roman" w:hAnsi="Arial" w:cs="Arial"/>
          <w:color w:val="000000"/>
          <w:sz w:val="21"/>
          <w:szCs w:val="21"/>
        </w:rPr>
        <w:t> до критической температуры в колоннах при четырехстороннем огневом воздействии показана на рис. </w:t>
      </w:r>
      <w:hyperlink r:id="rId117" w:anchor="i552182" w:tooltip="Глубина прогрева аt до критической температуры тяжелого бетона в колонне при воздействии температуры стандартного пожара по ГОСТ 30247.1" w:history="1">
        <w:r w:rsidRPr="00650A2F">
          <w:rPr>
            <w:rFonts w:ascii="Arial" w:eastAsia="Times New Roman" w:hAnsi="Arial" w:cs="Arial"/>
            <w:color w:val="008000"/>
            <w:sz w:val="21"/>
            <w:szCs w:val="21"/>
            <w:u w:val="single"/>
          </w:rPr>
          <w:t>8.2</w:t>
        </w:r>
      </w:hyperlink>
      <w:r w:rsidRPr="00650A2F">
        <w:rPr>
          <w:rFonts w:ascii="Arial" w:eastAsia="Times New Roman" w:hAnsi="Arial" w:cs="Arial"/>
          <w:color w:val="000000"/>
          <w:sz w:val="21"/>
          <w:szCs w:val="21"/>
        </w:rPr>
        <w:t>.</w:t>
      </w:r>
    </w:p>
    <w:p w:rsidR="00650A2F" w:rsidRPr="00650A2F" w:rsidRDefault="00650A2F" w:rsidP="00650A2F">
      <w:pPr>
        <w:shd w:val="clear" w:color="auto" w:fill="FCFCFC"/>
        <w:spacing w:before="120" w:after="120" w:line="240" w:lineRule="auto"/>
        <w:jc w:val="center"/>
        <w:rPr>
          <w:rFonts w:ascii="Arial" w:eastAsia="Times New Roman" w:hAnsi="Arial" w:cs="Arial"/>
          <w:color w:val="000000"/>
          <w:sz w:val="21"/>
          <w:szCs w:val="21"/>
        </w:rPr>
      </w:pPr>
      <w:r w:rsidRPr="00650A2F">
        <w:rPr>
          <w:rFonts w:ascii="Arial" w:eastAsia="Times New Roman" w:hAnsi="Arial" w:cs="Arial"/>
          <w:noProof/>
          <w:color w:val="000000"/>
          <w:sz w:val="21"/>
          <w:szCs w:val="21"/>
        </w:rPr>
        <w:drawing>
          <wp:inline distT="0" distB="0" distL="0" distR="0" wp14:anchorId="72AE401C" wp14:editId="21DE6CE8">
            <wp:extent cx="5084445" cy="2441575"/>
            <wp:effectExtent l="0" t="0" r="1905" b="0"/>
            <wp:docPr id="8" name="Рисунок 8" descr="http://www.stroyplan.ru/docs/48/48556/x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troyplan.ru/docs/48/48556/x016.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084445" cy="2441575"/>
                    </a:xfrm>
                    <a:prstGeom prst="rect">
                      <a:avLst/>
                    </a:prstGeom>
                    <a:noFill/>
                    <a:ln>
                      <a:noFill/>
                    </a:ln>
                  </pic:spPr>
                </pic:pic>
              </a:graphicData>
            </a:graphic>
          </wp:inline>
        </w:drawing>
      </w:r>
    </w:p>
    <w:p w:rsidR="00650A2F" w:rsidRPr="00650A2F" w:rsidRDefault="00650A2F" w:rsidP="00650A2F">
      <w:pPr>
        <w:shd w:val="clear" w:color="auto" w:fill="FCFCFC"/>
        <w:spacing w:before="120" w:after="0" w:line="240" w:lineRule="auto"/>
        <w:rPr>
          <w:rFonts w:ascii="Verdana" w:eastAsia="Times New Roman" w:hAnsi="Verdana" w:cs="Times New Roman"/>
          <w:color w:val="000000"/>
          <w:sz w:val="14"/>
          <w:szCs w:val="14"/>
        </w:rPr>
      </w:pPr>
      <w:r w:rsidRPr="00650A2F">
        <w:rPr>
          <w:rFonts w:ascii="Verdana" w:eastAsia="Times New Roman" w:hAnsi="Verdana" w:cs="Times New Roman"/>
          <w:color w:val="000000"/>
          <w:sz w:val="14"/>
          <w:szCs w:val="14"/>
        </w:rPr>
        <w:t>1 - на силикатном заполнителе; 2 - на карбонатном заполнителе</w:t>
      </w:r>
    </w:p>
    <w:p w:rsidR="00650A2F" w:rsidRPr="00650A2F" w:rsidRDefault="00650A2F" w:rsidP="00650A2F">
      <w:pPr>
        <w:shd w:val="clear" w:color="auto" w:fill="FCFCFC"/>
        <w:spacing w:after="120" w:line="240" w:lineRule="auto"/>
        <w:jc w:val="center"/>
        <w:rPr>
          <w:rFonts w:ascii="Arial" w:eastAsia="Times New Roman" w:hAnsi="Arial" w:cs="Arial"/>
          <w:color w:val="000000"/>
          <w:sz w:val="21"/>
          <w:szCs w:val="21"/>
        </w:rPr>
      </w:pPr>
      <w:bookmarkStart w:id="54" w:name="i552182"/>
      <w:bookmarkEnd w:id="54"/>
      <w:r w:rsidRPr="00650A2F">
        <w:rPr>
          <w:rFonts w:ascii="Arial" w:eastAsia="Times New Roman" w:hAnsi="Arial" w:cs="Arial"/>
          <w:color w:val="000000"/>
          <w:sz w:val="17"/>
          <w:szCs w:val="17"/>
        </w:rPr>
        <w:t>Рисунок 8.2 - Глубина прогрева </w:t>
      </w:r>
      <w:proofErr w:type="spellStart"/>
      <w:r w:rsidRPr="00650A2F">
        <w:rPr>
          <w:rFonts w:ascii="Arial" w:eastAsia="Times New Roman" w:hAnsi="Arial" w:cs="Arial"/>
          <w:i/>
          <w:iCs/>
          <w:color w:val="000000"/>
          <w:sz w:val="17"/>
          <w:szCs w:val="17"/>
        </w:rPr>
        <w:t>а</w:t>
      </w:r>
      <w:r w:rsidRPr="00650A2F">
        <w:rPr>
          <w:rFonts w:ascii="Arial" w:eastAsia="Times New Roman" w:hAnsi="Arial" w:cs="Arial"/>
          <w:i/>
          <w:iCs/>
          <w:color w:val="000000"/>
          <w:sz w:val="17"/>
          <w:szCs w:val="17"/>
          <w:vertAlign w:val="subscript"/>
        </w:rPr>
        <w:t>t</w:t>
      </w:r>
      <w:proofErr w:type="spellEnd"/>
      <w:r w:rsidRPr="00650A2F">
        <w:rPr>
          <w:rFonts w:ascii="Arial" w:eastAsia="Times New Roman" w:hAnsi="Arial" w:cs="Arial"/>
          <w:color w:val="000000"/>
          <w:sz w:val="17"/>
          <w:szCs w:val="17"/>
        </w:rPr>
        <w:t> до критической температуры тяжелого бетона в колонне при воздействии температуры стандартного пожара по ГОСТ 30247.1</w:t>
      </w:r>
    </w:p>
    <w:p w:rsidR="00650A2F" w:rsidRPr="00650A2F" w:rsidRDefault="00650A2F" w:rsidP="00650A2F">
      <w:pPr>
        <w:keepNext/>
        <w:shd w:val="clear" w:color="auto" w:fill="FCFCFC"/>
        <w:spacing w:before="120" w:after="120" w:line="240" w:lineRule="auto"/>
        <w:jc w:val="center"/>
        <w:outlineLvl w:val="1"/>
        <w:rPr>
          <w:rFonts w:ascii="Arial" w:eastAsia="Times New Roman" w:hAnsi="Arial" w:cs="Arial"/>
          <w:b/>
          <w:bCs/>
          <w:color w:val="000080"/>
          <w:sz w:val="21"/>
          <w:szCs w:val="21"/>
        </w:rPr>
      </w:pPr>
      <w:bookmarkStart w:id="55" w:name="i562675"/>
      <w:r w:rsidRPr="00650A2F">
        <w:rPr>
          <w:rFonts w:ascii="Arial" w:eastAsia="Times New Roman" w:hAnsi="Arial" w:cs="Arial"/>
          <w:b/>
          <w:bCs/>
          <w:color w:val="000080"/>
          <w:sz w:val="21"/>
          <w:szCs w:val="21"/>
        </w:rPr>
        <w:t>Плиты</w:t>
      </w:r>
      <w:bookmarkEnd w:id="55"/>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8.3 Железобетонные плиты, опертые по двум противоположным сторонам, при одностороннем нагреве снизу разрушаются в результате образования пластического шарнира в середине пролета из-за снижения нормативного сопротивления арматуры растяжению до критического значения напряжения от нормативной нагрузки (рис. </w:t>
      </w:r>
      <w:hyperlink r:id="rId119" w:anchor="i615371" w:tooltip="Схема усилий и эпюра напряжений в сечении, нормальном к продольной оси: балочной плиты в пролете (а) и консольной плиты на опоре (б), обогреваемых с нижней стороны" w:history="1">
        <w:r w:rsidRPr="00650A2F">
          <w:rPr>
            <w:rFonts w:ascii="Arial" w:eastAsia="Times New Roman" w:hAnsi="Arial" w:cs="Arial"/>
            <w:color w:val="008000"/>
            <w:sz w:val="21"/>
            <w:szCs w:val="21"/>
            <w:u w:val="single"/>
          </w:rPr>
          <w:t>8.3</w:t>
        </w:r>
      </w:hyperlink>
      <w:r w:rsidRPr="00650A2F">
        <w:rPr>
          <w:rFonts w:ascii="Arial" w:eastAsia="Times New Roman" w:hAnsi="Arial" w:cs="Arial"/>
          <w:color w:val="000000"/>
          <w:sz w:val="21"/>
          <w:szCs w:val="21"/>
        </w:rPr>
        <w:t>).</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Во многих случаях можно пренебречь прогревом бетона сжатой зоны и сжатой арматуры, так как они нагреваются незначительно.</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Прочность сечения плит проверяют по формуле:</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i/>
          <w:iCs/>
          <w:color w:val="000000"/>
          <w:sz w:val="21"/>
          <w:szCs w:val="21"/>
        </w:rPr>
        <w:t>М</w:t>
      </w:r>
      <w:r w:rsidRPr="00650A2F">
        <w:rPr>
          <w:rFonts w:ascii="Arial" w:eastAsia="Times New Roman" w:hAnsi="Arial" w:cs="Arial"/>
          <w:color w:val="000000"/>
          <w:sz w:val="21"/>
          <w:szCs w:val="21"/>
        </w:rPr>
        <w:t> = </w:t>
      </w:r>
      <w:proofErr w:type="spellStart"/>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bn</w:t>
      </w:r>
      <w:r w:rsidRPr="00650A2F">
        <w:rPr>
          <w:rFonts w:ascii="Arial" w:eastAsia="Times New Roman" w:hAnsi="Arial" w:cs="Arial"/>
          <w:i/>
          <w:iCs/>
          <w:color w:val="000000"/>
          <w:sz w:val="21"/>
          <w:szCs w:val="21"/>
        </w:rPr>
        <w:t>bx</w:t>
      </w:r>
      <w:proofErr w:type="spellEnd"/>
      <w:r w:rsidRPr="00650A2F">
        <w:rPr>
          <w:rFonts w:ascii="Arial" w:eastAsia="Times New Roman" w:hAnsi="Arial" w:cs="Arial"/>
          <w:color w:val="000000"/>
          <w:sz w:val="21"/>
          <w:szCs w:val="21"/>
        </w:rPr>
        <w:t>(</w:t>
      </w:r>
      <w:r w:rsidRPr="00650A2F">
        <w:rPr>
          <w:rFonts w:ascii="Arial" w:eastAsia="Times New Roman" w:hAnsi="Arial" w:cs="Arial"/>
          <w:i/>
          <w:iCs/>
          <w:color w:val="000000"/>
          <w:sz w:val="21"/>
          <w:szCs w:val="21"/>
        </w:rPr>
        <w:t>h</w:t>
      </w:r>
      <w:r w:rsidRPr="00650A2F">
        <w:rPr>
          <w:rFonts w:ascii="Arial" w:eastAsia="Times New Roman" w:hAnsi="Arial" w:cs="Arial"/>
          <w:color w:val="000000"/>
          <w:sz w:val="21"/>
          <w:szCs w:val="21"/>
          <w:vertAlign w:val="subscript"/>
        </w:rPr>
        <w:t>0</w:t>
      </w:r>
      <w:r w:rsidRPr="00650A2F">
        <w:rPr>
          <w:rFonts w:ascii="Arial" w:eastAsia="Times New Roman" w:hAnsi="Arial" w:cs="Arial"/>
          <w:color w:val="000000"/>
          <w:sz w:val="21"/>
          <w:szCs w:val="21"/>
        </w:rPr>
        <w:t> - 0,5</w:t>
      </w:r>
      <w:r w:rsidRPr="00650A2F">
        <w:rPr>
          <w:rFonts w:ascii="Arial" w:eastAsia="Times New Roman" w:hAnsi="Arial" w:cs="Arial"/>
          <w:i/>
          <w:iCs/>
          <w:color w:val="000000"/>
          <w:sz w:val="21"/>
          <w:szCs w:val="21"/>
        </w:rPr>
        <w:t>х</w:t>
      </w:r>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sc</w:t>
      </w:r>
      <w:r w:rsidRPr="00650A2F">
        <w:rPr>
          <w:rFonts w:ascii="Arial" w:eastAsia="Times New Roman" w:hAnsi="Arial" w:cs="Arial"/>
          <w:i/>
          <w:iCs/>
          <w:color w:val="000000"/>
          <w:sz w:val="21"/>
          <w:szCs w:val="21"/>
        </w:rPr>
        <w:t>A</w:t>
      </w:r>
      <w:r w:rsidRPr="00650A2F">
        <w:rPr>
          <w:rFonts w:ascii="Arial" w:eastAsia="Times New Roman" w:hAnsi="Arial" w:cs="Arial"/>
          <w:color w:val="000000"/>
          <w:sz w:val="21"/>
          <w:szCs w:val="21"/>
        </w:rPr>
        <w:t>'</w:t>
      </w:r>
      <w:r w:rsidRPr="00650A2F">
        <w:rPr>
          <w:rFonts w:ascii="Arial" w:eastAsia="Times New Roman" w:hAnsi="Arial" w:cs="Arial"/>
          <w:i/>
          <w:iCs/>
          <w:color w:val="000000"/>
          <w:sz w:val="21"/>
          <w:szCs w:val="21"/>
          <w:vertAlign w:val="subscript"/>
        </w:rPr>
        <w:t>s</w:t>
      </w:r>
      <w:r w:rsidRPr="00650A2F">
        <w:rPr>
          <w:rFonts w:ascii="Arial" w:eastAsia="Times New Roman" w:hAnsi="Arial" w:cs="Arial"/>
          <w:color w:val="000000"/>
          <w:sz w:val="21"/>
          <w:szCs w:val="21"/>
        </w:rPr>
        <w:t>(</w:t>
      </w:r>
      <w:r w:rsidRPr="00650A2F">
        <w:rPr>
          <w:rFonts w:ascii="Arial" w:eastAsia="Times New Roman" w:hAnsi="Arial" w:cs="Arial"/>
          <w:i/>
          <w:iCs/>
          <w:color w:val="000000"/>
          <w:sz w:val="21"/>
          <w:szCs w:val="21"/>
        </w:rPr>
        <w:t>h</w:t>
      </w:r>
      <w:r w:rsidRPr="00650A2F">
        <w:rPr>
          <w:rFonts w:ascii="Arial" w:eastAsia="Times New Roman" w:hAnsi="Arial" w:cs="Arial"/>
          <w:color w:val="000000"/>
          <w:sz w:val="21"/>
          <w:szCs w:val="21"/>
          <w:vertAlign w:val="subscript"/>
        </w:rPr>
        <w:t>0</w:t>
      </w:r>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а</w:t>
      </w:r>
      <w:r w:rsidRPr="00650A2F">
        <w:rPr>
          <w:rFonts w:ascii="Arial" w:eastAsia="Times New Roman" w:hAnsi="Arial" w:cs="Arial"/>
          <w:color w:val="000000"/>
          <w:sz w:val="21"/>
          <w:szCs w:val="21"/>
        </w:rPr>
        <w:t>').                                                       (</w:t>
      </w:r>
      <w:bookmarkStart w:id="56" w:name="i571433"/>
      <w:bookmarkEnd w:id="56"/>
      <w:r w:rsidRPr="00650A2F">
        <w:rPr>
          <w:rFonts w:ascii="Arial" w:eastAsia="Times New Roman" w:hAnsi="Arial" w:cs="Arial"/>
          <w:color w:val="000000"/>
          <w:sz w:val="21"/>
          <w:szCs w:val="21"/>
        </w:rPr>
        <w:t>8.9)</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При этом высота сжатой зоны определяется:</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i/>
          <w:iCs/>
          <w:color w:val="000000"/>
          <w:sz w:val="21"/>
          <w:szCs w:val="21"/>
        </w:rPr>
        <w:t>x</w:t>
      </w:r>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snt</w:t>
      </w:r>
      <w:r w:rsidRPr="00650A2F">
        <w:rPr>
          <w:rFonts w:ascii="Arial" w:eastAsia="Times New Roman" w:hAnsi="Arial" w:cs="Arial"/>
          <w:i/>
          <w:iCs/>
          <w:color w:val="000000"/>
          <w:sz w:val="21"/>
          <w:szCs w:val="21"/>
        </w:rPr>
        <w:t>A</w:t>
      </w:r>
      <w:r w:rsidRPr="00650A2F">
        <w:rPr>
          <w:rFonts w:ascii="Arial" w:eastAsia="Times New Roman" w:hAnsi="Arial" w:cs="Arial"/>
          <w:i/>
          <w:iCs/>
          <w:color w:val="000000"/>
          <w:sz w:val="21"/>
          <w:szCs w:val="21"/>
          <w:vertAlign w:val="subscript"/>
        </w:rPr>
        <w:t>s</w:t>
      </w:r>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sc</w:t>
      </w:r>
      <w:r w:rsidRPr="00650A2F">
        <w:rPr>
          <w:rFonts w:ascii="Arial" w:eastAsia="Times New Roman" w:hAnsi="Arial" w:cs="Arial"/>
          <w:i/>
          <w:iCs/>
          <w:color w:val="000000"/>
          <w:sz w:val="21"/>
          <w:szCs w:val="21"/>
        </w:rPr>
        <w:t>A</w:t>
      </w:r>
      <w:r w:rsidRPr="00650A2F">
        <w:rPr>
          <w:rFonts w:ascii="Arial" w:eastAsia="Times New Roman" w:hAnsi="Arial" w:cs="Arial"/>
          <w:color w:val="000000"/>
          <w:sz w:val="21"/>
          <w:szCs w:val="21"/>
        </w:rPr>
        <w:t>'</w:t>
      </w:r>
      <w:r w:rsidRPr="00650A2F">
        <w:rPr>
          <w:rFonts w:ascii="Arial" w:eastAsia="Times New Roman" w:hAnsi="Arial" w:cs="Arial"/>
          <w:i/>
          <w:iCs/>
          <w:color w:val="000000"/>
          <w:sz w:val="21"/>
          <w:szCs w:val="21"/>
          <w:vertAlign w:val="subscript"/>
        </w:rPr>
        <w:t>s</w:t>
      </w:r>
      <w:r w:rsidRPr="00650A2F">
        <w:rPr>
          <w:rFonts w:ascii="Arial" w:eastAsia="Times New Roman" w:hAnsi="Arial" w:cs="Arial"/>
          <w:color w:val="000000"/>
          <w:sz w:val="21"/>
          <w:szCs w:val="21"/>
        </w:rPr>
        <w:t>)/</w:t>
      </w:r>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bn</w:t>
      </w:r>
      <w:r w:rsidRPr="00650A2F">
        <w:rPr>
          <w:rFonts w:ascii="Arial" w:eastAsia="Times New Roman" w:hAnsi="Arial" w:cs="Arial"/>
          <w:i/>
          <w:iCs/>
          <w:color w:val="000000"/>
          <w:sz w:val="21"/>
          <w:szCs w:val="21"/>
        </w:rPr>
        <w:t>b</w:t>
      </w:r>
      <w:r w:rsidRPr="00650A2F">
        <w:rPr>
          <w:rFonts w:ascii="Arial" w:eastAsia="Times New Roman" w:hAnsi="Arial" w:cs="Arial"/>
          <w:color w:val="000000"/>
          <w:sz w:val="21"/>
          <w:szCs w:val="21"/>
        </w:rPr>
        <w:t>.                                                                           (</w:t>
      </w:r>
      <w:bookmarkStart w:id="57" w:name="i588566"/>
      <w:bookmarkEnd w:id="57"/>
      <w:r w:rsidRPr="00650A2F">
        <w:rPr>
          <w:rFonts w:ascii="Arial" w:eastAsia="Times New Roman" w:hAnsi="Arial" w:cs="Arial"/>
          <w:color w:val="000000"/>
          <w:sz w:val="21"/>
          <w:szCs w:val="21"/>
        </w:rPr>
        <w:t>8.10)</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lastRenderedPageBreak/>
        <w:t>Если температура сжатой зоны бетона и сжатой арматуры высокая, то в формулы (</w:t>
      </w:r>
      <w:hyperlink r:id="rId120" w:anchor="i571433" w:tooltip="Формула" w:history="1">
        <w:r w:rsidRPr="00650A2F">
          <w:rPr>
            <w:rFonts w:ascii="Arial" w:eastAsia="Times New Roman" w:hAnsi="Arial" w:cs="Arial"/>
            <w:color w:val="008000"/>
            <w:sz w:val="21"/>
            <w:szCs w:val="21"/>
            <w:u w:val="single"/>
          </w:rPr>
          <w:t>8.9</w:t>
        </w:r>
      </w:hyperlink>
      <w:r w:rsidRPr="00650A2F">
        <w:rPr>
          <w:rFonts w:ascii="Arial" w:eastAsia="Times New Roman" w:hAnsi="Arial" w:cs="Arial"/>
          <w:color w:val="000000"/>
          <w:sz w:val="21"/>
          <w:szCs w:val="21"/>
        </w:rPr>
        <w:t>) и (</w:t>
      </w:r>
      <w:hyperlink r:id="rId121" w:anchor="i588566" w:tooltip="Формула" w:history="1">
        <w:r w:rsidRPr="00650A2F">
          <w:rPr>
            <w:rFonts w:ascii="Arial" w:eastAsia="Times New Roman" w:hAnsi="Arial" w:cs="Arial"/>
            <w:color w:val="008000"/>
            <w:sz w:val="21"/>
            <w:szCs w:val="21"/>
            <w:u w:val="single"/>
          </w:rPr>
          <w:t>8.10</w:t>
        </w:r>
      </w:hyperlink>
      <w:r w:rsidRPr="00650A2F">
        <w:rPr>
          <w:rFonts w:ascii="Arial" w:eastAsia="Times New Roman" w:hAnsi="Arial" w:cs="Arial"/>
          <w:color w:val="000000"/>
          <w:sz w:val="21"/>
          <w:szCs w:val="21"/>
        </w:rPr>
        <w:t>) вводят нормативное сопротивление бетона сжатию, вычисленное по формуле (</w:t>
      </w:r>
      <w:hyperlink r:id="rId122" w:anchor="i123347" w:tooltip="Формула" w:history="1">
        <w:r w:rsidRPr="00650A2F">
          <w:rPr>
            <w:rFonts w:ascii="Arial" w:eastAsia="Times New Roman" w:hAnsi="Arial" w:cs="Arial"/>
            <w:color w:val="008000"/>
            <w:sz w:val="21"/>
            <w:szCs w:val="21"/>
            <w:u w:val="single"/>
          </w:rPr>
          <w:t>5.1</w:t>
        </w:r>
      </w:hyperlink>
      <w:r w:rsidRPr="00650A2F">
        <w:rPr>
          <w:rFonts w:ascii="Arial" w:eastAsia="Times New Roman" w:hAnsi="Arial" w:cs="Arial"/>
          <w:color w:val="000000"/>
          <w:sz w:val="21"/>
          <w:szCs w:val="21"/>
        </w:rPr>
        <w:t>), и сопротивление сжатию арматуры, определенное по формуле (</w:t>
      </w:r>
      <w:hyperlink r:id="rId123" w:anchor="i296746" w:tooltip="Формула" w:history="1">
        <w:r w:rsidRPr="00650A2F">
          <w:rPr>
            <w:rFonts w:ascii="Arial" w:eastAsia="Times New Roman" w:hAnsi="Arial" w:cs="Arial"/>
            <w:color w:val="008000"/>
            <w:sz w:val="21"/>
            <w:szCs w:val="21"/>
            <w:u w:val="single"/>
          </w:rPr>
          <w:t>5.9</w:t>
        </w:r>
      </w:hyperlink>
      <w:r w:rsidRPr="00650A2F">
        <w:rPr>
          <w:rFonts w:ascii="Arial" w:eastAsia="Times New Roman" w:hAnsi="Arial" w:cs="Arial"/>
          <w:color w:val="000000"/>
          <w:sz w:val="21"/>
          <w:szCs w:val="21"/>
        </w:rPr>
        <w:t>).</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В сильно армированных плитах при </w:t>
      </w:r>
      <w:r w:rsidRPr="00650A2F">
        <w:rPr>
          <w:rFonts w:ascii="Arial" w:eastAsia="Times New Roman" w:hAnsi="Arial" w:cs="Arial"/>
          <w:i/>
          <w:iCs/>
          <w:color w:val="000000"/>
          <w:sz w:val="21"/>
          <w:szCs w:val="21"/>
        </w:rPr>
        <w:t>ζ</w:t>
      </w:r>
      <w:r w:rsidRPr="00650A2F">
        <w:rPr>
          <w:rFonts w:ascii="Arial" w:eastAsia="Times New Roman" w:hAnsi="Arial" w:cs="Arial"/>
          <w:color w:val="000000"/>
          <w:sz w:val="21"/>
          <w:szCs w:val="21"/>
        </w:rPr>
        <w:t> &lt; </w:t>
      </w:r>
      <w:proofErr w:type="spellStart"/>
      <w:r w:rsidRPr="00650A2F">
        <w:rPr>
          <w:rFonts w:ascii="Arial" w:eastAsia="Times New Roman" w:hAnsi="Arial" w:cs="Arial"/>
          <w:i/>
          <w:iCs/>
          <w:color w:val="000000"/>
          <w:sz w:val="21"/>
          <w:szCs w:val="21"/>
        </w:rPr>
        <w:t>ζ</w:t>
      </w:r>
      <w:r w:rsidRPr="00650A2F">
        <w:rPr>
          <w:rFonts w:ascii="Arial" w:eastAsia="Times New Roman" w:hAnsi="Arial" w:cs="Arial"/>
          <w:i/>
          <w:iCs/>
          <w:color w:val="000000"/>
          <w:sz w:val="21"/>
          <w:szCs w:val="21"/>
          <w:vertAlign w:val="subscript"/>
        </w:rPr>
        <w:t>R</w:t>
      </w:r>
      <w:proofErr w:type="spellEnd"/>
      <w:r w:rsidRPr="00650A2F">
        <w:rPr>
          <w:rFonts w:ascii="Arial" w:eastAsia="Times New Roman" w:hAnsi="Arial" w:cs="Arial"/>
          <w:color w:val="000000"/>
          <w:sz w:val="21"/>
          <w:szCs w:val="21"/>
        </w:rPr>
        <w:t> допускается их прочность определять по формуле:</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i/>
          <w:iCs/>
          <w:color w:val="000000"/>
          <w:sz w:val="21"/>
          <w:szCs w:val="21"/>
        </w:rPr>
        <w:t>М</w:t>
      </w:r>
      <w:r w:rsidRPr="00650A2F">
        <w:rPr>
          <w:rFonts w:ascii="Arial" w:eastAsia="Times New Roman" w:hAnsi="Arial" w:cs="Arial"/>
          <w:color w:val="000000"/>
          <w:sz w:val="21"/>
          <w:szCs w:val="21"/>
        </w:rPr>
        <w:t> = </w:t>
      </w:r>
      <w:proofErr w:type="spellStart"/>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snt</w:t>
      </w:r>
      <w:r w:rsidRPr="00650A2F">
        <w:rPr>
          <w:rFonts w:ascii="Arial" w:eastAsia="Times New Roman" w:hAnsi="Arial" w:cs="Arial"/>
          <w:i/>
          <w:iCs/>
          <w:color w:val="000000"/>
          <w:sz w:val="21"/>
          <w:szCs w:val="21"/>
        </w:rPr>
        <w:t>A</w:t>
      </w:r>
      <w:r w:rsidRPr="00650A2F">
        <w:rPr>
          <w:rFonts w:ascii="Arial" w:eastAsia="Times New Roman" w:hAnsi="Arial" w:cs="Arial"/>
          <w:i/>
          <w:iCs/>
          <w:color w:val="000000"/>
          <w:sz w:val="21"/>
          <w:szCs w:val="21"/>
          <w:vertAlign w:val="subscript"/>
        </w:rPr>
        <w:t>s</w:t>
      </w:r>
      <w:proofErr w:type="spellEnd"/>
      <w:r w:rsidRPr="00650A2F">
        <w:rPr>
          <w:rFonts w:ascii="Arial" w:eastAsia="Times New Roman" w:hAnsi="Arial" w:cs="Arial"/>
          <w:color w:val="000000"/>
          <w:sz w:val="21"/>
          <w:szCs w:val="21"/>
        </w:rPr>
        <w:t>(</w:t>
      </w:r>
      <w:r w:rsidRPr="00650A2F">
        <w:rPr>
          <w:rFonts w:ascii="Arial" w:eastAsia="Times New Roman" w:hAnsi="Arial" w:cs="Arial"/>
          <w:i/>
          <w:iCs/>
          <w:color w:val="000000"/>
          <w:sz w:val="21"/>
          <w:szCs w:val="21"/>
        </w:rPr>
        <w:t>h</w:t>
      </w:r>
      <w:r w:rsidRPr="00650A2F">
        <w:rPr>
          <w:rFonts w:ascii="Arial" w:eastAsia="Times New Roman" w:hAnsi="Arial" w:cs="Arial"/>
          <w:color w:val="000000"/>
          <w:sz w:val="21"/>
          <w:szCs w:val="21"/>
          <w:vertAlign w:val="subscript"/>
        </w:rPr>
        <w:t>0</w:t>
      </w:r>
      <w:r w:rsidRPr="00650A2F">
        <w:rPr>
          <w:rFonts w:ascii="Arial" w:eastAsia="Times New Roman" w:hAnsi="Arial" w:cs="Arial"/>
          <w:color w:val="000000"/>
          <w:sz w:val="21"/>
          <w:szCs w:val="21"/>
        </w:rPr>
        <w:t> - 0,5</w:t>
      </w:r>
      <w:r w:rsidRPr="00650A2F">
        <w:rPr>
          <w:rFonts w:ascii="Arial" w:eastAsia="Times New Roman" w:hAnsi="Arial" w:cs="Arial"/>
          <w:i/>
          <w:iCs/>
          <w:color w:val="000000"/>
          <w:sz w:val="21"/>
          <w:szCs w:val="21"/>
        </w:rPr>
        <w:t>х</w:t>
      </w:r>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sct</w:t>
      </w:r>
      <w:r w:rsidRPr="00650A2F">
        <w:rPr>
          <w:rFonts w:ascii="Arial" w:eastAsia="Times New Roman" w:hAnsi="Arial" w:cs="Arial"/>
          <w:i/>
          <w:iCs/>
          <w:color w:val="000000"/>
          <w:sz w:val="21"/>
          <w:szCs w:val="21"/>
        </w:rPr>
        <w:t>A</w:t>
      </w:r>
      <w:r w:rsidRPr="00650A2F">
        <w:rPr>
          <w:rFonts w:ascii="Arial" w:eastAsia="Times New Roman" w:hAnsi="Arial" w:cs="Arial"/>
          <w:color w:val="000000"/>
          <w:sz w:val="21"/>
          <w:szCs w:val="21"/>
        </w:rPr>
        <w:t>'</w:t>
      </w:r>
      <w:r w:rsidRPr="00650A2F">
        <w:rPr>
          <w:rFonts w:ascii="Arial" w:eastAsia="Times New Roman" w:hAnsi="Arial" w:cs="Arial"/>
          <w:i/>
          <w:iCs/>
          <w:color w:val="000000"/>
          <w:sz w:val="21"/>
          <w:szCs w:val="21"/>
          <w:vertAlign w:val="subscript"/>
        </w:rPr>
        <w:t>s</w:t>
      </w:r>
      <w:r w:rsidRPr="00650A2F">
        <w:rPr>
          <w:rFonts w:ascii="Arial" w:eastAsia="Times New Roman" w:hAnsi="Arial" w:cs="Arial"/>
          <w:color w:val="000000"/>
          <w:sz w:val="21"/>
          <w:szCs w:val="21"/>
        </w:rPr>
        <w:t>(0,5</w:t>
      </w:r>
      <w:r w:rsidRPr="00650A2F">
        <w:rPr>
          <w:rFonts w:ascii="Arial" w:eastAsia="Times New Roman" w:hAnsi="Arial" w:cs="Arial"/>
          <w:i/>
          <w:iCs/>
          <w:color w:val="000000"/>
          <w:sz w:val="21"/>
          <w:szCs w:val="21"/>
        </w:rPr>
        <w:t>х</w:t>
      </w:r>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а</w:t>
      </w:r>
      <w:r w:rsidRPr="00650A2F">
        <w:rPr>
          <w:rFonts w:ascii="Arial" w:eastAsia="Times New Roman" w:hAnsi="Arial" w:cs="Arial"/>
          <w:color w:val="000000"/>
          <w:sz w:val="21"/>
          <w:szCs w:val="21"/>
        </w:rPr>
        <w:t>').                                                   (</w:t>
      </w:r>
      <w:bookmarkStart w:id="58" w:name="i596218"/>
      <w:bookmarkEnd w:id="58"/>
      <w:r w:rsidRPr="00650A2F">
        <w:rPr>
          <w:rFonts w:ascii="Arial" w:eastAsia="Times New Roman" w:hAnsi="Arial" w:cs="Arial"/>
          <w:color w:val="000000"/>
          <w:sz w:val="21"/>
          <w:szCs w:val="21"/>
        </w:rPr>
        <w:t>8.11)</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Высоту сжатой зоны определяют по формуле (</w:t>
      </w:r>
      <w:hyperlink r:id="rId124" w:anchor="i588566" w:tooltip="Формула" w:history="1">
        <w:r w:rsidRPr="00650A2F">
          <w:rPr>
            <w:rFonts w:ascii="Arial" w:eastAsia="Times New Roman" w:hAnsi="Arial" w:cs="Arial"/>
            <w:color w:val="008000"/>
            <w:sz w:val="21"/>
            <w:szCs w:val="21"/>
            <w:u w:val="single"/>
          </w:rPr>
          <w:t>8.10</w:t>
        </w:r>
      </w:hyperlink>
      <w:r w:rsidRPr="00650A2F">
        <w:rPr>
          <w:rFonts w:ascii="Arial" w:eastAsia="Times New Roman" w:hAnsi="Arial" w:cs="Arial"/>
          <w:color w:val="000000"/>
          <w:sz w:val="21"/>
          <w:szCs w:val="21"/>
        </w:rPr>
        <w:t>).</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8.4 Критическое значение коэффициента условий работы растянутой арматуры, когда </w:t>
      </w:r>
      <w:r w:rsidRPr="00650A2F">
        <w:rPr>
          <w:rFonts w:ascii="Arial" w:eastAsia="Times New Roman" w:hAnsi="Arial" w:cs="Arial"/>
          <w:i/>
          <w:iCs/>
          <w:color w:val="000000"/>
          <w:sz w:val="21"/>
          <w:szCs w:val="21"/>
        </w:rPr>
        <w:t>ζ</w:t>
      </w:r>
      <w:r w:rsidRPr="00650A2F">
        <w:rPr>
          <w:rFonts w:ascii="Arial" w:eastAsia="Times New Roman" w:hAnsi="Arial" w:cs="Arial"/>
          <w:color w:val="000000"/>
          <w:sz w:val="21"/>
          <w:szCs w:val="21"/>
        </w:rPr>
        <w:t> &lt; </w:t>
      </w:r>
      <w:proofErr w:type="spellStart"/>
      <w:r w:rsidRPr="00650A2F">
        <w:rPr>
          <w:rFonts w:ascii="Arial" w:eastAsia="Times New Roman" w:hAnsi="Arial" w:cs="Arial"/>
          <w:i/>
          <w:iCs/>
          <w:color w:val="000000"/>
          <w:sz w:val="21"/>
          <w:szCs w:val="21"/>
        </w:rPr>
        <w:t>ζ</w:t>
      </w:r>
      <w:r w:rsidRPr="00650A2F">
        <w:rPr>
          <w:rFonts w:ascii="Arial" w:eastAsia="Times New Roman" w:hAnsi="Arial" w:cs="Arial"/>
          <w:i/>
          <w:iCs/>
          <w:color w:val="000000"/>
          <w:sz w:val="21"/>
          <w:szCs w:val="21"/>
          <w:vertAlign w:val="subscript"/>
        </w:rPr>
        <w:t>R</w:t>
      </w:r>
      <w:proofErr w:type="spellEnd"/>
      <w:r w:rsidRPr="00650A2F">
        <w:rPr>
          <w:rFonts w:ascii="Arial" w:eastAsia="Times New Roman" w:hAnsi="Arial" w:cs="Arial"/>
          <w:color w:val="000000"/>
          <w:sz w:val="21"/>
          <w:szCs w:val="21"/>
        </w:rPr>
        <w:t>, вычисляют по формулам:</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при одиночном армировании</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proofErr w:type="spellStart"/>
      <w:r w:rsidRPr="00650A2F">
        <w:rPr>
          <w:rFonts w:ascii="Arial" w:eastAsia="Times New Roman" w:hAnsi="Arial" w:cs="Arial"/>
          <w:i/>
          <w:iCs/>
          <w:color w:val="000000"/>
          <w:sz w:val="21"/>
          <w:szCs w:val="21"/>
        </w:rPr>
        <w:t>γ</w:t>
      </w:r>
      <w:r w:rsidRPr="00650A2F">
        <w:rPr>
          <w:rFonts w:ascii="Arial" w:eastAsia="Times New Roman" w:hAnsi="Arial" w:cs="Arial"/>
          <w:i/>
          <w:iCs/>
          <w:color w:val="000000"/>
          <w:sz w:val="21"/>
          <w:szCs w:val="21"/>
          <w:vertAlign w:val="subscript"/>
        </w:rPr>
        <w:t>st,cr</w:t>
      </w:r>
      <w:proofErr w:type="spellEnd"/>
      <w:r w:rsidRPr="00650A2F">
        <w:rPr>
          <w:rFonts w:ascii="Arial" w:eastAsia="Times New Roman" w:hAnsi="Arial" w:cs="Arial"/>
          <w:color w:val="000000"/>
          <w:sz w:val="21"/>
          <w:szCs w:val="21"/>
        </w:rPr>
        <w:t> = </w:t>
      </w:r>
      <w:proofErr w:type="spellStart"/>
      <w:r w:rsidRPr="00650A2F">
        <w:rPr>
          <w:rFonts w:ascii="Arial" w:eastAsia="Times New Roman" w:hAnsi="Arial" w:cs="Arial"/>
          <w:i/>
          <w:iCs/>
          <w:color w:val="000000"/>
          <w:sz w:val="21"/>
          <w:szCs w:val="21"/>
        </w:rPr>
        <w:t>M</w:t>
      </w:r>
      <w:r w:rsidRPr="00650A2F">
        <w:rPr>
          <w:rFonts w:ascii="Arial" w:eastAsia="Times New Roman" w:hAnsi="Arial" w:cs="Arial"/>
          <w:i/>
          <w:iCs/>
          <w:color w:val="000000"/>
          <w:sz w:val="21"/>
          <w:szCs w:val="21"/>
          <w:vertAlign w:val="subscript"/>
        </w:rPr>
        <w:t>n</w:t>
      </w:r>
      <w:proofErr w:type="spellEnd"/>
      <w:r w:rsidRPr="00650A2F">
        <w:rPr>
          <w:rFonts w:ascii="Arial" w:eastAsia="Times New Roman" w:hAnsi="Arial" w:cs="Arial"/>
          <w:color w:val="000000"/>
          <w:sz w:val="21"/>
          <w:szCs w:val="21"/>
        </w:rPr>
        <w:t>/</w:t>
      </w:r>
      <w:proofErr w:type="spellStart"/>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sn</w:t>
      </w:r>
      <w:r w:rsidRPr="00650A2F">
        <w:rPr>
          <w:rFonts w:ascii="Arial" w:eastAsia="Times New Roman" w:hAnsi="Arial" w:cs="Arial"/>
          <w:i/>
          <w:iCs/>
          <w:color w:val="000000"/>
          <w:sz w:val="21"/>
          <w:szCs w:val="21"/>
        </w:rPr>
        <w:t>A</w:t>
      </w:r>
      <w:r w:rsidRPr="00650A2F">
        <w:rPr>
          <w:rFonts w:ascii="Arial" w:eastAsia="Times New Roman" w:hAnsi="Arial" w:cs="Arial"/>
          <w:i/>
          <w:iCs/>
          <w:color w:val="000000"/>
          <w:sz w:val="21"/>
          <w:szCs w:val="21"/>
          <w:vertAlign w:val="subscript"/>
        </w:rPr>
        <w:t>s</w:t>
      </w:r>
      <w:proofErr w:type="spellEnd"/>
      <w:r w:rsidRPr="00650A2F">
        <w:rPr>
          <w:rFonts w:ascii="Arial" w:eastAsia="Times New Roman" w:hAnsi="Arial" w:cs="Arial"/>
          <w:color w:val="000000"/>
          <w:sz w:val="21"/>
          <w:szCs w:val="21"/>
        </w:rPr>
        <w:t>(</w:t>
      </w:r>
      <w:r w:rsidRPr="00650A2F">
        <w:rPr>
          <w:rFonts w:ascii="Arial" w:eastAsia="Times New Roman" w:hAnsi="Arial" w:cs="Arial"/>
          <w:i/>
          <w:iCs/>
          <w:color w:val="000000"/>
          <w:sz w:val="21"/>
          <w:szCs w:val="21"/>
        </w:rPr>
        <w:t>h</w:t>
      </w:r>
      <w:r w:rsidRPr="00650A2F">
        <w:rPr>
          <w:rFonts w:ascii="Arial" w:eastAsia="Times New Roman" w:hAnsi="Arial" w:cs="Arial"/>
          <w:color w:val="000000"/>
          <w:sz w:val="21"/>
          <w:szCs w:val="21"/>
          <w:vertAlign w:val="subscript"/>
        </w:rPr>
        <w:t>0</w:t>
      </w:r>
      <w:r w:rsidRPr="00650A2F">
        <w:rPr>
          <w:rFonts w:ascii="Arial" w:eastAsia="Times New Roman" w:hAnsi="Arial" w:cs="Arial"/>
          <w:color w:val="000000"/>
          <w:sz w:val="21"/>
          <w:szCs w:val="21"/>
        </w:rPr>
        <w:t> - 0,5</w:t>
      </w:r>
      <w:r w:rsidRPr="00650A2F">
        <w:rPr>
          <w:rFonts w:ascii="Arial" w:eastAsia="Times New Roman" w:hAnsi="Arial" w:cs="Arial"/>
          <w:i/>
          <w:iCs/>
          <w:color w:val="000000"/>
          <w:sz w:val="21"/>
          <w:szCs w:val="21"/>
        </w:rPr>
        <w:t>x</w:t>
      </w:r>
      <w:r w:rsidRPr="00650A2F">
        <w:rPr>
          <w:rFonts w:ascii="Arial" w:eastAsia="Times New Roman" w:hAnsi="Arial" w:cs="Arial"/>
          <w:color w:val="000000"/>
          <w:sz w:val="21"/>
          <w:szCs w:val="21"/>
        </w:rPr>
        <w:t>);                                                                         (</w:t>
      </w:r>
      <w:bookmarkStart w:id="59" w:name="i608102"/>
      <w:bookmarkEnd w:id="59"/>
      <w:r w:rsidRPr="00650A2F">
        <w:rPr>
          <w:rFonts w:ascii="Arial" w:eastAsia="Times New Roman" w:hAnsi="Arial" w:cs="Arial"/>
          <w:color w:val="000000"/>
          <w:sz w:val="21"/>
          <w:szCs w:val="21"/>
        </w:rPr>
        <w:t>8.12)</w:t>
      </w:r>
    </w:p>
    <w:p w:rsidR="00650A2F" w:rsidRPr="00650A2F" w:rsidRDefault="00650A2F" w:rsidP="00650A2F">
      <w:pPr>
        <w:shd w:val="clear" w:color="auto" w:fill="FCFCFC"/>
        <w:spacing w:before="120" w:after="120" w:line="240" w:lineRule="auto"/>
        <w:jc w:val="center"/>
        <w:rPr>
          <w:rFonts w:ascii="Arial" w:eastAsia="Times New Roman" w:hAnsi="Arial" w:cs="Arial"/>
          <w:color w:val="000000"/>
          <w:sz w:val="21"/>
          <w:szCs w:val="21"/>
        </w:rPr>
      </w:pPr>
      <w:r w:rsidRPr="00650A2F">
        <w:rPr>
          <w:rFonts w:ascii="Arial" w:eastAsia="Times New Roman" w:hAnsi="Arial" w:cs="Arial"/>
          <w:noProof/>
          <w:color w:val="000000"/>
          <w:sz w:val="21"/>
          <w:szCs w:val="21"/>
        </w:rPr>
        <w:drawing>
          <wp:inline distT="0" distB="0" distL="0" distR="0" wp14:anchorId="6D04C823" wp14:editId="6B7EC7F8">
            <wp:extent cx="4742815" cy="3536950"/>
            <wp:effectExtent l="0" t="0" r="635" b="6350"/>
            <wp:docPr id="9" name="Рисунок 9" descr="http://www.stroyplan.ru/docs/48/48556/x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troyplan.ru/docs/48/48556/x018.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742815" cy="3536950"/>
                    </a:xfrm>
                    <a:prstGeom prst="rect">
                      <a:avLst/>
                    </a:prstGeom>
                    <a:noFill/>
                    <a:ln>
                      <a:noFill/>
                    </a:ln>
                  </pic:spPr>
                </pic:pic>
              </a:graphicData>
            </a:graphic>
          </wp:inline>
        </w:drawing>
      </w:r>
    </w:p>
    <w:p w:rsidR="00650A2F" w:rsidRPr="00650A2F" w:rsidRDefault="00650A2F" w:rsidP="00650A2F">
      <w:pPr>
        <w:shd w:val="clear" w:color="auto" w:fill="FCFCFC"/>
        <w:spacing w:before="120" w:after="100" w:afterAutospacing="1" w:line="240" w:lineRule="auto"/>
        <w:rPr>
          <w:rFonts w:ascii="Verdana" w:eastAsia="Times New Roman" w:hAnsi="Verdana" w:cs="Times New Roman"/>
          <w:color w:val="000000"/>
          <w:sz w:val="14"/>
          <w:szCs w:val="14"/>
        </w:rPr>
      </w:pPr>
      <w:bookmarkStart w:id="60" w:name="i615371"/>
      <w:bookmarkEnd w:id="60"/>
      <w:r w:rsidRPr="00650A2F">
        <w:rPr>
          <w:rFonts w:ascii="Verdana" w:eastAsia="Times New Roman" w:hAnsi="Verdana" w:cs="Times New Roman"/>
          <w:color w:val="000000"/>
          <w:sz w:val="14"/>
          <w:szCs w:val="14"/>
        </w:rPr>
        <w:t>Рисунок 8.3 - Схема усилий и эпюра напряжений в сечении, нормальном к продольной оси: балочной плиты в пролете (а) и консольной плиты на опоре (б), обогреваемых с нижней стороны</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при двойном армировании</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proofErr w:type="spellStart"/>
      <w:r w:rsidRPr="00650A2F">
        <w:rPr>
          <w:rFonts w:ascii="Arial" w:eastAsia="Times New Roman" w:hAnsi="Arial" w:cs="Arial"/>
          <w:i/>
          <w:iCs/>
          <w:color w:val="000000"/>
          <w:sz w:val="21"/>
          <w:szCs w:val="21"/>
        </w:rPr>
        <w:t>γ</w:t>
      </w:r>
      <w:r w:rsidRPr="00650A2F">
        <w:rPr>
          <w:rFonts w:ascii="Arial" w:eastAsia="Times New Roman" w:hAnsi="Arial" w:cs="Arial"/>
          <w:i/>
          <w:iCs/>
          <w:color w:val="000000"/>
          <w:sz w:val="21"/>
          <w:szCs w:val="21"/>
          <w:vertAlign w:val="subscript"/>
        </w:rPr>
        <w:t>st,cr</w:t>
      </w:r>
      <w:proofErr w:type="spellEnd"/>
      <w:r w:rsidRPr="00650A2F">
        <w:rPr>
          <w:rFonts w:ascii="Arial" w:eastAsia="Times New Roman" w:hAnsi="Arial" w:cs="Arial"/>
          <w:color w:val="000000"/>
          <w:sz w:val="21"/>
          <w:szCs w:val="21"/>
        </w:rPr>
        <w:t> = [</w:t>
      </w:r>
      <w:proofErr w:type="spellStart"/>
      <w:r w:rsidRPr="00650A2F">
        <w:rPr>
          <w:rFonts w:ascii="Arial" w:eastAsia="Times New Roman" w:hAnsi="Arial" w:cs="Arial"/>
          <w:i/>
          <w:iCs/>
          <w:color w:val="000000"/>
          <w:sz w:val="21"/>
          <w:szCs w:val="21"/>
        </w:rPr>
        <w:t>M</w:t>
      </w:r>
      <w:r w:rsidRPr="00650A2F">
        <w:rPr>
          <w:rFonts w:ascii="Arial" w:eastAsia="Times New Roman" w:hAnsi="Arial" w:cs="Arial"/>
          <w:i/>
          <w:iCs/>
          <w:color w:val="000000"/>
          <w:sz w:val="21"/>
          <w:szCs w:val="21"/>
          <w:vertAlign w:val="subscript"/>
        </w:rPr>
        <w:t>n</w:t>
      </w:r>
      <w:proofErr w:type="spellEnd"/>
      <w:r w:rsidRPr="00650A2F">
        <w:rPr>
          <w:rFonts w:ascii="Arial" w:eastAsia="Times New Roman" w:hAnsi="Arial" w:cs="Arial"/>
          <w:color w:val="000000"/>
          <w:sz w:val="21"/>
          <w:szCs w:val="21"/>
        </w:rPr>
        <w:t> - </w:t>
      </w:r>
      <w:proofErr w:type="spellStart"/>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sct</w:t>
      </w:r>
      <w:r w:rsidRPr="00650A2F">
        <w:rPr>
          <w:rFonts w:ascii="Arial" w:eastAsia="Times New Roman" w:hAnsi="Arial" w:cs="Arial"/>
          <w:i/>
          <w:iCs/>
          <w:color w:val="000000"/>
          <w:sz w:val="21"/>
          <w:szCs w:val="21"/>
        </w:rPr>
        <w:t>A</w:t>
      </w:r>
      <w:r w:rsidRPr="00650A2F">
        <w:rPr>
          <w:rFonts w:ascii="Arial" w:eastAsia="Times New Roman" w:hAnsi="Arial" w:cs="Arial"/>
          <w:color w:val="000000"/>
          <w:sz w:val="21"/>
          <w:szCs w:val="21"/>
        </w:rPr>
        <w:t>'</w:t>
      </w:r>
      <w:r w:rsidRPr="00650A2F">
        <w:rPr>
          <w:rFonts w:ascii="Arial" w:eastAsia="Times New Roman" w:hAnsi="Arial" w:cs="Arial"/>
          <w:i/>
          <w:iCs/>
          <w:color w:val="000000"/>
          <w:sz w:val="21"/>
          <w:szCs w:val="21"/>
          <w:vertAlign w:val="subscript"/>
        </w:rPr>
        <w:t>s</w:t>
      </w:r>
      <w:proofErr w:type="spellEnd"/>
      <w:r w:rsidRPr="00650A2F">
        <w:rPr>
          <w:rFonts w:ascii="Arial" w:eastAsia="Times New Roman" w:hAnsi="Arial" w:cs="Arial"/>
          <w:color w:val="000000"/>
          <w:sz w:val="21"/>
          <w:szCs w:val="21"/>
        </w:rPr>
        <w:t>(0,5</w:t>
      </w:r>
      <w:r w:rsidRPr="00650A2F">
        <w:rPr>
          <w:rFonts w:ascii="Arial" w:eastAsia="Times New Roman" w:hAnsi="Arial" w:cs="Arial"/>
          <w:i/>
          <w:iCs/>
          <w:color w:val="000000"/>
          <w:sz w:val="21"/>
          <w:szCs w:val="21"/>
        </w:rPr>
        <w:t>x</w:t>
      </w:r>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a</w:t>
      </w:r>
      <w:r w:rsidRPr="00650A2F">
        <w:rPr>
          <w:rFonts w:ascii="Arial" w:eastAsia="Times New Roman" w:hAnsi="Arial" w:cs="Arial"/>
          <w:color w:val="000000"/>
          <w:sz w:val="21"/>
          <w:szCs w:val="21"/>
        </w:rPr>
        <w:t>')]/</w:t>
      </w:r>
      <w:proofErr w:type="spellStart"/>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sn</w:t>
      </w:r>
      <w:r w:rsidRPr="00650A2F">
        <w:rPr>
          <w:rFonts w:ascii="Arial" w:eastAsia="Times New Roman" w:hAnsi="Arial" w:cs="Arial"/>
          <w:i/>
          <w:iCs/>
          <w:color w:val="000000"/>
          <w:sz w:val="21"/>
          <w:szCs w:val="21"/>
        </w:rPr>
        <w:t>A</w:t>
      </w:r>
      <w:r w:rsidRPr="00650A2F">
        <w:rPr>
          <w:rFonts w:ascii="Arial" w:eastAsia="Times New Roman" w:hAnsi="Arial" w:cs="Arial"/>
          <w:i/>
          <w:iCs/>
          <w:color w:val="000000"/>
          <w:sz w:val="21"/>
          <w:szCs w:val="21"/>
          <w:vertAlign w:val="subscript"/>
        </w:rPr>
        <w:t>s</w:t>
      </w:r>
      <w:proofErr w:type="spellEnd"/>
      <w:r w:rsidRPr="00650A2F">
        <w:rPr>
          <w:rFonts w:ascii="Arial" w:eastAsia="Times New Roman" w:hAnsi="Arial" w:cs="Arial"/>
          <w:color w:val="000000"/>
          <w:sz w:val="21"/>
          <w:szCs w:val="21"/>
        </w:rPr>
        <w:t>(</w:t>
      </w:r>
      <w:r w:rsidRPr="00650A2F">
        <w:rPr>
          <w:rFonts w:ascii="Arial" w:eastAsia="Times New Roman" w:hAnsi="Arial" w:cs="Arial"/>
          <w:i/>
          <w:iCs/>
          <w:color w:val="000000"/>
          <w:sz w:val="21"/>
          <w:szCs w:val="21"/>
        </w:rPr>
        <w:t>h</w:t>
      </w:r>
      <w:r w:rsidRPr="00650A2F">
        <w:rPr>
          <w:rFonts w:ascii="Arial" w:eastAsia="Times New Roman" w:hAnsi="Arial" w:cs="Arial"/>
          <w:color w:val="000000"/>
          <w:sz w:val="21"/>
          <w:szCs w:val="21"/>
          <w:vertAlign w:val="subscript"/>
        </w:rPr>
        <w:t>0</w:t>
      </w:r>
      <w:r w:rsidRPr="00650A2F">
        <w:rPr>
          <w:rFonts w:ascii="Arial" w:eastAsia="Times New Roman" w:hAnsi="Arial" w:cs="Arial"/>
          <w:color w:val="000000"/>
          <w:sz w:val="21"/>
          <w:szCs w:val="21"/>
        </w:rPr>
        <w:t> - 0,5</w:t>
      </w:r>
      <w:r w:rsidRPr="00650A2F">
        <w:rPr>
          <w:rFonts w:ascii="Arial" w:eastAsia="Times New Roman" w:hAnsi="Arial" w:cs="Arial"/>
          <w:i/>
          <w:iCs/>
          <w:color w:val="000000"/>
          <w:sz w:val="21"/>
          <w:szCs w:val="21"/>
        </w:rPr>
        <w:t>х</w:t>
      </w:r>
      <w:r w:rsidRPr="00650A2F">
        <w:rPr>
          <w:rFonts w:ascii="Arial" w:eastAsia="Times New Roman" w:hAnsi="Arial" w:cs="Arial"/>
          <w:color w:val="000000"/>
          <w:sz w:val="21"/>
          <w:szCs w:val="21"/>
        </w:rPr>
        <w:t>),                                          (</w:t>
      </w:r>
      <w:bookmarkStart w:id="61" w:name="i622027"/>
      <w:bookmarkEnd w:id="61"/>
      <w:r w:rsidRPr="00650A2F">
        <w:rPr>
          <w:rFonts w:ascii="Arial" w:eastAsia="Times New Roman" w:hAnsi="Arial" w:cs="Arial"/>
          <w:color w:val="000000"/>
          <w:sz w:val="21"/>
          <w:szCs w:val="21"/>
        </w:rPr>
        <w:t>8.13)</w:t>
      </w:r>
    </w:p>
    <w:p w:rsidR="00650A2F" w:rsidRPr="00650A2F" w:rsidRDefault="00650A2F" w:rsidP="00650A2F">
      <w:pPr>
        <w:shd w:val="clear" w:color="auto" w:fill="FCFCFC"/>
        <w:spacing w:after="0" w:line="240" w:lineRule="auto"/>
        <w:jc w:val="both"/>
        <w:rPr>
          <w:rFonts w:ascii="Arial" w:eastAsia="Times New Roman" w:hAnsi="Arial" w:cs="Arial"/>
          <w:color w:val="000000"/>
          <w:sz w:val="21"/>
          <w:szCs w:val="21"/>
        </w:rPr>
      </w:pPr>
      <w:r w:rsidRPr="00650A2F">
        <w:rPr>
          <w:rFonts w:ascii="Arial" w:eastAsia="Times New Roman" w:hAnsi="Arial" w:cs="Arial"/>
          <w:color w:val="000000"/>
          <w:sz w:val="21"/>
          <w:szCs w:val="21"/>
        </w:rPr>
        <w:t>где </w:t>
      </w:r>
      <w:proofErr w:type="spellStart"/>
      <w:r w:rsidRPr="00650A2F">
        <w:rPr>
          <w:rFonts w:ascii="Arial" w:eastAsia="Times New Roman" w:hAnsi="Arial" w:cs="Arial"/>
          <w:i/>
          <w:iCs/>
          <w:color w:val="000000"/>
          <w:sz w:val="21"/>
          <w:szCs w:val="21"/>
        </w:rPr>
        <w:t>M</w:t>
      </w:r>
      <w:r w:rsidRPr="00650A2F">
        <w:rPr>
          <w:rFonts w:ascii="Arial" w:eastAsia="Times New Roman" w:hAnsi="Arial" w:cs="Arial"/>
          <w:i/>
          <w:iCs/>
          <w:color w:val="000000"/>
          <w:sz w:val="21"/>
          <w:szCs w:val="21"/>
          <w:vertAlign w:val="subscript"/>
        </w:rPr>
        <w:t>n</w:t>
      </w:r>
      <w:proofErr w:type="spellEnd"/>
      <w:r w:rsidRPr="00650A2F">
        <w:rPr>
          <w:rFonts w:ascii="Arial" w:eastAsia="Times New Roman" w:hAnsi="Arial" w:cs="Arial"/>
          <w:color w:val="000000"/>
          <w:sz w:val="21"/>
          <w:szCs w:val="21"/>
        </w:rPr>
        <w:t> - момент от нормативной нагрузки.</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Высоту сжатой зоны определяют по формуле (</w:t>
      </w:r>
      <w:hyperlink r:id="rId126" w:anchor="i588566" w:tooltip="Формула" w:history="1">
        <w:r w:rsidRPr="00650A2F">
          <w:rPr>
            <w:rFonts w:ascii="Arial" w:eastAsia="Times New Roman" w:hAnsi="Arial" w:cs="Arial"/>
            <w:color w:val="008000"/>
            <w:sz w:val="21"/>
            <w:szCs w:val="21"/>
            <w:u w:val="single"/>
          </w:rPr>
          <w:t>8.10</w:t>
        </w:r>
      </w:hyperlink>
      <w:r w:rsidRPr="00650A2F">
        <w:rPr>
          <w:rFonts w:ascii="Arial" w:eastAsia="Times New Roman" w:hAnsi="Arial" w:cs="Arial"/>
          <w:color w:val="000000"/>
          <w:sz w:val="21"/>
          <w:szCs w:val="21"/>
        </w:rPr>
        <w:t>).</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Зная критическое значение коэффициента условий работы арматуры </w:t>
      </w:r>
      <w:proofErr w:type="spellStart"/>
      <w:r w:rsidRPr="00650A2F">
        <w:rPr>
          <w:rFonts w:ascii="Arial" w:eastAsia="Times New Roman" w:hAnsi="Arial" w:cs="Arial"/>
          <w:i/>
          <w:iCs/>
          <w:color w:val="000000"/>
          <w:sz w:val="21"/>
          <w:szCs w:val="21"/>
        </w:rPr>
        <w:t>γ</w:t>
      </w:r>
      <w:r w:rsidRPr="00650A2F">
        <w:rPr>
          <w:rFonts w:ascii="Arial" w:eastAsia="Times New Roman" w:hAnsi="Arial" w:cs="Arial"/>
          <w:i/>
          <w:iCs/>
          <w:color w:val="000000"/>
          <w:sz w:val="21"/>
          <w:szCs w:val="21"/>
          <w:vertAlign w:val="subscript"/>
        </w:rPr>
        <w:t>st,cr</w:t>
      </w:r>
      <w:proofErr w:type="spellEnd"/>
      <w:r w:rsidRPr="00650A2F">
        <w:rPr>
          <w:rFonts w:ascii="Arial" w:eastAsia="Times New Roman" w:hAnsi="Arial" w:cs="Arial"/>
          <w:color w:val="000000"/>
          <w:sz w:val="21"/>
          <w:szCs w:val="21"/>
        </w:rPr>
        <w:t>, в зависимости от класса арматуры по табл. </w:t>
      </w:r>
      <w:hyperlink r:id="rId127" w:anchor="i312877" w:tooltip="Таблица" w:history="1">
        <w:r w:rsidRPr="00650A2F">
          <w:rPr>
            <w:rFonts w:ascii="Arial" w:eastAsia="Times New Roman" w:hAnsi="Arial" w:cs="Arial"/>
            <w:color w:val="008000"/>
            <w:sz w:val="21"/>
            <w:szCs w:val="21"/>
            <w:u w:val="single"/>
          </w:rPr>
          <w:t>5.5</w:t>
        </w:r>
      </w:hyperlink>
      <w:r w:rsidRPr="00650A2F">
        <w:rPr>
          <w:rFonts w:ascii="Arial" w:eastAsia="Times New Roman" w:hAnsi="Arial" w:cs="Arial"/>
          <w:color w:val="000000"/>
          <w:sz w:val="21"/>
          <w:szCs w:val="21"/>
        </w:rPr>
        <w:t> определяют критическую температуру нагрева арматуры </w:t>
      </w:r>
      <w:proofErr w:type="spellStart"/>
      <w:r w:rsidRPr="00650A2F">
        <w:rPr>
          <w:rFonts w:ascii="Arial" w:eastAsia="Times New Roman" w:hAnsi="Arial" w:cs="Arial"/>
          <w:i/>
          <w:iCs/>
          <w:color w:val="000000"/>
          <w:sz w:val="21"/>
          <w:szCs w:val="21"/>
        </w:rPr>
        <w:t>t</w:t>
      </w:r>
      <w:r w:rsidRPr="00650A2F">
        <w:rPr>
          <w:rFonts w:ascii="Arial" w:eastAsia="Times New Roman" w:hAnsi="Arial" w:cs="Arial"/>
          <w:i/>
          <w:iCs/>
          <w:color w:val="000000"/>
          <w:sz w:val="21"/>
          <w:szCs w:val="21"/>
          <w:vertAlign w:val="subscript"/>
        </w:rPr>
        <w:t>s,cr</w:t>
      </w:r>
      <w:proofErr w:type="spellEnd"/>
      <w:r w:rsidRPr="00650A2F">
        <w:rPr>
          <w:rFonts w:ascii="Arial" w:eastAsia="Times New Roman" w:hAnsi="Arial" w:cs="Arial"/>
          <w:color w:val="000000"/>
          <w:sz w:val="21"/>
          <w:szCs w:val="21"/>
        </w:rPr>
        <w:t>.</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Время наступления предела огнестойкости находят по кривым прогрева бетона плит (см. рис. </w:t>
      </w:r>
      <w:hyperlink r:id="rId128" w:anchor="i1777320" w:tooltip="Температура прогрева тяжелого бетона на силикатном заполнителе в плитах и стенах высотой сечения 40, 60, 80, 100 и 120 мм при одностороннем огневом воздействии" w:history="1">
        <w:r w:rsidRPr="00650A2F">
          <w:rPr>
            <w:rFonts w:ascii="Arial" w:eastAsia="Times New Roman" w:hAnsi="Arial" w:cs="Arial"/>
            <w:color w:val="008000"/>
            <w:sz w:val="21"/>
            <w:szCs w:val="21"/>
            <w:u w:val="single"/>
          </w:rPr>
          <w:t>А.1</w:t>
        </w:r>
      </w:hyperlink>
      <w:r w:rsidRPr="00650A2F">
        <w:rPr>
          <w:rFonts w:ascii="Arial" w:eastAsia="Times New Roman" w:hAnsi="Arial" w:cs="Arial"/>
          <w:color w:val="000000"/>
          <w:sz w:val="21"/>
          <w:szCs w:val="21"/>
        </w:rPr>
        <w:t> - </w:t>
      </w:r>
      <w:hyperlink r:id="rId129" w:anchor="i1783250" w:tooltip="Температура прогрева конструкционного керамзитобетона в плитах и стенах высотой сечения 140, 160, 180 и 200 мм при одностороннем огневом воздействии" w:history="1">
        <w:r w:rsidRPr="00650A2F">
          <w:rPr>
            <w:rFonts w:ascii="Arial" w:eastAsia="Times New Roman" w:hAnsi="Arial" w:cs="Arial"/>
            <w:color w:val="008000"/>
            <w:sz w:val="21"/>
            <w:szCs w:val="21"/>
            <w:u w:val="single"/>
          </w:rPr>
          <w:t>А.6</w:t>
        </w:r>
      </w:hyperlink>
      <w:r w:rsidRPr="00650A2F">
        <w:rPr>
          <w:rFonts w:ascii="Arial" w:eastAsia="Times New Roman" w:hAnsi="Arial" w:cs="Arial"/>
          <w:color w:val="000000"/>
          <w:sz w:val="21"/>
          <w:szCs w:val="21"/>
        </w:rPr>
        <w:t> приложения </w:t>
      </w:r>
      <w:hyperlink r:id="rId130" w:anchor="i1744334" w:tooltip="Температура прогрева бетона в плитах и стенах при одностороннем огневом воздействии стандартного пожара" w:history="1">
        <w:r w:rsidRPr="00650A2F">
          <w:rPr>
            <w:rFonts w:ascii="Arial" w:eastAsia="Times New Roman" w:hAnsi="Arial" w:cs="Arial"/>
            <w:color w:val="008000"/>
            <w:sz w:val="21"/>
            <w:szCs w:val="21"/>
            <w:u w:val="single"/>
          </w:rPr>
          <w:t>А</w:t>
        </w:r>
      </w:hyperlink>
      <w:r w:rsidRPr="00650A2F">
        <w:rPr>
          <w:rFonts w:ascii="Arial" w:eastAsia="Times New Roman" w:hAnsi="Arial" w:cs="Arial"/>
          <w:color w:val="000000"/>
          <w:sz w:val="21"/>
          <w:szCs w:val="21"/>
        </w:rPr>
        <w:t>). На вертикальной оси прогрева плиты находят значение критической температуры арматуры и проводят горизонтальную прямую до пересечения с кривой нагрева бетона, расположенного на расстоянии, равном расстоянию от оси арматуры до нагреваемой поверхности плиты. Из этой точки опускают перпендикуляр до пересечения с горизонтальной осью и находят длительность стандартного пожара в минутах, соответствующую пределу огнестойкости </w:t>
      </w:r>
      <w:r w:rsidRPr="00650A2F">
        <w:rPr>
          <w:rFonts w:ascii="Arial" w:eastAsia="Times New Roman" w:hAnsi="Arial" w:cs="Arial"/>
          <w:i/>
          <w:iCs/>
          <w:color w:val="000000"/>
          <w:sz w:val="21"/>
          <w:szCs w:val="21"/>
        </w:rPr>
        <w:t>R</w:t>
      </w:r>
      <w:r w:rsidRPr="00650A2F">
        <w:rPr>
          <w:rFonts w:ascii="Arial" w:eastAsia="Times New Roman" w:hAnsi="Arial" w:cs="Arial"/>
          <w:color w:val="000000"/>
          <w:sz w:val="21"/>
          <w:szCs w:val="21"/>
        </w:rPr>
        <w:t> плиты по потере несущей способности.</w:t>
      </w:r>
    </w:p>
    <w:p w:rsidR="00650A2F" w:rsidRPr="00650A2F" w:rsidRDefault="00650A2F" w:rsidP="00650A2F">
      <w:pPr>
        <w:keepNext/>
        <w:shd w:val="clear" w:color="auto" w:fill="FCFCFC"/>
        <w:spacing w:before="120" w:after="120" w:line="240" w:lineRule="auto"/>
        <w:jc w:val="center"/>
        <w:outlineLvl w:val="1"/>
        <w:rPr>
          <w:rFonts w:ascii="Arial" w:eastAsia="Times New Roman" w:hAnsi="Arial" w:cs="Arial"/>
          <w:b/>
          <w:bCs/>
          <w:color w:val="000080"/>
          <w:sz w:val="21"/>
          <w:szCs w:val="21"/>
        </w:rPr>
      </w:pPr>
      <w:bookmarkStart w:id="62" w:name="i634629"/>
      <w:r w:rsidRPr="00650A2F">
        <w:rPr>
          <w:rFonts w:ascii="Arial" w:eastAsia="Times New Roman" w:hAnsi="Arial" w:cs="Arial"/>
          <w:b/>
          <w:bCs/>
          <w:color w:val="000080"/>
          <w:sz w:val="21"/>
          <w:szCs w:val="21"/>
        </w:rPr>
        <w:t>Многопустотные плиты</w:t>
      </w:r>
      <w:bookmarkEnd w:id="62"/>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8.5 В многопустотных плитах предел огнестойкости может наступить при действии изгибающего момента от нормативной равномерно распределенной нагрузки, в опасном наклонном сечении от поперечной силы и проскальзывания арматуры на опоре при нагреве контактного слоя бетона и арматуры до критической температуры.</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lastRenderedPageBreak/>
        <w:t>Расчет огнестойкости при действии изгибающего момента в опасном наклонном сечении производится из условия (</w:t>
      </w:r>
      <w:hyperlink r:id="rId131" w:anchor="i1081748" w:tooltip="Условие" w:history="1">
        <w:r w:rsidRPr="00650A2F">
          <w:rPr>
            <w:rFonts w:ascii="Arial" w:eastAsia="Times New Roman" w:hAnsi="Arial" w:cs="Arial"/>
            <w:color w:val="008000"/>
            <w:sz w:val="21"/>
            <w:szCs w:val="21"/>
            <w:u w:val="single"/>
          </w:rPr>
          <w:t>8.63</w:t>
        </w:r>
      </w:hyperlink>
      <w:r w:rsidRPr="00650A2F">
        <w:rPr>
          <w:rFonts w:ascii="Arial" w:eastAsia="Times New Roman" w:hAnsi="Arial" w:cs="Arial"/>
          <w:color w:val="000000"/>
          <w:sz w:val="21"/>
          <w:szCs w:val="21"/>
        </w:rPr>
        <w:t>). Полученный момент умножают на коэффициент 0,9.</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При огневом воздействии момент, воспринимаемый продольной арматурой, пересекающей растянутую зону наклонного сечения, определяют из условия (</w:t>
      </w:r>
      <w:hyperlink r:id="rId132" w:anchor="i1128593" w:tooltip="Условие" w:history="1">
        <w:r w:rsidRPr="00650A2F">
          <w:rPr>
            <w:rFonts w:ascii="Arial" w:eastAsia="Times New Roman" w:hAnsi="Arial" w:cs="Arial"/>
            <w:color w:val="008000"/>
            <w:sz w:val="21"/>
            <w:szCs w:val="21"/>
            <w:u w:val="single"/>
          </w:rPr>
          <w:t>8.66</w:t>
        </w:r>
      </w:hyperlink>
      <w:r w:rsidRPr="00650A2F">
        <w:rPr>
          <w:rFonts w:ascii="Arial" w:eastAsia="Times New Roman" w:hAnsi="Arial" w:cs="Arial"/>
          <w:color w:val="000000"/>
          <w:sz w:val="21"/>
          <w:szCs w:val="21"/>
        </w:rPr>
        <w:t>).</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Усилие </w:t>
      </w:r>
      <w:proofErr w:type="spellStart"/>
      <w:r w:rsidRPr="00650A2F">
        <w:rPr>
          <w:rFonts w:ascii="Arial" w:eastAsia="Times New Roman" w:hAnsi="Arial" w:cs="Arial"/>
          <w:i/>
          <w:iCs/>
          <w:color w:val="000000"/>
          <w:sz w:val="21"/>
          <w:szCs w:val="21"/>
        </w:rPr>
        <w:t>N</w:t>
      </w:r>
      <w:r w:rsidRPr="00650A2F">
        <w:rPr>
          <w:rFonts w:ascii="Arial" w:eastAsia="Times New Roman" w:hAnsi="Arial" w:cs="Arial"/>
          <w:i/>
          <w:iCs/>
          <w:color w:val="000000"/>
          <w:sz w:val="21"/>
          <w:szCs w:val="21"/>
          <w:vertAlign w:val="subscript"/>
        </w:rPr>
        <w:t>s</w:t>
      </w:r>
      <w:proofErr w:type="spellEnd"/>
      <w:r w:rsidRPr="00650A2F">
        <w:rPr>
          <w:rFonts w:ascii="Arial" w:eastAsia="Times New Roman" w:hAnsi="Arial" w:cs="Arial"/>
          <w:color w:val="000000"/>
          <w:sz w:val="21"/>
          <w:szCs w:val="21"/>
        </w:rPr>
        <w:t> в формуле (</w:t>
      </w:r>
      <w:hyperlink r:id="rId133" w:anchor="i1105583" w:tooltip="Формула" w:history="1">
        <w:r w:rsidRPr="00650A2F">
          <w:rPr>
            <w:rFonts w:ascii="Arial" w:eastAsia="Times New Roman" w:hAnsi="Arial" w:cs="Arial"/>
            <w:color w:val="008000"/>
            <w:sz w:val="21"/>
            <w:szCs w:val="21"/>
            <w:u w:val="single"/>
          </w:rPr>
          <w:t>8.64</w:t>
        </w:r>
      </w:hyperlink>
      <w:r w:rsidRPr="00650A2F">
        <w:rPr>
          <w:rFonts w:ascii="Arial" w:eastAsia="Times New Roman" w:hAnsi="Arial" w:cs="Arial"/>
          <w:color w:val="000000"/>
          <w:sz w:val="21"/>
          <w:szCs w:val="21"/>
        </w:rPr>
        <w:t xml:space="preserve">), воспринимаемое </w:t>
      </w:r>
      <w:proofErr w:type="spellStart"/>
      <w:r w:rsidRPr="00650A2F">
        <w:rPr>
          <w:rFonts w:ascii="Arial" w:eastAsia="Times New Roman" w:hAnsi="Arial" w:cs="Arial"/>
          <w:color w:val="000000"/>
          <w:sz w:val="21"/>
          <w:szCs w:val="21"/>
        </w:rPr>
        <w:t>анкерующим</w:t>
      </w:r>
      <w:proofErr w:type="spellEnd"/>
      <w:r w:rsidRPr="00650A2F">
        <w:rPr>
          <w:rFonts w:ascii="Arial" w:eastAsia="Times New Roman" w:hAnsi="Arial" w:cs="Arial"/>
          <w:color w:val="000000"/>
          <w:sz w:val="21"/>
          <w:szCs w:val="21"/>
        </w:rPr>
        <w:t xml:space="preserve"> стержнем арматуры </w:t>
      </w:r>
      <w:proofErr w:type="spellStart"/>
      <w:r w:rsidRPr="00650A2F">
        <w:rPr>
          <w:rFonts w:ascii="Arial" w:eastAsia="Times New Roman" w:hAnsi="Arial" w:cs="Arial"/>
          <w:color w:val="000000"/>
          <w:sz w:val="21"/>
          <w:szCs w:val="21"/>
        </w:rPr>
        <w:t>при</w:t>
      </w:r>
      <w:r w:rsidRPr="00650A2F">
        <w:rPr>
          <w:rFonts w:ascii="Arial" w:eastAsia="Times New Roman" w:hAnsi="Arial" w:cs="Arial"/>
          <w:i/>
          <w:iCs/>
          <w:color w:val="000000"/>
          <w:sz w:val="21"/>
          <w:szCs w:val="21"/>
        </w:rPr>
        <w:t>d</w:t>
      </w:r>
      <w:r w:rsidRPr="00650A2F">
        <w:rPr>
          <w:rFonts w:ascii="Arial" w:eastAsia="Times New Roman" w:hAnsi="Arial" w:cs="Arial"/>
          <w:i/>
          <w:iCs/>
          <w:color w:val="000000"/>
          <w:sz w:val="21"/>
          <w:szCs w:val="21"/>
          <w:vertAlign w:val="subscript"/>
        </w:rPr>
        <w:t>s</w:t>
      </w:r>
      <w:proofErr w:type="spellEnd"/>
      <w:r w:rsidRPr="00650A2F">
        <w:rPr>
          <w:rFonts w:ascii="Arial" w:eastAsia="Times New Roman" w:hAnsi="Arial" w:cs="Arial"/>
          <w:color w:val="000000"/>
          <w:sz w:val="21"/>
          <w:szCs w:val="21"/>
        </w:rPr>
        <w:t xml:space="preserve"> ≤ 32 в зоне </w:t>
      </w:r>
      <w:proofErr w:type="spellStart"/>
      <w:r w:rsidRPr="00650A2F">
        <w:rPr>
          <w:rFonts w:ascii="Arial" w:eastAsia="Times New Roman" w:hAnsi="Arial" w:cs="Arial"/>
          <w:color w:val="000000"/>
          <w:sz w:val="21"/>
          <w:szCs w:val="21"/>
        </w:rPr>
        <w:t>анкеровки</w:t>
      </w:r>
      <w:proofErr w:type="spellEnd"/>
      <w:r w:rsidRPr="00650A2F">
        <w:rPr>
          <w:rFonts w:ascii="Arial" w:eastAsia="Times New Roman" w:hAnsi="Arial" w:cs="Arial"/>
          <w:color w:val="000000"/>
          <w:sz w:val="21"/>
          <w:szCs w:val="21"/>
        </w:rPr>
        <w:t>, определяют по формуле:</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proofErr w:type="spellStart"/>
      <w:r w:rsidRPr="00650A2F">
        <w:rPr>
          <w:rFonts w:ascii="Arial" w:eastAsia="Times New Roman" w:hAnsi="Arial" w:cs="Arial"/>
          <w:i/>
          <w:iCs/>
          <w:color w:val="000000"/>
          <w:sz w:val="21"/>
          <w:szCs w:val="21"/>
        </w:rPr>
        <w:t>N</w:t>
      </w:r>
      <w:r w:rsidRPr="00650A2F">
        <w:rPr>
          <w:rFonts w:ascii="Arial" w:eastAsia="Times New Roman" w:hAnsi="Arial" w:cs="Arial"/>
          <w:i/>
          <w:iCs/>
          <w:color w:val="000000"/>
          <w:sz w:val="21"/>
          <w:szCs w:val="21"/>
          <w:vertAlign w:val="subscript"/>
        </w:rPr>
        <w:t>s</w:t>
      </w:r>
      <w:proofErr w:type="spellEnd"/>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η</w:t>
      </w:r>
      <w:r w:rsidRPr="00650A2F">
        <w:rPr>
          <w:rFonts w:ascii="Arial" w:eastAsia="Times New Roman" w:hAnsi="Arial" w:cs="Arial"/>
          <w:color w:val="000000"/>
          <w:sz w:val="21"/>
          <w:szCs w:val="21"/>
          <w:vertAlign w:val="subscript"/>
        </w:rPr>
        <w:t>1</w:t>
      </w:r>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btnt</w:t>
      </w:r>
      <w:r w:rsidRPr="00650A2F">
        <w:rPr>
          <w:rFonts w:ascii="Arial" w:eastAsia="Times New Roman" w:hAnsi="Arial" w:cs="Arial"/>
          <w:i/>
          <w:iCs/>
          <w:color w:val="000000"/>
          <w:sz w:val="21"/>
          <w:szCs w:val="21"/>
        </w:rPr>
        <w:t>l</w:t>
      </w:r>
      <w:r w:rsidRPr="00650A2F">
        <w:rPr>
          <w:rFonts w:ascii="Arial" w:eastAsia="Times New Roman" w:hAnsi="Arial" w:cs="Arial"/>
          <w:i/>
          <w:iCs/>
          <w:color w:val="000000"/>
          <w:sz w:val="21"/>
          <w:szCs w:val="21"/>
          <w:vertAlign w:val="subscript"/>
        </w:rPr>
        <w:t>s</w:t>
      </w:r>
      <w:r w:rsidRPr="00650A2F">
        <w:rPr>
          <w:rFonts w:ascii="Arial" w:eastAsia="Times New Roman" w:hAnsi="Arial" w:cs="Arial"/>
          <w:i/>
          <w:iCs/>
          <w:color w:val="000000"/>
          <w:sz w:val="21"/>
          <w:szCs w:val="21"/>
        </w:rPr>
        <w:t>u</w:t>
      </w:r>
      <w:r w:rsidRPr="00650A2F">
        <w:rPr>
          <w:rFonts w:ascii="Arial" w:eastAsia="Times New Roman" w:hAnsi="Arial" w:cs="Arial"/>
          <w:i/>
          <w:iCs/>
          <w:color w:val="000000"/>
          <w:sz w:val="21"/>
          <w:szCs w:val="21"/>
          <w:vertAlign w:val="subscript"/>
        </w:rPr>
        <w:t>s</w:t>
      </w:r>
      <w:r w:rsidRPr="00650A2F">
        <w:rPr>
          <w:rFonts w:ascii="Arial" w:eastAsia="Times New Roman" w:hAnsi="Arial" w:cs="Arial"/>
          <w:color w:val="000000"/>
          <w:sz w:val="21"/>
          <w:szCs w:val="21"/>
        </w:rPr>
        <w:t>/</w:t>
      </w:r>
      <w:r w:rsidRPr="00650A2F">
        <w:rPr>
          <w:rFonts w:ascii="Arial" w:eastAsia="Times New Roman" w:hAnsi="Arial" w:cs="Arial"/>
          <w:i/>
          <w:iCs/>
          <w:color w:val="000000"/>
          <w:sz w:val="21"/>
          <w:szCs w:val="21"/>
        </w:rPr>
        <w:t>α</w:t>
      </w:r>
      <w:r w:rsidRPr="00650A2F">
        <w:rPr>
          <w:rFonts w:ascii="Arial" w:eastAsia="Times New Roman" w:hAnsi="Arial" w:cs="Arial"/>
          <w:color w:val="000000"/>
          <w:sz w:val="21"/>
          <w:szCs w:val="21"/>
        </w:rPr>
        <w:t>) &lt; </w:t>
      </w:r>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snt</w:t>
      </w:r>
      <w:r w:rsidRPr="00650A2F">
        <w:rPr>
          <w:rFonts w:ascii="Arial" w:eastAsia="Times New Roman" w:hAnsi="Arial" w:cs="Arial"/>
          <w:i/>
          <w:iCs/>
          <w:color w:val="000000"/>
          <w:sz w:val="21"/>
          <w:szCs w:val="21"/>
        </w:rPr>
        <w:t>A</w:t>
      </w:r>
      <w:r w:rsidRPr="00650A2F">
        <w:rPr>
          <w:rFonts w:ascii="Arial" w:eastAsia="Times New Roman" w:hAnsi="Arial" w:cs="Arial"/>
          <w:i/>
          <w:iCs/>
          <w:color w:val="000000"/>
          <w:sz w:val="21"/>
          <w:szCs w:val="21"/>
          <w:vertAlign w:val="subscript"/>
        </w:rPr>
        <w:t>s</w:t>
      </w:r>
      <w:r w:rsidRPr="00650A2F">
        <w:rPr>
          <w:rFonts w:ascii="Arial" w:eastAsia="Times New Roman" w:hAnsi="Arial" w:cs="Arial"/>
          <w:color w:val="000000"/>
          <w:sz w:val="21"/>
          <w:szCs w:val="21"/>
        </w:rPr>
        <w:t>,                                                                        (</w:t>
      </w:r>
      <w:bookmarkStart w:id="63" w:name="i641307"/>
      <w:bookmarkEnd w:id="63"/>
      <w:r w:rsidRPr="00650A2F">
        <w:rPr>
          <w:rFonts w:ascii="Arial" w:eastAsia="Times New Roman" w:hAnsi="Arial" w:cs="Arial"/>
          <w:color w:val="000000"/>
          <w:sz w:val="21"/>
          <w:szCs w:val="21"/>
        </w:rPr>
        <w:t>8.14)</w:t>
      </w:r>
    </w:p>
    <w:p w:rsidR="00650A2F" w:rsidRPr="00650A2F" w:rsidRDefault="00650A2F" w:rsidP="00650A2F">
      <w:pPr>
        <w:shd w:val="clear" w:color="auto" w:fill="FCFCFC"/>
        <w:spacing w:after="0" w:line="240" w:lineRule="auto"/>
        <w:jc w:val="both"/>
        <w:rPr>
          <w:rFonts w:ascii="Arial" w:eastAsia="Times New Roman" w:hAnsi="Arial" w:cs="Arial"/>
          <w:color w:val="000000"/>
          <w:sz w:val="21"/>
          <w:szCs w:val="21"/>
        </w:rPr>
      </w:pPr>
      <w:r w:rsidRPr="00650A2F">
        <w:rPr>
          <w:rFonts w:ascii="Arial" w:eastAsia="Times New Roman" w:hAnsi="Arial" w:cs="Arial"/>
          <w:color w:val="000000"/>
          <w:sz w:val="21"/>
          <w:szCs w:val="21"/>
        </w:rPr>
        <w:t>где </w:t>
      </w:r>
      <w:r w:rsidRPr="00650A2F">
        <w:rPr>
          <w:rFonts w:ascii="Arial" w:eastAsia="Times New Roman" w:hAnsi="Arial" w:cs="Arial"/>
          <w:i/>
          <w:iCs/>
          <w:color w:val="000000"/>
          <w:sz w:val="21"/>
          <w:szCs w:val="21"/>
        </w:rPr>
        <w:t>η</w:t>
      </w:r>
      <w:r w:rsidRPr="00650A2F">
        <w:rPr>
          <w:rFonts w:ascii="Arial" w:eastAsia="Times New Roman" w:hAnsi="Arial" w:cs="Arial"/>
          <w:color w:val="000000"/>
          <w:sz w:val="21"/>
          <w:szCs w:val="21"/>
          <w:vertAlign w:val="subscript"/>
        </w:rPr>
        <w:t>1</w:t>
      </w:r>
      <w:r w:rsidRPr="00650A2F">
        <w:rPr>
          <w:rFonts w:ascii="Arial" w:eastAsia="Times New Roman" w:hAnsi="Arial" w:cs="Arial"/>
          <w:color w:val="000000"/>
          <w:sz w:val="21"/>
          <w:szCs w:val="21"/>
        </w:rPr>
        <w:t> - коэффициент, учитывающий влияние вида поверхности арматуры и равный 1,5-для гладкой арматуры; 2,0 - для холодно-деформируемой арматуры периодического профиля; 2,5 - для горячекатаной арматуры периодического профиля;</w:t>
      </w:r>
    </w:p>
    <w:p w:rsidR="00650A2F" w:rsidRPr="00650A2F" w:rsidRDefault="00650A2F" w:rsidP="00650A2F">
      <w:pPr>
        <w:shd w:val="clear" w:color="auto" w:fill="FCFCFC"/>
        <w:spacing w:after="0" w:line="240" w:lineRule="auto"/>
        <w:ind w:firstLine="426"/>
        <w:jc w:val="both"/>
        <w:rPr>
          <w:rFonts w:ascii="Arial" w:eastAsia="Times New Roman" w:hAnsi="Arial" w:cs="Arial"/>
          <w:color w:val="000000"/>
          <w:sz w:val="21"/>
          <w:szCs w:val="21"/>
        </w:rPr>
      </w:pPr>
      <w:proofErr w:type="spellStart"/>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btnt</w:t>
      </w:r>
      <w:proofErr w:type="spellEnd"/>
      <w:r w:rsidRPr="00650A2F">
        <w:rPr>
          <w:rFonts w:ascii="Arial" w:eastAsia="Times New Roman" w:hAnsi="Arial" w:cs="Arial"/>
          <w:color w:val="000000"/>
          <w:sz w:val="21"/>
          <w:szCs w:val="21"/>
        </w:rPr>
        <w:t> - нормативное сопротивление бетона осевому растяжению, определяемое по формуле (</w:t>
      </w:r>
      <w:hyperlink r:id="rId134" w:anchor="i148749" w:tooltip="формула" w:history="1">
        <w:r w:rsidRPr="00650A2F">
          <w:rPr>
            <w:rFonts w:ascii="Arial" w:eastAsia="Times New Roman" w:hAnsi="Arial" w:cs="Arial"/>
            <w:color w:val="008000"/>
            <w:sz w:val="21"/>
            <w:szCs w:val="21"/>
            <w:u w:val="single"/>
          </w:rPr>
          <w:t>5.2</w:t>
        </w:r>
      </w:hyperlink>
      <w:r w:rsidRPr="00650A2F">
        <w:rPr>
          <w:rFonts w:ascii="Arial" w:eastAsia="Times New Roman" w:hAnsi="Arial" w:cs="Arial"/>
          <w:color w:val="000000"/>
          <w:sz w:val="21"/>
          <w:szCs w:val="21"/>
        </w:rPr>
        <w:t>), в которой коэффициент условия работы бетона на растяжение </w:t>
      </w:r>
      <w:proofErr w:type="spellStart"/>
      <w:r w:rsidRPr="00650A2F">
        <w:rPr>
          <w:rFonts w:ascii="Arial" w:eastAsia="Times New Roman" w:hAnsi="Arial" w:cs="Arial"/>
          <w:i/>
          <w:iCs/>
          <w:color w:val="000000"/>
          <w:sz w:val="21"/>
          <w:szCs w:val="21"/>
        </w:rPr>
        <w:t>γ</w:t>
      </w:r>
      <w:r w:rsidRPr="00650A2F">
        <w:rPr>
          <w:rFonts w:ascii="Arial" w:eastAsia="Times New Roman" w:hAnsi="Arial" w:cs="Arial"/>
          <w:i/>
          <w:iCs/>
          <w:color w:val="000000"/>
          <w:sz w:val="21"/>
          <w:szCs w:val="21"/>
          <w:vertAlign w:val="subscript"/>
        </w:rPr>
        <w:t>btt</w:t>
      </w:r>
      <w:r w:rsidRPr="00650A2F">
        <w:rPr>
          <w:rFonts w:ascii="Arial" w:eastAsia="Times New Roman" w:hAnsi="Arial" w:cs="Arial"/>
          <w:color w:val="000000"/>
          <w:sz w:val="21"/>
          <w:szCs w:val="21"/>
        </w:rPr>
        <w:t>принимают</w:t>
      </w:r>
      <w:proofErr w:type="spellEnd"/>
      <w:r w:rsidRPr="00650A2F">
        <w:rPr>
          <w:rFonts w:ascii="Arial" w:eastAsia="Times New Roman" w:hAnsi="Arial" w:cs="Arial"/>
          <w:color w:val="000000"/>
          <w:sz w:val="21"/>
          <w:szCs w:val="21"/>
        </w:rPr>
        <w:t xml:space="preserve"> в зависимости от температуры бетона, равной температуре </w:t>
      </w:r>
      <w:proofErr w:type="spellStart"/>
      <w:r w:rsidRPr="00650A2F">
        <w:rPr>
          <w:rFonts w:ascii="Arial" w:eastAsia="Times New Roman" w:hAnsi="Arial" w:cs="Arial"/>
          <w:color w:val="000000"/>
          <w:sz w:val="21"/>
          <w:szCs w:val="21"/>
        </w:rPr>
        <w:t>анкерующего</w:t>
      </w:r>
      <w:proofErr w:type="spellEnd"/>
      <w:r w:rsidRPr="00650A2F">
        <w:rPr>
          <w:rFonts w:ascii="Arial" w:eastAsia="Times New Roman" w:hAnsi="Arial" w:cs="Arial"/>
          <w:color w:val="000000"/>
          <w:sz w:val="21"/>
          <w:szCs w:val="21"/>
        </w:rPr>
        <w:t xml:space="preserve"> стержня на опоре. Температуру арматуры в зоне </w:t>
      </w:r>
      <w:proofErr w:type="spellStart"/>
      <w:r w:rsidRPr="00650A2F">
        <w:rPr>
          <w:rFonts w:ascii="Arial" w:eastAsia="Times New Roman" w:hAnsi="Arial" w:cs="Arial"/>
          <w:color w:val="000000"/>
          <w:sz w:val="21"/>
          <w:szCs w:val="21"/>
        </w:rPr>
        <w:t>анкеровки</w:t>
      </w:r>
      <w:proofErr w:type="spellEnd"/>
      <w:r w:rsidRPr="00650A2F">
        <w:rPr>
          <w:rFonts w:ascii="Arial" w:eastAsia="Times New Roman" w:hAnsi="Arial" w:cs="Arial"/>
          <w:color w:val="000000"/>
          <w:sz w:val="21"/>
          <w:szCs w:val="21"/>
        </w:rPr>
        <w:t xml:space="preserve"> при </w:t>
      </w:r>
      <w:proofErr w:type="spellStart"/>
      <w:r w:rsidRPr="00650A2F">
        <w:rPr>
          <w:rFonts w:ascii="Arial" w:eastAsia="Times New Roman" w:hAnsi="Arial" w:cs="Arial"/>
          <w:color w:val="000000"/>
          <w:sz w:val="21"/>
          <w:szCs w:val="21"/>
        </w:rPr>
        <w:t>опирании</w:t>
      </w:r>
      <w:proofErr w:type="spellEnd"/>
      <w:r w:rsidRPr="00650A2F">
        <w:rPr>
          <w:rFonts w:ascii="Arial" w:eastAsia="Times New Roman" w:hAnsi="Arial" w:cs="Arial"/>
          <w:color w:val="000000"/>
          <w:sz w:val="21"/>
          <w:szCs w:val="21"/>
        </w:rPr>
        <w:t xml:space="preserve"> плиты на железобетонный ригель или стену принимают равной 0,8</w:t>
      </w:r>
      <w:r w:rsidRPr="00650A2F">
        <w:rPr>
          <w:rFonts w:ascii="Arial" w:eastAsia="Times New Roman" w:hAnsi="Arial" w:cs="Arial"/>
          <w:i/>
          <w:iCs/>
          <w:color w:val="000000"/>
          <w:sz w:val="21"/>
          <w:szCs w:val="21"/>
        </w:rPr>
        <w:t>t</w:t>
      </w:r>
      <w:r w:rsidRPr="00650A2F">
        <w:rPr>
          <w:rFonts w:ascii="Arial" w:eastAsia="Times New Roman" w:hAnsi="Arial" w:cs="Arial"/>
          <w:i/>
          <w:iCs/>
          <w:color w:val="000000"/>
          <w:sz w:val="21"/>
          <w:szCs w:val="21"/>
          <w:vertAlign w:val="subscript"/>
        </w:rPr>
        <w:t>s</w:t>
      </w:r>
      <w:r w:rsidRPr="00650A2F">
        <w:rPr>
          <w:rFonts w:ascii="Arial" w:eastAsia="Times New Roman" w:hAnsi="Arial" w:cs="Arial"/>
          <w:color w:val="000000"/>
          <w:sz w:val="21"/>
          <w:szCs w:val="21"/>
        </w:rPr>
        <w:t xml:space="preserve">; при </w:t>
      </w:r>
      <w:proofErr w:type="spellStart"/>
      <w:r w:rsidRPr="00650A2F">
        <w:rPr>
          <w:rFonts w:ascii="Arial" w:eastAsia="Times New Roman" w:hAnsi="Arial" w:cs="Arial"/>
          <w:color w:val="000000"/>
          <w:sz w:val="21"/>
          <w:szCs w:val="21"/>
        </w:rPr>
        <w:t>опирании</w:t>
      </w:r>
      <w:proofErr w:type="spellEnd"/>
      <w:r w:rsidRPr="00650A2F">
        <w:rPr>
          <w:rFonts w:ascii="Arial" w:eastAsia="Times New Roman" w:hAnsi="Arial" w:cs="Arial"/>
          <w:color w:val="000000"/>
          <w:sz w:val="21"/>
          <w:szCs w:val="21"/>
        </w:rPr>
        <w:t xml:space="preserve"> на металлическую балку - </w:t>
      </w:r>
      <w:proofErr w:type="spellStart"/>
      <w:r w:rsidRPr="00650A2F">
        <w:rPr>
          <w:rFonts w:ascii="Arial" w:eastAsia="Times New Roman" w:hAnsi="Arial" w:cs="Arial"/>
          <w:i/>
          <w:iCs/>
          <w:color w:val="000000"/>
          <w:sz w:val="21"/>
          <w:szCs w:val="21"/>
        </w:rPr>
        <w:t>t</w:t>
      </w:r>
      <w:r w:rsidRPr="00650A2F">
        <w:rPr>
          <w:rFonts w:ascii="Arial" w:eastAsia="Times New Roman" w:hAnsi="Arial" w:cs="Arial"/>
          <w:i/>
          <w:iCs/>
          <w:color w:val="000000"/>
          <w:sz w:val="21"/>
          <w:szCs w:val="21"/>
          <w:vertAlign w:val="subscript"/>
        </w:rPr>
        <w:t>s</w:t>
      </w:r>
      <w:proofErr w:type="spellEnd"/>
      <w:r w:rsidRPr="00650A2F">
        <w:rPr>
          <w:rFonts w:ascii="Arial" w:eastAsia="Times New Roman" w:hAnsi="Arial" w:cs="Arial"/>
          <w:color w:val="000000"/>
          <w:sz w:val="21"/>
          <w:szCs w:val="21"/>
        </w:rPr>
        <w:t>;</w:t>
      </w:r>
    </w:p>
    <w:p w:rsidR="00650A2F" w:rsidRPr="00650A2F" w:rsidRDefault="00650A2F" w:rsidP="00650A2F">
      <w:pPr>
        <w:shd w:val="clear" w:color="auto" w:fill="FCFCFC"/>
        <w:spacing w:after="0" w:line="240" w:lineRule="auto"/>
        <w:ind w:firstLine="426"/>
        <w:jc w:val="both"/>
        <w:rPr>
          <w:rFonts w:ascii="Arial" w:eastAsia="Times New Roman" w:hAnsi="Arial" w:cs="Arial"/>
          <w:color w:val="000000"/>
          <w:sz w:val="21"/>
          <w:szCs w:val="21"/>
        </w:rPr>
      </w:pPr>
      <w:proofErr w:type="spellStart"/>
      <w:r w:rsidRPr="00650A2F">
        <w:rPr>
          <w:rFonts w:ascii="Arial" w:eastAsia="Times New Roman" w:hAnsi="Arial" w:cs="Arial"/>
          <w:i/>
          <w:iCs/>
          <w:color w:val="000000"/>
          <w:sz w:val="21"/>
          <w:szCs w:val="21"/>
        </w:rPr>
        <w:t>l</w:t>
      </w:r>
      <w:r w:rsidRPr="00650A2F">
        <w:rPr>
          <w:rFonts w:ascii="Arial" w:eastAsia="Times New Roman" w:hAnsi="Arial" w:cs="Arial"/>
          <w:i/>
          <w:iCs/>
          <w:color w:val="000000"/>
          <w:sz w:val="21"/>
          <w:szCs w:val="21"/>
          <w:vertAlign w:val="subscript"/>
        </w:rPr>
        <w:t>s</w:t>
      </w:r>
      <w:proofErr w:type="spellEnd"/>
      <w:r w:rsidRPr="00650A2F">
        <w:rPr>
          <w:rFonts w:ascii="Arial" w:eastAsia="Times New Roman" w:hAnsi="Arial" w:cs="Arial"/>
          <w:color w:val="000000"/>
          <w:sz w:val="21"/>
          <w:szCs w:val="21"/>
        </w:rPr>
        <w:t xml:space="preserve"> - расстояние от конца </w:t>
      </w:r>
      <w:proofErr w:type="spellStart"/>
      <w:r w:rsidRPr="00650A2F">
        <w:rPr>
          <w:rFonts w:ascii="Arial" w:eastAsia="Times New Roman" w:hAnsi="Arial" w:cs="Arial"/>
          <w:color w:val="000000"/>
          <w:sz w:val="21"/>
          <w:szCs w:val="21"/>
        </w:rPr>
        <w:t>анкеруемого</w:t>
      </w:r>
      <w:proofErr w:type="spellEnd"/>
      <w:r w:rsidRPr="00650A2F">
        <w:rPr>
          <w:rFonts w:ascii="Arial" w:eastAsia="Times New Roman" w:hAnsi="Arial" w:cs="Arial"/>
          <w:color w:val="000000"/>
          <w:sz w:val="21"/>
          <w:szCs w:val="21"/>
        </w:rPr>
        <w:t xml:space="preserve"> стержня до рассматриваемого поперечного сечения плиты, принимаемого в качестве длины </w:t>
      </w:r>
      <w:proofErr w:type="spellStart"/>
      <w:r w:rsidRPr="00650A2F">
        <w:rPr>
          <w:rFonts w:ascii="Arial" w:eastAsia="Times New Roman" w:hAnsi="Arial" w:cs="Arial"/>
          <w:color w:val="000000"/>
          <w:sz w:val="21"/>
          <w:szCs w:val="21"/>
        </w:rPr>
        <w:t>анкеровки</w:t>
      </w:r>
      <w:proofErr w:type="spellEnd"/>
      <w:r w:rsidRPr="00650A2F">
        <w:rPr>
          <w:rFonts w:ascii="Arial" w:eastAsia="Times New Roman" w:hAnsi="Arial" w:cs="Arial"/>
          <w:color w:val="000000"/>
          <w:sz w:val="21"/>
          <w:szCs w:val="21"/>
        </w:rPr>
        <w:t xml:space="preserve"> (не менее 15</w:t>
      </w:r>
      <w:r w:rsidRPr="00650A2F">
        <w:rPr>
          <w:rFonts w:ascii="Arial" w:eastAsia="Times New Roman" w:hAnsi="Arial" w:cs="Arial"/>
          <w:i/>
          <w:iCs/>
          <w:color w:val="000000"/>
          <w:sz w:val="21"/>
          <w:szCs w:val="21"/>
        </w:rPr>
        <w:t>d</w:t>
      </w:r>
      <w:r w:rsidRPr="00650A2F">
        <w:rPr>
          <w:rFonts w:ascii="Arial" w:eastAsia="Times New Roman" w:hAnsi="Arial" w:cs="Arial"/>
          <w:i/>
          <w:iCs/>
          <w:color w:val="000000"/>
          <w:sz w:val="21"/>
          <w:szCs w:val="21"/>
          <w:vertAlign w:val="subscript"/>
        </w:rPr>
        <w:t>s</w:t>
      </w:r>
      <w:r w:rsidRPr="00650A2F">
        <w:rPr>
          <w:rFonts w:ascii="Arial" w:eastAsia="Times New Roman" w:hAnsi="Arial" w:cs="Arial"/>
          <w:color w:val="000000"/>
          <w:sz w:val="21"/>
          <w:szCs w:val="21"/>
        </w:rPr>
        <w:t>, и 200 мм), требуемой для передачи усилия в арматуре </w:t>
      </w:r>
      <w:proofErr w:type="spellStart"/>
      <w:r w:rsidRPr="00650A2F">
        <w:rPr>
          <w:rFonts w:ascii="Arial" w:eastAsia="Times New Roman" w:hAnsi="Arial" w:cs="Arial"/>
          <w:i/>
          <w:iCs/>
          <w:color w:val="000000"/>
          <w:sz w:val="21"/>
          <w:szCs w:val="21"/>
        </w:rPr>
        <w:t>N</w:t>
      </w:r>
      <w:r w:rsidRPr="00650A2F">
        <w:rPr>
          <w:rFonts w:ascii="Arial" w:eastAsia="Times New Roman" w:hAnsi="Arial" w:cs="Arial"/>
          <w:i/>
          <w:iCs/>
          <w:color w:val="000000"/>
          <w:sz w:val="21"/>
          <w:szCs w:val="21"/>
          <w:vertAlign w:val="subscript"/>
        </w:rPr>
        <w:t>s</w:t>
      </w:r>
      <w:proofErr w:type="spellEnd"/>
      <w:r w:rsidRPr="00650A2F">
        <w:rPr>
          <w:rFonts w:ascii="Arial" w:eastAsia="Times New Roman" w:hAnsi="Arial" w:cs="Arial"/>
          <w:color w:val="000000"/>
          <w:sz w:val="21"/>
          <w:szCs w:val="21"/>
        </w:rPr>
        <w:t> на бетон;</w:t>
      </w:r>
    </w:p>
    <w:p w:rsidR="00650A2F" w:rsidRPr="00650A2F" w:rsidRDefault="00650A2F" w:rsidP="00650A2F">
      <w:pPr>
        <w:shd w:val="clear" w:color="auto" w:fill="FCFCFC"/>
        <w:spacing w:after="0" w:line="240" w:lineRule="auto"/>
        <w:ind w:firstLine="426"/>
        <w:jc w:val="both"/>
        <w:rPr>
          <w:rFonts w:ascii="Arial" w:eastAsia="Times New Roman" w:hAnsi="Arial" w:cs="Arial"/>
          <w:color w:val="000000"/>
          <w:sz w:val="21"/>
          <w:szCs w:val="21"/>
        </w:rPr>
      </w:pPr>
      <w:proofErr w:type="spellStart"/>
      <w:r w:rsidRPr="00650A2F">
        <w:rPr>
          <w:rFonts w:ascii="Arial" w:eastAsia="Times New Roman" w:hAnsi="Arial" w:cs="Arial"/>
          <w:i/>
          <w:iCs/>
          <w:color w:val="000000"/>
          <w:sz w:val="21"/>
          <w:szCs w:val="21"/>
        </w:rPr>
        <w:t>u</w:t>
      </w:r>
      <w:r w:rsidRPr="00650A2F">
        <w:rPr>
          <w:rFonts w:ascii="Arial" w:eastAsia="Times New Roman" w:hAnsi="Arial" w:cs="Arial"/>
          <w:i/>
          <w:iCs/>
          <w:color w:val="000000"/>
          <w:sz w:val="21"/>
          <w:szCs w:val="21"/>
          <w:vertAlign w:val="subscript"/>
        </w:rPr>
        <w:t>s</w:t>
      </w:r>
      <w:proofErr w:type="spellEnd"/>
      <w:r w:rsidRPr="00650A2F">
        <w:rPr>
          <w:rFonts w:ascii="Arial" w:eastAsia="Times New Roman" w:hAnsi="Arial" w:cs="Arial"/>
          <w:color w:val="000000"/>
          <w:sz w:val="21"/>
          <w:szCs w:val="21"/>
        </w:rPr>
        <w:t xml:space="preserve"> - периметр поперечного сечения </w:t>
      </w:r>
      <w:proofErr w:type="spellStart"/>
      <w:r w:rsidRPr="00650A2F">
        <w:rPr>
          <w:rFonts w:ascii="Arial" w:eastAsia="Times New Roman" w:hAnsi="Arial" w:cs="Arial"/>
          <w:color w:val="000000"/>
          <w:sz w:val="21"/>
          <w:szCs w:val="21"/>
        </w:rPr>
        <w:t>анкеруемого</w:t>
      </w:r>
      <w:proofErr w:type="spellEnd"/>
      <w:r w:rsidRPr="00650A2F">
        <w:rPr>
          <w:rFonts w:ascii="Arial" w:eastAsia="Times New Roman" w:hAnsi="Arial" w:cs="Arial"/>
          <w:color w:val="000000"/>
          <w:sz w:val="21"/>
          <w:szCs w:val="21"/>
        </w:rPr>
        <w:t xml:space="preserve"> стержня, определяемый по его номинальному диаметру;</w:t>
      </w:r>
    </w:p>
    <w:p w:rsidR="00650A2F" w:rsidRPr="00650A2F" w:rsidRDefault="00650A2F" w:rsidP="00650A2F">
      <w:pPr>
        <w:shd w:val="clear" w:color="auto" w:fill="FCFCFC"/>
        <w:spacing w:after="0" w:line="240" w:lineRule="auto"/>
        <w:ind w:firstLine="426"/>
        <w:jc w:val="both"/>
        <w:rPr>
          <w:rFonts w:ascii="Arial" w:eastAsia="Times New Roman" w:hAnsi="Arial" w:cs="Arial"/>
          <w:color w:val="000000"/>
          <w:sz w:val="21"/>
          <w:szCs w:val="21"/>
        </w:rPr>
      </w:pPr>
      <w:r w:rsidRPr="00650A2F">
        <w:rPr>
          <w:rFonts w:ascii="Arial" w:eastAsia="Times New Roman" w:hAnsi="Arial" w:cs="Arial"/>
          <w:i/>
          <w:iCs/>
          <w:color w:val="000000"/>
          <w:sz w:val="21"/>
          <w:szCs w:val="21"/>
        </w:rPr>
        <w:t>α</w:t>
      </w:r>
      <w:r w:rsidRPr="00650A2F">
        <w:rPr>
          <w:rFonts w:ascii="Arial" w:eastAsia="Times New Roman" w:hAnsi="Arial" w:cs="Arial"/>
          <w:color w:val="000000"/>
          <w:sz w:val="21"/>
          <w:szCs w:val="21"/>
        </w:rPr>
        <w:t xml:space="preserve"> - коэффициент, учитывающий влияние напряженного состояния бетона и арматуры и конструктивного решения элемента в зоне </w:t>
      </w:r>
      <w:proofErr w:type="spellStart"/>
      <w:r w:rsidRPr="00650A2F">
        <w:rPr>
          <w:rFonts w:ascii="Arial" w:eastAsia="Times New Roman" w:hAnsi="Arial" w:cs="Arial"/>
          <w:color w:val="000000"/>
          <w:sz w:val="21"/>
          <w:szCs w:val="21"/>
        </w:rPr>
        <w:t>анкеровки</w:t>
      </w:r>
      <w:proofErr w:type="spellEnd"/>
      <w:r w:rsidRPr="00650A2F">
        <w:rPr>
          <w:rFonts w:ascii="Arial" w:eastAsia="Times New Roman" w:hAnsi="Arial" w:cs="Arial"/>
          <w:color w:val="000000"/>
          <w:sz w:val="21"/>
          <w:szCs w:val="21"/>
        </w:rPr>
        <w:t xml:space="preserve"> на длину </w:t>
      </w:r>
      <w:proofErr w:type="spellStart"/>
      <w:r w:rsidRPr="00650A2F">
        <w:rPr>
          <w:rFonts w:ascii="Arial" w:eastAsia="Times New Roman" w:hAnsi="Arial" w:cs="Arial"/>
          <w:color w:val="000000"/>
          <w:sz w:val="21"/>
          <w:szCs w:val="21"/>
        </w:rPr>
        <w:t>анкеровки</w:t>
      </w:r>
      <w:proofErr w:type="spellEnd"/>
      <w:r w:rsidRPr="00650A2F">
        <w:rPr>
          <w:rFonts w:ascii="Arial" w:eastAsia="Times New Roman" w:hAnsi="Arial" w:cs="Arial"/>
          <w:color w:val="000000"/>
          <w:sz w:val="21"/>
          <w:szCs w:val="21"/>
        </w:rPr>
        <w:t xml:space="preserve">. При </w:t>
      </w:r>
      <w:proofErr w:type="spellStart"/>
      <w:r w:rsidRPr="00650A2F">
        <w:rPr>
          <w:rFonts w:ascii="Arial" w:eastAsia="Times New Roman" w:hAnsi="Arial" w:cs="Arial"/>
          <w:color w:val="000000"/>
          <w:sz w:val="21"/>
          <w:szCs w:val="21"/>
        </w:rPr>
        <w:t>анкеровке</w:t>
      </w:r>
      <w:proofErr w:type="spellEnd"/>
      <w:r w:rsidRPr="00650A2F">
        <w:rPr>
          <w:rFonts w:ascii="Arial" w:eastAsia="Times New Roman" w:hAnsi="Arial" w:cs="Arial"/>
          <w:color w:val="000000"/>
          <w:sz w:val="21"/>
          <w:szCs w:val="21"/>
        </w:rPr>
        <w:t xml:space="preserve"> стержней периодического профиля с прямыми концами или гладкой арматуры с крюками или петлями без дополнительных </w:t>
      </w:r>
      <w:proofErr w:type="spellStart"/>
      <w:r w:rsidRPr="00650A2F">
        <w:rPr>
          <w:rFonts w:ascii="Arial" w:eastAsia="Times New Roman" w:hAnsi="Arial" w:cs="Arial"/>
          <w:color w:val="000000"/>
          <w:sz w:val="21"/>
          <w:szCs w:val="21"/>
        </w:rPr>
        <w:t>анкерующих</w:t>
      </w:r>
      <w:proofErr w:type="spellEnd"/>
      <w:r w:rsidRPr="00650A2F">
        <w:rPr>
          <w:rFonts w:ascii="Arial" w:eastAsia="Times New Roman" w:hAnsi="Arial" w:cs="Arial"/>
          <w:color w:val="000000"/>
          <w:sz w:val="21"/>
          <w:szCs w:val="21"/>
        </w:rPr>
        <w:t xml:space="preserve"> устройств а принимают равным 1,0 для растянутых стержней и равным 0,75 - для сжатых стержней.</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Момент, воспринимаемый хомутами в пределах растянутой зоны наклонного сечения при огневом воздействии, определяют по формуле (</w:t>
      </w:r>
      <w:hyperlink r:id="rId135" w:anchor="i1137351" w:tooltip="Формула" w:history="1">
        <w:r w:rsidRPr="00650A2F">
          <w:rPr>
            <w:rFonts w:ascii="Arial" w:eastAsia="Times New Roman" w:hAnsi="Arial" w:cs="Arial"/>
            <w:color w:val="008000"/>
            <w:sz w:val="21"/>
            <w:szCs w:val="21"/>
            <w:u w:val="single"/>
          </w:rPr>
          <w:t>8.67</w:t>
        </w:r>
      </w:hyperlink>
      <w:r w:rsidRPr="00650A2F">
        <w:rPr>
          <w:rFonts w:ascii="Arial" w:eastAsia="Times New Roman" w:hAnsi="Arial" w:cs="Arial"/>
          <w:color w:val="000000"/>
          <w:sz w:val="21"/>
          <w:szCs w:val="21"/>
        </w:rPr>
        <w:t>).</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8.6 За предел огнестойкости многопустотной плиты принимается минимальное значение из пределов огнестойкости при образовании пластического шарнира в середине пролета и у края наклонной трещины.</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Для определения предела огнестойкости момент при образовании пластического шарнира в середине пролета определяют по формулам (</w:t>
      </w:r>
      <w:hyperlink r:id="rId136" w:anchor="i571433" w:tooltip="Формула" w:history="1">
        <w:r w:rsidRPr="00650A2F">
          <w:rPr>
            <w:rFonts w:ascii="Arial" w:eastAsia="Times New Roman" w:hAnsi="Arial" w:cs="Arial"/>
            <w:color w:val="008000"/>
            <w:sz w:val="21"/>
            <w:szCs w:val="21"/>
            <w:u w:val="single"/>
          </w:rPr>
          <w:t>8.9</w:t>
        </w:r>
      </w:hyperlink>
      <w:r w:rsidRPr="00650A2F">
        <w:rPr>
          <w:rFonts w:ascii="Arial" w:eastAsia="Times New Roman" w:hAnsi="Arial" w:cs="Arial"/>
          <w:color w:val="000000"/>
          <w:sz w:val="21"/>
          <w:szCs w:val="21"/>
        </w:rPr>
        <w:t>) и (</w:t>
      </w:r>
      <w:hyperlink r:id="rId137" w:anchor="i596218" w:tooltip="Формула" w:history="1">
        <w:r w:rsidRPr="00650A2F">
          <w:rPr>
            <w:rFonts w:ascii="Arial" w:eastAsia="Times New Roman" w:hAnsi="Arial" w:cs="Arial"/>
            <w:color w:val="008000"/>
            <w:sz w:val="21"/>
            <w:szCs w:val="21"/>
            <w:u w:val="single"/>
          </w:rPr>
          <w:t>8.11</w:t>
        </w:r>
      </w:hyperlink>
      <w:r w:rsidRPr="00650A2F">
        <w:rPr>
          <w:rFonts w:ascii="Arial" w:eastAsia="Times New Roman" w:hAnsi="Arial" w:cs="Arial"/>
          <w:color w:val="000000"/>
          <w:sz w:val="21"/>
          <w:szCs w:val="21"/>
        </w:rPr>
        <w:t>), в которых вместо ширины ребра </w:t>
      </w:r>
      <w:r w:rsidRPr="00650A2F">
        <w:rPr>
          <w:rFonts w:ascii="Arial" w:eastAsia="Times New Roman" w:hAnsi="Arial" w:cs="Arial"/>
          <w:i/>
          <w:iCs/>
          <w:color w:val="000000"/>
          <w:sz w:val="21"/>
          <w:szCs w:val="21"/>
        </w:rPr>
        <w:t>b</w:t>
      </w:r>
      <w:r w:rsidRPr="00650A2F">
        <w:rPr>
          <w:rFonts w:ascii="Arial" w:eastAsia="Times New Roman" w:hAnsi="Arial" w:cs="Arial"/>
          <w:color w:val="000000"/>
          <w:sz w:val="21"/>
          <w:szCs w:val="21"/>
        </w:rPr>
        <w:t> подставляют ширину сжатой полки </w:t>
      </w:r>
      <w:proofErr w:type="spellStart"/>
      <w:r w:rsidRPr="00650A2F">
        <w:rPr>
          <w:rFonts w:ascii="Arial" w:eastAsia="Times New Roman" w:hAnsi="Arial" w:cs="Arial"/>
          <w:i/>
          <w:iCs/>
          <w:color w:val="000000"/>
          <w:sz w:val="21"/>
          <w:szCs w:val="21"/>
        </w:rPr>
        <w:t>b</w:t>
      </w:r>
      <w:r w:rsidRPr="00650A2F">
        <w:rPr>
          <w:rFonts w:ascii="Arial" w:eastAsia="Times New Roman" w:hAnsi="Arial" w:cs="Arial"/>
          <w:color w:val="000000"/>
          <w:sz w:val="21"/>
          <w:szCs w:val="21"/>
        </w:rPr>
        <w:t>'</w:t>
      </w:r>
      <w:r w:rsidRPr="00650A2F">
        <w:rPr>
          <w:rFonts w:ascii="Arial" w:eastAsia="Times New Roman" w:hAnsi="Arial" w:cs="Arial"/>
          <w:i/>
          <w:iCs/>
          <w:color w:val="000000"/>
          <w:sz w:val="21"/>
          <w:szCs w:val="21"/>
          <w:vertAlign w:val="subscript"/>
        </w:rPr>
        <w:t>f</w:t>
      </w:r>
      <w:proofErr w:type="spellEnd"/>
      <w:r w:rsidRPr="00650A2F">
        <w:rPr>
          <w:rFonts w:ascii="Arial" w:eastAsia="Times New Roman" w:hAnsi="Arial" w:cs="Arial"/>
          <w:color w:val="000000"/>
          <w:sz w:val="21"/>
          <w:szCs w:val="21"/>
        </w:rPr>
        <w:t>, и полученный момент умножают на 0,9.</w:t>
      </w:r>
    </w:p>
    <w:p w:rsidR="00650A2F" w:rsidRPr="00650A2F" w:rsidRDefault="00650A2F" w:rsidP="00650A2F">
      <w:pPr>
        <w:keepNext/>
        <w:shd w:val="clear" w:color="auto" w:fill="FCFCFC"/>
        <w:spacing w:before="120" w:after="120" w:line="240" w:lineRule="auto"/>
        <w:jc w:val="center"/>
        <w:outlineLvl w:val="1"/>
        <w:rPr>
          <w:rFonts w:ascii="Arial" w:eastAsia="Times New Roman" w:hAnsi="Arial" w:cs="Arial"/>
          <w:b/>
          <w:bCs/>
          <w:color w:val="000080"/>
          <w:sz w:val="21"/>
          <w:szCs w:val="21"/>
        </w:rPr>
      </w:pPr>
      <w:bookmarkStart w:id="64" w:name="i658854"/>
      <w:r w:rsidRPr="00650A2F">
        <w:rPr>
          <w:rFonts w:ascii="Arial" w:eastAsia="Times New Roman" w:hAnsi="Arial" w:cs="Arial"/>
          <w:b/>
          <w:bCs/>
          <w:color w:val="000080"/>
          <w:sz w:val="21"/>
          <w:szCs w:val="21"/>
        </w:rPr>
        <w:t>Консольные плиты</w:t>
      </w:r>
      <w:bookmarkEnd w:id="64"/>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8.7 Консольные плиты имеют жесткую заделку на одной опоре. При одностороннем огневом воздействии снизу прочность опорного сечения снижается, в основном, за счет нагрева до высоких температур сжатого бетона и, как следствие, уменьшения расчетной высоты сечения (см. рис. </w:t>
      </w:r>
      <w:hyperlink r:id="rId138" w:anchor="i615371" w:tooltip="Схема усилий и эпюра напряжений в сечении, нормальном к продольной оси: балочной плиты в пролете (а) и консольной плиты на опоре (б), обогреваемых с нижней стороны" w:history="1">
        <w:r w:rsidRPr="00650A2F">
          <w:rPr>
            <w:rFonts w:ascii="Arial" w:eastAsia="Times New Roman" w:hAnsi="Arial" w:cs="Arial"/>
            <w:color w:val="008000"/>
            <w:sz w:val="21"/>
            <w:szCs w:val="21"/>
            <w:u w:val="single"/>
          </w:rPr>
          <w:t>8.3</w:t>
        </w:r>
      </w:hyperlink>
      <w:r w:rsidRPr="00650A2F">
        <w:rPr>
          <w:rFonts w:ascii="Arial" w:eastAsia="Times New Roman" w:hAnsi="Arial" w:cs="Arial"/>
          <w:color w:val="000000"/>
          <w:sz w:val="21"/>
          <w:szCs w:val="21"/>
        </w:rPr>
        <w:t>,б). Расчетная высота сечения уменьшается на толщину слоя бетона </w:t>
      </w:r>
      <w:proofErr w:type="spellStart"/>
      <w:r w:rsidRPr="00650A2F">
        <w:rPr>
          <w:rFonts w:ascii="Arial" w:eastAsia="Times New Roman" w:hAnsi="Arial" w:cs="Arial"/>
          <w:color w:val="000000"/>
          <w:sz w:val="21"/>
          <w:szCs w:val="21"/>
        </w:rPr>
        <w:t>at</w:t>
      </w:r>
      <w:proofErr w:type="spellEnd"/>
      <w:r w:rsidRPr="00650A2F">
        <w:rPr>
          <w:rFonts w:ascii="Arial" w:eastAsia="Times New Roman" w:hAnsi="Arial" w:cs="Arial"/>
          <w:color w:val="000000"/>
          <w:sz w:val="21"/>
          <w:szCs w:val="21"/>
        </w:rPr>
        <w:t> прогретого до критической температуры.</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Прочность опорного сечения при действии нормативной нагрузки и огневом воздействии снизу следует определять по формулам (</w:t>
      </w:r>
      <w:hyperlink r:id="rId139" w:anchor="i571433" w:tooltip="Формула" w:history="1">
        <w:r w:rsidRPr="00650A2F">
          <w:rPr>
            <w:rFonts w:ascii="Arial" w:eastAsia="Times New Roman" w:hAnsi="Arial" w:cs="Arial"/>
            <w:color w:val="008000"/>
            <w:sz w:val="21"/>
            <w:szCs w:val="21"/>
            <w:u w:val="single"/>
          </w:rPr>
          <w:t>8.9</w:t>
        </w:r>
      </w:hyperlink>
      <w:r w:rsidRPr="00650A2F">
        <w:rPr>
          <w:rFonts w:ascii="Arial" w:eastAsia="Times New Roman" w:hAnsi="Arial" w:cs="Arial"/>
          <w:color w:val="000000"/>
          <w:sz w:val="21"/>
          <w:szCs w:val="21"/>
        </w:rPr>
        <w:t>) и (</w:t>
      </w:r>
      <w:hyperlink r:id="rId140" w:anchor="i596218" w:tooltip="Формула" w:history="1">
        <w:r w:rsidRPr="00650A2F">
          <w:rPr>
            <w:rFonts w:ascii="Arial" w:eastAsia="Times New Roman" w:hAnsi="Arial" w:cs="Arial"/>
            <w:color w:val="008000"/>
            <w:sz w:val="21"/>
            <w:szCs w:val="21"/>
            <w:u w:val="single"/>
          </w:rPr>
          <w:t>8.11</w:t>
        </w:r>
      </w:hyperlink>
      <w:r w:rsidRPr="00650A2F">
        <w:rPr>
          <w:rFonts w:ascii="Arial" w:eastAsia="Times New Roman" w:hAnsi="Arial" w:cs="Arial"/>
          <w:color w:val="000000"/>
          <w:sz w:val="21"/>
          <w:szCs w:val="21"/>
        </w:rPr>
        <w:t>), в которых (</w:t>
      </w:r>
      <w:r w:rsidRPr="00650A2F">
        <w:rPr>
          <w:rFonts w:ascii="Arial" w:eastAsia="Times New Roman" w:hAnsi="Arial" w:cs="Arial"/>
          <w:i/>
          <w:iCs/>
          <w:color w:val="000000"/>
          <w:sz w:val="21"/>
          <w:szCs w:val="21"/>
        </w:rPr>
        <w:t>h</w:t>
      </w:r>
      <w:r w:rsidRPr="00650A2F">
        <w:rPr>
          <w:rFonts w:ascii="Arial" w:eastAsia="Times New Roman" w:hAnsi="Arial" w:cs="Arial"/>
          <w:color w:val="000000"/>
          <w:sz w:val="21"/>
          <w:szCs w:val="21"/>
          <w:vertAlign w:val="subscript"/>
        </w:rPr>
        <w:t>0</w:t>
      </w:r>
      <w:r w:rsidRPr="00650A2F">
        <w:rPr>
          <w:rFonts w:ascii="Arial" w:eastAsia="Times New Roman" w:hAnsi="Arial" w:cs="Arial"/>
          <w:color w:val="000000"/>
          <w:sz w:val="21"/>
          <w:szCs w:val="21"/>
        </w:rPr>
        <w:t> - 0,5</w:t>
      </w:r>
      <w:r w:rsidRPr="00650A2F">
        <w:rPr>
          <w:rFonts w:ascii="Arial" w:eastAsia="Times New Roman" w:hAnsi="Arial" w:cs="Arial"/>
          <w:i/>
          <w:iCs/>
          <w:color w:val="000000"/>
          <w:sz w:val="21"/>
          <w:szCs w:val="21"/>
        </w:rPr>
        <w:t>x</w:t>
      </w:r>
      <w:r w:rsidRPr="00650A2F">
        <w:rPr>
          <w:rFonts w:ascii="Arial" w:eastAsia="Times New Roman" w:hAnsi="Arial" w:cs="Arial"/>
          <w:color w:val="000000"/>
          <w:sz w:val="21"/>
          <w:szCs w:val="21"/>
        </w:rPr>
        <w:t>) заменяют на (</w:t>
      </w:r>
      <w:r w:rsidRPr="00650A2F">
        <w:rPr>
          <w:rFonts w:ascii="Arial" w:eastAsia="Times New Roman" w:hAnsi="Arial" w:cs="Arial"/>
          <w:i/>
          <w:iCs/>
          <w:color w:val="000000"/>
          <w:sz w:val="21"/>
          <w:szCs w:val="21"/>
        </w:rPr>
        <w:t>h</w:t>
      </w:r>
      <w:r w:rsidRPr="00650A2F">
        <w:rPr>
          <w:rFonts w:ascii="Arial" w:eastAsia="Times New Roman" w:hAnsi="Arial" w:cs="Arial"/>
          <w:color w:val="000000"/>
          <w:sz w:val="21"/>
          <w:szCs w:val="21"/>
          <w:vertAlign w:val="subscript"/>
        </w:rPr>
        <w:t>0</w:t>
      </w:r>
      <w:r w:rsidRPr="00650A2F">
        <w:rPr>
          <w:rFonts w:ascii="Arial" w:eastAsia="Times New Roman" w:hAnsi="Arial" w:cs="Arial"/>
          <w:i/>
          <w:iCs/>
          <w:color w:val="000000"/>
          <w:sz w:val="21"/>
          <w:szCs w:val="21"/>
          <w:vertAlign w:val="subscript"/>
        </w:rPr>
        <w:t>t</w:t>
      </w:r>
      <w:r w:rsidRPr="00650A2F">
        <w:rPr>
          <w:rFonts w:ascii="Arial" w:eastAsia="Times New Roman" w:hAnsi="Arial" w:cs="Arial"/>
          <w:color w:val="000000"/>
          <w:sz w:val="21"/>
          <w:szCs w:val="21"/>
        </w:rPr>
        <w:t> - 0,5</w:t>
      </w:r>
      <w:r w:rsidRPr="00650A2F">
        <w:rPr>
          <w:rFonts w:ascii="Arial" w:eastAsia="Times New Roman" w:hAnsi="Arial" w:cs="Arial"/>
          <w:i/>
          <w:iCs/>
          <w:color w:val="000000"/>
          <w:sz w:val="21"/>
          <w:szCs w:val="21"/>
        </w:rPr>
        <w:t>x</w:t>
      </w:r>
      <w:r w:rsidRPr="00650A2F">
        <w:rPr>
          <w:rFonts w:ascii="Arial" w:eastAsia="Times New Roman" w:hAnsi="Arial" w:cs="Arial"/>
          <w:color w:val="000000"/>
          <w:sz w:val="21"/>
          <w:szCs w:val="21"/>
        </w:rPr>
        <w:t>), а значение </w:t>
      </w:r>
      <w:r w:rsidRPr="00650A2F">
        <w:rPr>
          <w:rFonts w:ascii="Arial" w:eastAsia="Times New Roman" w:hAnsi="Arial" w:cs="Arial"/>
          <w:i/>
          <w:iCs/>
          <w:color w:val="000000"/>
          <w:sz w:val="21"/>
          <w:szCs w:val="21"/>
        </w:rPr>
        <w:t>h</w:t>
      </w:r>
      <w:r w:rsidRPr="00650A2F">
        <w:rPr>
          <w:rFonts w:ascii="Arial" w:eastAsia="Times New Roman" w:hAnsi="Arial" w:cs="Arial"/>
          <w:color w:val="000000"/>
          <w:sz w:val="21"/>
          <w:szCs w:val="21"/>
          <w:vertAlign w:val="subscript"/>
        </w:rPr>
        <w:t>0</w:t>
      </w:r>
      <w:r w:rsidRPr="00650A2F">
        <w:rPr>
          <w:rFonts w:ascii="Arial" w:eastAsia="Times New Roman" w:hAnsi="Arial" w:cs="Arial"/>
          <w:i/>
          <w:iCs/>
          <w:color w:val="000000"/>
          <w:sz w:val="21"/>
          <w:szCs w:val="21"/>
          <w:vertAlign w:val="subscript"/>
        </w:rPr>
        <w:t>t</w:t>
      </w:r>
      <w:r w:rsidRPr="00650A2F">
        <w:rPr>
          <w:rFonts w:ascii="Arial" w:eastAsia="Times New Roman" w:hAnsi="Arial" w:cs="Arial"/>
          <w:color w:val="000000"/>
          <w:sz w:val="21"/>
          <w:szCs w:val="21"/>
        </w:rPr>
        <w:t> вычисляют по формуле (</w:t>
      </w:r>
      <w:hyperlink r:id="rId141" w:anchor="i538255" w:tooltip="Формула" w:history="1">
        <w:r w:rsidRPr="00650A2F">
          <w:rPr>
            <w:rFonts w:ascii="Arial" w:eastAsia="Times New Roman" w:hAnsi="Arial" w:cs="Arial"/>
            <w:color w:val="008000"/>
            <w:sz w:val="21"/>
            <w:szCs w:val="21"/>
            <w:u w:val="single"/>
          </w:rPr>
          <w:t>8.8</w:t>
        </w:r>
      </w:hyperlink>
      <w:r w:rsidRPr="00650A2F">
        <w:rPr>
          <w:rFonts w:ascii="Arial" w:eastAsia="Times New Roman" w:hAnsi="Arial" w:cs="Arial"/>
          <w:color w:val="000000"/>
          <w:sz w:val="21"/>
          <w:szCs w:val="21"/>
        </w:rPr>
        <w:t>).</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Для плит из бетона классов В30 и ниже с ненапрягаемой арматурой, если полученное из расчета по формуле (</w:t>
      </w:r>
      <w:hyperlink r:id="rId142" w:anchor="i588566" w:tooltip="Формула" w:history="1">
        <w:r w:rsidRPr="00650A2F">
          <w:rPr>
            <w:rFonts w:ascii="Arial" w:eastAsia="Times New Roman" w:hAnsi="Arial" w:cs="Arial"/>
            <w:color w:val="008000"/>
            <w:sz w:val="21"/>
            <w:szCs w:val="21"/>
            <w:u w:val="single"/>
          </w:rPr>
          <w:t>8.10</w:t>
        </w:r>
      </w:hyperlink>
      <w:r w:rsidRPr="00650A2F">
        <w:rPr>
          <w:rFonts w:ascii="Arial" w:eastAsia="Times New Roman" w:hAnsi="Arial" w:cs="Arial"/>
          <w:color w:val="000000"/>
          <w:sz w:val="21"/>
          <w:szCs w:val="21"/>
        </w:rPr>
        <w:t>) значение </w:t>
      </w:r>
      <w:r w:rsidRPr="00650A2F">
        <w:rPr>
          <w:rFonts w:ascii="Arial" w:eastAsia="Times New Roman" w:hAnsi="Arial" w:cs="Arial"/>
          <w:i/>
          <w:iCs/>
          <w:color w:val="000000"/>
          <w:sz w:val="21"/>
          <w:szCs w:val="21"/>
        </w:rPr>
        <w:t>х</w:t>
      </w:r>
      <w:r w:rsidRPr="00650A2F">
        <w:rPr>
          <w:rFonts w:ascii="Arial" w:eastAsia="Times New Roman" w:hAnsi="Arial" w:cs="Arial"/>
          <w:color w:val="000000"/>
          <w:sz w:val="21"/>
          <w:szCs w:val="21"/>
        </w:rPr>
        <w:t> &gt; </w:t>
      </w:r>
      <w:r w:rsidRPr="00650A2F">
        <w:rPr>
          <w:rFonts w:ascii="Arial" w:eastAsia="Times New Roman" w:hAnsi="Arial" w:cs="Arial"/>
          <w:i/>
          <w:iCs/>
          <w:color w:val="000000"/>
          <w:sz w:val="21"/>
          <w:szCs w:val="21"/>
        </w:rPr>
        <w:t>ζ</w:t>
      </w:r>
      <w:r w:rsidRPr="00650A2F">
        <w:rPr>
          <w:rFonts w:ascii="Arial" w:eastAsia="Times New Roman" w:hAnsi="Arial" w:cs="Arial"/>
          <w:i/>
          <w:iCs/>
          <w:color w:val="000000"/>
          <w:sz w:val="21"/>
          <w:szCs w:val="21"/>
          <w:vertAlign w:val="subscript"/>
        </w:rPr>
        <w:t>R</w:t>
      </w:r>
      <w:r w:rsidRPr="00650A2F">
        <w:rPr>
          <w:rFonts w:ascii="Arial" w:eastAsia="Times New Roman" w:hAnsi="Arial" w:cs="Arial"/>
          <w:i/>
          <w:iCs/>
          <w:color w:val="000000"/>
          <w:sz w:val="21"/>
          <w:szCs w:val="21"/>
        </w:rPr>
        <w:t>h</w:t>
      </w:r>
      <w:r w:rsidRPr="00650A2F">
        <w:rPr>
          <w:rFonts w:ascii="Arial" w:eastAsia="Times New Roman" w:hAnsi="Arial" w:cs="Arial"/>
          <w:color w:val="000000"/>
          <w:sz w:val="21"/>
          <w:szCs w:val="21"/>
          <w:vertAlign w:val="subscript"/>
        </w:rPr>
        <w:t>0</w:t>
      </w:r>
      <w:r w:rsidRPr="00650A2F">
        <w:rPr>
          <w:rFonts w:ascii="Arial" w:eastAsia="Times New Roman" w:hAnsi="Arial" w:cs="Arial"/>
          <w:i/>
          <w:iCs/>
          <w:color w:val="000000"/>
          <w:sz w:val="21"/>
          <w:szCs w:val="21"/>
          <w:vertAlign w:val="subscript"/>
        </w:rPr>
        <w:t>t</w:t>
      </w:r>
      <w:r w:rsidRPr="00650A2F">
        <w:rPr>
          <w:rFonts w:ascii="Arial" w:eastAsia="Times New Roman" w:hAnsi="Arial" w:cs="Arial"/>
          <w:color w:val="000000"/>
          <w:sz w:val="21"/>
          <w:szCs w:val="21"/>
        </w:rPr>
        <w:t>, допускается производить расчет по этим формулам, принимая высоту сжатой зоны </w:t>
      </w:r>
      <w:r w:rsidRPr="00650A2F">
        <w:rPr>
          <w:rFonts w:ascii="Arial" w:eastAsia="Times New Roman" w:hAnsi="Arial" w:cs="Arial"/>
          <w:i/>
          <w:iCs/>
          <w:color w:val="000000"/>
          <w:sz w:val="21"/>
          <w:szCs w:val="21"/>
        </w:rPr>
        <w:t>х</w:t>
      </w:r>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ζ</w:t>
      </w:r>
      <w:r w:rsidRPr="00650A2F">
        <w:rPr>
          <w:rFonts w:ascii="Arial" w:eastAsia="Times New Roman" w:hAnsi="Arial" w:cs="Arial"/>
          <w:i/>
          <w:iCs/>
          <w:color w:val="000000"/>
          <w:sz w:val="21"/>
          <w:szCs w:val="21"/>
          <w:vertAlign w:val="subscript"/>
        </w:rPr>
        <w:t>R</w:t>
      </w:r>
      <w:r w:rsidRPr="00650A2F">
        <w:rPr>
          <w:rFonts w:ascii="Arial" w:eastAsia="Times New Roman" w:hAnsi="Arial" w:cs="Arial"/>
          <w:i/>
          <w:iCs/>
          <w:color w:val="000000"/>
          <w:sz w:val="21"/>
          <w:szCs w:val="21"/>
        </w:rPr>
        <w:t>h</w:t>
      </w:r>
      <w:r w:rsidRPr="00650A2F">
        <w:rPr>
          <w:rFonts w:ascii="Arial" w:eastAsia="Times New Roman" w:hAnsi="Arial" w:cs="Arial"/>
          <w:color w:val="000000"/>
          <w:sz w:val="21"/>
          <w:szCs w:val="21"/>
          <w:vertAlign w:val="subscript"/>
        </w:rPr>
        <w:t>0</w:t>
      </w:r>
      <w:r w:rsidRPr="00650A2F">
        <w:rPr>
          <w:rFonts w:ascii="Arial" w:eastAsia="Times New Roman" w:hAnsi="Arial" w:cs="Arial"/>
          <w:i/>
          <w:iCs/>
          <w:color w:val="000000"/>
          <w:sz w:val="21"/>
          <w:szCs w:val="21"/>
          <w:vertAlign w:val="subscript"/>
        </w:rPr>
        <w:t>t</w:t>
      </w:r>
      <w:r w:rsidRPr="00650A2F">
        <w:rPr>
          <w:rFonts w:ascii="Arial" w:eastAsia="Times New Roman" w:hAnsi="Arial" w:cs="Arial"/>
          <w:color w:val="000000"/>
          <w:sz w:val="21"/>
          <w:szCs w:val="21"/>
        </w:rPr>
        <w:t>.</w:t>
      </w:r>
    </w:p>
    <w:p w:rsidR="00650A2F" w:rsidRPr="00650A2F" w:rsidRDefault="00650A2F" w:rsidP="00650A2F">
      <w:pPr>
        <w:keepNext/>
        <w:shd w:val="clear" w:color="auto" w:fill="FCFCFC"/>
        <w:spacing w:before="120" w:after="120" w:line="240" w:lineRule="auto"/>
        <w:jc w:val="center"/>
        <w:outlineLvl w:val="1"/>
        <w:rPr>
          <w:rFonts w:ascii="Arial" w:eastAsia="Times New Roman" w:hAnsi="Arial" w:cs="Arial"/>
          <w:b/>
          <w:bCs/>
          <w:color w:val="000080"/>
          <w:sz w:val="21"/>
          <w:szCs w:val="21"/>
        </w:rPr>
      </w:pPr>
      <w:bookmarkStart w:id="65" w:name="i665180"/>
      <w:r w:rsidRPr="00650A2F">
        <w:rPr>
          <w:rFonts w:ascii="Arial" w:eastAsia="Times New Roman" w:hAnsi="Arial" w:cs="Arial"/>
          <w:b/>
          <w:bCs/>
          <w:color w:val="000080"/>
          <w:sz w:val="21"/>
          <w:szCs w:val="21"/>
        </w:rPr>
        <w:t>Балки</w:t>
      </w:r>
      <w:bookmarkEnd w:id="65"/>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8.8 В подавляющем большинстве случаев балки во время пожара подвергаются трехстороннему нагреву. Огневому воздействию подвергаются нижняя горизонтальная поверхность и две боковые вертикальные поверхности. Происходит нагрев не только растянутой арматуры, но и бетона сжатой зоны и сжатой арматуры (рис. </w:t>
      </w:r>
      <w:hyperlink r:id="rId143" w:anchor="i672464" w:tooltip="Схема усилий и эпюра напряжений, возникающих в сечении, нормальном к продольной оси изгибаемого железобетонного элемента, от трехстороннего огневого воздействия пожара, при расчете на огнестойкость" w:history="1">
        <w:r w:rsidRPr="00650A2F">
          <w:rPr>
            <w:rFonts w:ascii="Arial" w:eastAsia="Times New Roman" w:hAnsi="Arial" w:cs="Arial"/>
            <w:color w:val="008000"/>
            <w:sz w:val="21"/>
            <w:szCs w:val="21"/>
            <w:u w:val="single"/>
          </w:rPr>
          <w:t>8.4</w:t>
        </w:r>
      </w:hyperlink>
      <w:r w:rsidRPr="00650A2F">
        <w:rPr>
          <w:rFonts w:ascii="Arial" w:eastAsia="Times New Roman" w:hAnsi="Arial" w:cs="Arial"/>
          <w:color w:val="000000"/>
          <w:sz w:val="21"/>
          <w:szCs w:val="21"/>
        </w:rPr>
        <w:t>).</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8.9 Момент, который может выдержать балка прямоугольного поперечного сечения, определяют по формулам (</w:t>
      </w:r>
      <w:hyperlink r:id="rId144" w:anchor="i571433" w:tooltip="Формула" w:history="1">
        <w:r w:rsidRPr="00650A2F">
          <w:rPr>
            <w:rFonts w:ascii="Arial" w:eastAsia="Times New Roman" w:hAnsi="Arial" w:cs="Arial"/>
            <w:color w:val="008000"/>
            <w:sz w:val="21"/>
            <w:szCs w:val="21"/>
            <w:u w:val="single"/>
          </w:rPr>
          <w:t>8.9</w:t>
        </w:r>
      </w:hyperlink>
      <w:r w:rsidRPr="00650A2F">
        <w:rPr>
          <w:rFonts w:ascii="Arial" w:eastAsia="Times New Roman" w:hAnsi="Arial" w:cs="Arial"/>
          <w:color w:val="000000"/>
          <w:sz w:val="21"/>
          <w:szCs w:val="21"/>
        </w:rPr>
        <w:t>) и (</w:t>
      </w:r>
      <w:hyperlink r:id="rId145" w:anchor="i596218" w:tooltip="Формула" w:history="1">
        <w:r w:rsidRPr="00650A2F">
          <w:rPr>
            <w:rFonts w:ascii="Arial" w:eastAsia="Times New Roman" w:hAnsi="Arial" w:cs="Arial"/>
            <w:color w:val="008000"/>
            <w:sz w:val="21"/>
            <w:szCs w:val="21"/>
            <w:u w:val="single"/>
          </w:rPr>
          <w:t>8.11</w:t>
        </w:r>
      </w:hyperlink>
      <w:r w:rsidRPr="00650A2F">
        <w:rPr>
          <w:rFonts w:ascii="Arial" w:eastAsia="Times New Roman" w:hAnsi="Arial" w:cs="Arial"/>
          <w:color w:val="000000"/>
          <w:sz w:val="21"/>
          <w:szCs w:val="21"/>
        </w:rPr>
        <w:t>), в которые вместо </w:t>
      </w:r>
      <w:r w:rsidRPr="00650A2F">
        <w:rPr>
          <w:rFonts w:ascii="Arial" w:eastAsia="Times New Roman" w:hAnsi="Arial" w:cs="Arial"/>
          <w:i/>
          <w:iCs/>
          <w:color w:val="000000"/>
          <w:sz w:val="21"/>
          <w:szCs w:val="21"/>
        </w:rPr>
        <w:t>b</w:t>
      </w:r>
      <w:r w:rsidRPr="00650A2F">
        <w:rPr>
          <w:rFonts w:ascii="Arial" w:eastAsia="Times New Roman" w:hAnsi="Arial" w:cs="Arial"/>
          <w:color w:val="000000"/>
          <w:sz w:val="21"/>
          <w:szCs w:val="21"/>
        </w:rPr>
        <w:t> подставляют приведенную ширину балки </w:t>
      </w:r>
      <w:proofErr w:type="spellStart"/>
      <w:r w:rsidRPr="00650A2F">
        <w:rPr>
          <w:rFonts w:ascii="Arial" w:eastAsia="Times New Roman" w:hAnsi="Arial" w:cs="Arial"/>
          <w:i/>
          <w:iCs/>
          <w:color w:val="000000"/>
          <w:sz w:val="21"/>
          <w:szCs w:val="21"/>
        </w:rPr>
        <w:t>b</w:t>
      </w:r>
      <w:r w:rsidRPr="00650A2F">
        <w:rPr>
          <w:rFonts w:ascii="Arial" w:eastAsia="Times New Roman" w:hAnsi="Arial" w:cs="Arial"/>
          <w:i/>
          <w:iCs/>
          <w:color w:val="000000"/>
          <w:sz w:val="21"/>
          <w:szCs w:val="21"/>
          <w:vertAlign w:val="subscript"/>
        </w:rPr>
        <w:t>t</w:t>
      </w:r>
      <w:proofErr w:type="spellEnd"/>
      <w:r w:rsidRPr="00650A2F">
        <w:rPr>
          <w:rFonts w:ascii="Arial" w:eastAsia="Times New Roman" w:hAnsi="Arial" w:cs="Arial"/>
          <w:color w:val="000000"/>
          <w:sz w:val="21"/>
          <w:szCs w:val="21"/>
        </w:rPr>
        <w:t>, вычисленную по формуле (</w:t>
      </w:r>
      <w:hyperlink r:id="rId146" w:anchor="i475623" w:tooltip="Формула" w:history="1">
        <w:r w:rsidRPr="00650A2F">
          <w:rPr>
            <w:rFonts w:ascii="Arial" w:eastAsia="Times New Roman" w:hAnsi="Arial" w:cs="Arial"/>
            <w:color w:val="008000"/>
            <w:sz w:val="21"/>
            <w:szCs w:val="21"/>
            <w:u w:val="single"/>
          </w:rPr>
          <w:t>8.1</w:t>
        </w:r>
      </w:hyperlink>
      <w:r w:rsidRPr="00650A2F">
        <w:rPr>
          <w:rFonts w:ascii="Arial" w:eastAsia="Times New Roman" w:hAnsi="Arial" w:cs="Arial"/>
          <w:color w:val="000000"/>
          <w:sz w:val="21"/>
          <w:szCs w:val="21"/>
        </w:rPr>
        <w:t>).</w:t>
      </w:r>
    </w:p>
    <w:p w:rsidR="00650A2F" w:rsidRPr="00650A2F" w:rsidRDefault="00650A2F" w:rsidP="00650A2F">
      <w:pPr>
        <w:shd w:val="clear" w:color="auto" w:fill="FCFCFC"/>
        <w:spacing w:before="120" w:after="120" w:line="240" w:lineRule="auto"/>
        <w:jc w:val="center"/>
        <w:rPr>
          <w:rFonts w:ascii="Arial" w:eastAsia="Times New Roman" w:hAnsi="Arial" w:cs="Arial"/>
          <w:color w:val="000000"/>
          <w:sz w:val="21"/>
          <w:szCs w:val="21"/>
        </w:rPr>
      </w:pPr>
      <w:r w:rsidRPr="00650A2F">
        <w:rPr>
          <w:rFonts w:ascii="Arial" w:eastAsia="Times New Roman" w:hAnsi="Arial" w:cs="Arial"/>
          <w:noProof/>
          <w:color w:val="000000"/>
          <w:sz w:val="21"/>
          <w:szCs w:val="21"/>
        </w:rPr>
        <w:lastRenderedPageBreak/>
        <w:drawing>
          <wp:inline distT="0" distB="0" distL="0" distR="0" wp14:anchorId="79CA6C9A" wp14:editId="65B5455B">
            <wp:extent cx="5617210" cy="5888355"/>
            <wp:effectExtent l="0" t="0" r="2540" b="0"/>
            <wp:docPr id="10" name="Рисунок 10" descr="http://www.stroyplan.ru/docs/48/48556/x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troyplan.ru/docs/48/48556/x020.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617210" cy="5888355"/>
                    </a:xfrm>
                    <a:prstGeom prst="rect">
                      <a:avLst/>
                    </a:prstGeom>
                    <a:noFill/>
                    <a:ln>
                      <a:noFill/>
                    </a:ln>
                  </pic:spPr>
                </pic:pic>
              </a:graphicData>
            </a:graphic>
          </wp:inline>
        </w:drawing>
      </w:r>
    </w:p>
    <w:p w:rsidR="00650A2F" w:rsidRPr="00650A2F" w:rsidRDefault="00650A2F" w:rsidP="00650A2F">
      <w:pPr>
        <w:shd w:val="clear" w:color="auto" w:fill="FCFCFC"/>
        <w:spacing w:after="0" w:line="240" w:lineRule="auto"/>
        <w:jc w:val="center"/>
        <w:rPr>
          <w:rFonts w:ascii="Arial" w:eastAsia="Times New Roman" w:hAnsi="Arial" w:cs="Arial"/>
          <w:color w:val="000000"/>
          <w:sz w:val="21"/>
          <w:szCs w:val="21"/>
        </w:rPr>
      </w:pPr>
      <w:r w:rsidRPr="00650A2F">
        <w:rPr>
          <w:rFonts w:ascii="Arial" w:eastAsia="Times New Roman" w:hAnsi="Arial" w:cs="Arial"/>
          <w:color w:val="000000"/>
          <w:sz w:val="17"/>
          <w:szCs w:val="17"/>
        </w:rPr>
        <w:t>а - прямоугольного сечения; б - таврового сечения с сжатой зоной в полке; в - таврового сечения с сжатой зоной в ребре</w:t>
      </w:r>
    </w:p>
    <w:p w:rsidR="00650A2F" w:rsidRPr="00650A2F" w:rsidRDefault="00650A2F" w:rsidP="00650A2F">
      <w:pPr>
        <w:shd w:val="clear" w:color="auto" w:fill="FCFCFC"/>
        <w:spacing w:before="100" w:beforeAutospacing="1" w:after="100" w:afterAutospacing="1" w:line="240" w:lineRule="auto"/>
        <w:rPr>
          <w:rFonts w:ascii="Verdana" w:eastAsia="Times New Roman" w:hAnsi="Verdana" w:cs="Times New Roman"/>
          <w:color w:val="000000"/>
          <w:sz w:val="14"/>
          <w:szCs w:val="14"/>
        </w:rPr>
      </w:pPr>
      <w:bookmarkStart w:id="66" w:name="i672464"/>
      <w:bookmarkEnd w:id="66"/>
      <w:r w:rsidRPr="00650A2F">
        <w:rPr>
          <w:rFonts w:ascii="Verdana" w:eastAsia="Times New Roman" w:hAnsi="Verdana" w:cs="Times New Roman"/>
          <w:color w:val="000000"/>
          <w:sz w:val="14"/>
          <w:szCs w:val="14"/>
        </w:rPr>
        <w:t>Рисунок 8.4 - Схема усилий и эпюра напряжений, возникающих в сечении, нормальном к продольной оси изгибаемого железобетонного элемента, от трехстороннего огневого воздействия пожара, при расчете на огнестойкость</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Прочность тавровых и двутавровых изгибаемых элементов определяют в зависимости от положения сжатой зоны. Если граница сжатой зоны проходит в полке (рис. </w:t>
      </w:r>
      <w:hyperlink r:id="rId148" w:anchor="i672464" w:tooltip="Схема усилий и эпюра напряжений, возникающих в сечении, нормальном к продольной оси изгибаемого железобетонного элемента, от трехстороннего огневого воздействия пожара, при расчете на огнестойкость" w:history="1">
        <w:r w:rsidRPr="00650A2F">
          <w:rPr>
            <w:rFonts w:ascii="Arial" w:eastAsia="Times New Roman" w:hAnsi="Arial" w:cs="Arial"/>
            <w:color w:val="008000"/>
            <w:sz w:val="21"/>
            <w:szCs w:val="21"/>
            <w:u w:val="single"/>
          </w:rPr>
          <w:t>8.4</w:t>
        </w:r>
      </w:hyperlink>
      <w:r w:rsidRPr="00650A2F">
        <w:rPr>
          <w:rFonts w:ascii="Arial" w:eastAsia="Times New Roman" w:hAnsi="Arial" w:cs="Arial"/>
          <w:color w:val="000000"/>
          <w:sz w:val="21"/>
          <w:szCs w:val="21"/>
        </w:rPr>
        <w:t>, б), то должно соблюдаться условие:</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snt</w:t>
      </w:r>
      <w:r w:rsidRPr="00650A2F">
        <w:rPr>
          <w:rFonts w:ascii="Arial" w:eastAsia="Times New Roman" w:hAnsi="Arial" w:cs="Arial"/>
          <w:i/>
          <w:iCs/>
          <w:color w:val="000000"/>
          <w:sz w:val="21"/>
          <w:szCs w:val="21"/>
        </w:rPr>
        <w:t>A</w:t>
      </w:r>
      <w:r w:rsidRPr="00650A2F">
        <w:rPr>
          <w:rFonts w:ascii="Arial" w:eastAsia="Times New Roman" w:hAnsi="Arial" w:cs="Arial"/>
          <w:i/>
          <w:iCs/>
          <w:color w:val="000000"/>
          <w:sz w:val="21"/>
          <w:szCs w:val="21"/>
          <w:vertAlign w:val="subscript"/>
        </w:rPr>
        <w:t>s</w:t>
      </w:r>
      <w:r w:rsidRPr="00650A2F">
        <w:rPr>
          <w:rFonts w:ascii="Arial" w:eastAsia="Times New Roman" w:hAnsi="Arial" w:cs="Arial"/>
          <w:color w:val="000000"/>
          <w:sz w:val="21"/>
          <w:szCs w:val="21"/>
        </w:rPr>
        <w:t> &lt; </w:t>
      </w:r>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bn</w:t>
      </w:r>
      <w:r w:rsidRPr="00650A2F">
        <w:rPr>
          <w:rFonts w:ascii="Arial" w:eastAsia="Times New Roman" w:hAnsi="Arial" w:cs="Arial"/>
          <w:i/>
          <w:iCs/>
          <w:color w:val="000000"/>
          <w:sz w:val="21"/>
          <w:szCs w:val="21"/>
        </w:rPr>
        <w:t>b'</w:t>
      </w:r>
      <w:r w:rsidRPr="00650A2F">
        <w:rPr>
          <w:rFonts w:ascii="Arial" w:eastAsia="Times New Roman" w:hAnsi="Arial" w:cs="Arial"/>
          <w:i/>
          <w:iCs/>
          <w:color w:val="000000"/>
          <w:sz w:val="21"/>
          <w:szCs w:val="21"/>
          <w:vertAlign w:val="subscript"/>
        </w:rPr>
        <w:t>ft</w:t>
      </w:r>
      <w:r w:rsidRPr="00650A2F">
        <w:rPr>
          <w:rFonts w:ascii="Arial" w:eastAsia="Times New Roman" w:hAnsi="Arial" w:cs="Arial"/>
          <w:i/>
          <w:iCs/>
          <w:color w:val="000000"/>
          <w:sz w:val="21"/>
          <w:szCs w:val="21"/>
        </w:rPr>
        <w:t>h'</w:t>
      </w:r>
      <w:r w:rsidRPr="00650A2F">
        <w:rPr>
          <w:rFonts w:ascii="Arial" w:eastAsia="Times New Roman" w:hAnsi="Arial" w:cs="Arial"/>
          <w:i/>
          <w:iCs/>
          <w:color w:val="000000"/>
          <w:sz w:val="21"/>
          <w:szCs w:val="21"/>
          <w:vertAlign w:val="subscript"/>
        </w:rPr>
        <w:t>ft</w:t>
      </w:r>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sct</w:t>
      </w:r>
      <w:r w:rsidRPr="00650A2F">
        <w:rPr>
          <w:rFonts w:ascii="Arial" w:eastAsia="Times New Roman" w:hAnsi="Arial" w:cs="Arial"/>
          <w:i/>
          <w:iCs/>
          <w:color w:val="000000"/>
          <w:sz w:val="21"/>
          <w:szCs w:val="21"/>
        </w:rPr>
        <w:t>A'</w:t>
      </w:r>
      <w:r w:rsidRPr="00650A2F">
        <w:rPr>
          <w:rFonts w:ascii="Arial" w:eastAsia="Times New Roman" w:hAnsi="Arial" w:cs="Arial"/>
          <w:i/>
          <w:iCs/>
          <w:color w:val="000000"/>
          <w:sz w:val="21"/>
          <w:szCs w:val="21"/>
          <w:vertAlign w:val="subscript"/>
        </w:rPr>
        <w:t>s</w:t>
      </w:r>
      <w:r w:rsidRPr="00650A2F">
        <w:rPr>
          <w:rFonts w:ascii="Arial" w:eastAsia="Times New Roman" w:hAnsi="Arial" w:cs="Arial"/>
          <w:color w:val="000000"/>
          <w:sz w:val="21"/>
          <w:szCs w:val="21"/>
        </w:rPr>
        <w:t>.                                                                         (</w:t>
      </w:r>
      <w:bookmarkStart w:id="67" w:name="i683029"/>
      <w:bookmarkStart w:id="68" w:name="i698323"/>
      <w:bookmarkEnd w:id="67"/>
      <w:bookmarkEnd w:id="68"/>
      <w:r w:rsidRPr="00650A2F">
        <w:rPr>
          <w:rFonts w:ascii="Arial" w:eastAsia="Times New Roman" w:hAnsi="Arial" w:cs="Arial"/>
          <w:color w:val="000000"/>
          <w:sz w:val="21"/>
          <w:szCs w:val="21"/>
        </w:rPr>
        <w:t>8.15)</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Если граница сжатой зоны проходит в полке, то расчет следует выполнять как для прямоугольного сечения шириной </w:t>
      </w:r>
      <w:proofErr w:type="spellStart"/>
      <w:r w:rsidRPr="00650A2F">
        <w:rPr>
          <w:rFonts w:ascii="Arial" w:eastAsia="Times New Roman" w:hAnsi="Arial" w:cs="Arial"/>
          <w:i/>
          <w:iCs/>
          <w:color w:val="000000"/>
          <w:sz w:val="21"/>
          <w:szCs w:val="21"/>
        </w:rPr>
        <w:t>b</w:t>
      </w:r>
      <w:r w:rsidRPr="00650A2F">
        <w:rPr>
          <w:rFonts w:ascii="Arial" w:eastAsia="Times New Roman" w:hAnsi="Arial" w:cs="Arial"/>
          <w:color w:val="000000"/>
          <w:sz w:val="21"/>
          <w:szCs w:val="21"/>
        </w:rPr>
        <w:t>'</w:t>
      </w:r>
      <w:r w:rsidRPr="00650A2F">
        <w:rPr>
          <w:rFonts w:ascii="Arial" w:eastAsia="Times New Roman" w:hAnsi="Arial" w:cs="Arial"/>
          <w:i/>
          <w:iCs/>
          <w:color w:val="000000"/>
          <w:sz w:val="21"/>
          <w:szCs w:val="21"/>
          <w:vertAlign w:val="subscript"/>
        </w:rPr>
        <w:t>ft</w:t>
      </w:r>
      <w:proofErr w:type="spellEnd"/>
      <w:r w:rsidRPr="00650A2F">
        <w:rPr>
          <w:rFonts w:ascii="Arial" w:eastAsia="Times New Roman" w:hAnsi="Arial" w:cs="Arial"/>
          <w:color w:val="000000"/>
          <w:sz w:val="21"/>
          <w:szCs w:val="21"/>
        </w:rPr>
        <w:t>. В формулы (</w:t>
      </w:r>
      <w:hyperlink r:id="rId149" w:anchor="i571433" w:tooltip="Формула" w:history="1">
        <w:r w:rsidRPr="00650A2F">
          <w:rPr>
            <w:rFonts w:ascii="Arial" w:eastAsia="Times New Roman" w:hAnsi="Arial" w:cs="Arial"/>
            <w:color w:val="008000"/>
            <w:sz w:val="21"/>
            <w:szCs w:val="21"/>
            <w:u w:val="single"/>
          </w:rPr>
          <w:t>8.9</w:t>
        </w:r>
      </w:hyperlink>
      <w:r w:rsidRPr="00650A2F">
        <w:rPr>
          <w:rFonts w:ascii="Arial" w:eastAsia="Times New Roman" w:hAnsi="Arial" w:cs="Arial"/>
          <w:color w:val="000000"/>
          <w:sz w:val="21"/>
          <w:szCs w:val="21"/>
        </w:rPr>
        <w:t>) и (</w:t>
      </w:r>
      <w:hyperlink r:id="rId150" w:anchor="i596218" w:tooltip="Формула" w:history="1">
        <w:r w:rsidRPr="00650A2F">
          <w:rPr>
            <w:rFonts w:ascii="Arial" w:eastAsia="Times New Roman" w:hAnsi="Arial" w:cs="Arial"/>
            <w:color w:val="008000"/>
            <w:sz w:val="21"/>
            <w:szCs w:val="21"/>
            <w:u w:val="single"/>
          </w:rPr>
          <w:t>8.11</w:t>
        </w:r>
      </w:hyperlink>
      <w:r w:rsidRPr="00650A2F">
        <w:rPr>
          <w:rFonts w:ascii="Arial" w:eastAsia="Times New Roman" w:hAnsi="Arial" w:cs="Arial"/>
          <w:color w:val="000000"/>
          <w:sz w:val="21"/>
          <w:szCs w:val="21"/>
        </w:rPr>
        <w:t>) вместо </w:t>
      </w:r>
      <w:r w:rsidRPr="00650A2F">
        <w:rPr>
          <w:rFonts w:ascii="Arial" w:eastAsia="Times New Roman" w:hAnsi="Arial" w:cs="Arial"/>
          <w:i/>
          <w:iCs/>
          <w:color w:val="000000"/>
          <w:sz w:val="21"/>
          <w:szCs w:val="21"/>
        </w:rPr>
        <w:t>b</w:t>
      </w:r>
      <w:r w:rsidRPr="00650A2F">
        <w:rPr>
          <w:rFonts w:ascii="Arial" w:eastAsia="Times New Roman" w:hAnsi="Arial" w:cs="Arial"/>
          <w:color w:val="000000"/>
          <w:sz w:val="21"/>
          <w:szCs w:val="21"/>
        </w:rPr>
        <w:t> подставляют ширину полки </w:t>
      </w:r>
      <w:proofErr w:type="spellStart"/>
      <w:r w:rsidRPr="00650A2F">
        <w:rPr>
          <w:rFonts w:ascii="Arial" w:eastAsia="Times New Roman" w:hAnsi="Arial" w:cs="Arial"/>
          <w:i/>
          <w:iCs/>
          <w:color w:val="000000"/>
          <w:sz w:val="21"/>
          <w:szCs w:val="21"/>
        </w:rPr>
        <w:t>b</w:t>
      </w:r>
      <w:r w:rsidRPr="00650A2F">
        <w:rPr>
          <w:rFonts w:ascii="Arial" w:eastAsia="Times New Roman" w:hAnsi="Arial" w:cs="Arial"/>
          <w:color w:val="000000"/>
          <w:sz w:val="21"/>
          <w:szCs w:val="21"/>
        </w:rPr>
        <w:t>'</w:t>
      </w:r>
      <w:r w:rsidRPr="00650A2F">
        <w:rPr>
          <w:rFonts w:ascii="Arial" w:eastAsia="Times New Roman" w:hAnsi="Arial" w:cs="Arial"/>
          <w:i/>
          <w:iCs/>
          <w:color w:val="000000"/>
          <w:sz w:val="21"/>
          <w:szCs w:val="21"/>
          <w:vertAlign w:val="subscript"/>
        </w:rPr>
        <w:t>ft</w:t>
      </w:r>
      <w:proofErr w:type="spellEnd"/>
      <w:r w:rsidRPr="00650A2F">
        <w:rPr>
          <w:rFonts w:ascii="Arial" w:eastAsia="Times New Roman" w:hAnsi="Arial" w:cs="Arial"/>
          <w:color w:val="000000"/>
          <w:sz w:val="21"/>
          <w:szCs w:val="21"/>
        </w:rPr>
        <w:t>, вычисленную по формуле (</w:t>
      </w:r>
      <w:hyperlink r:id="rId151" w:anchor="i487353" w:tooltip="Формула" w:history="1">
        <w:r w:rsidRPr="00650A2F">
          <w:rPr>
            <w:rFonts w:ascii="Arial" w:eastAsia="Times New Roman" w:hAnsi="Arial" w:cs="Arial"/>
            <w:color w:val="008000"/>
            <w:sz w:val="21"/>
            <w:szCs w:val="21"/>
            <w:u w:val="single"/>
          </w:rPr>
          <w:t>8.2</w:t>
        </w:r>
      </w:hyperlink>
      <w:r w:rsidRPr="00650A2F">
        <w:rPr>
          <w:rFonts w:ascii="Arial" w:eastAsia="Times New Roman" w:hAnsi="Arial" w:cs="Arial"/>
          <w:color w:val="000000"/>
          <w:sz w:val="21"/>
          <w:szCs w:val="21"/>
        </w:rPr>
        <w:t>).</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Если граница сжатой зоны проходит в ребре и условие (</w:t>
      </w:r>
      <w:hyperlink r:id="rId152" w:anchor="i683029" w:tooltip="Условие" w:history="1">
        <w:r w:rsidRPr="00650A2F">
          <w:rPr>
            <w:rFonts w:ascii="Arial" w:eastAsia="Times New Roman" w:hAnsi="Arial" w:cs="Arial"/>
            <w:color w:val="008000"/>
            <w:sz w:val="21"/>
            <w:szCs w:val="21"/>
            <w:u w:val="single"/>
          </w:rPr>
          <w:t>8.15</w:t>
        </w:r>
      </w:hyperlink>
      <w:r w:rsidRPr="00650A2F">
        <w:rPr>
          <w:rFonts w:ascii="Arial" w:eastAsia="Times New Roman" w:hAnsi="Arial" w:cs="Arial"/>
          <w:color w:val="000000"/>
          <w:sz w:val="21"/>
          <w:szCs w:val="21"/>
        </w:rPr>
        <w:t>) не выполняется, то значение момента определяют по формуле:</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i/>
          <w:iCs/>
          <w:color w:val="000000"/>
          <w:sz w:val="21"/>
          <w:szCs w:val="21"/>
        </w:rPr>
        <w:t>M</w:t>
      </w:r>
      <w:r w:rsidRPr="00650A2F">
        <w:rPr>
          <w:rFonts w:ascii="Arial" w:eastAsia="Times New Roman" w:hAnsi="Arial" w:cs="Arial"/>
          <w:color w:val="000000"/>
          <w:sz w:val="21"/>
          <w:szCs w:val="21"/>
        </w:rPr>
        <w:t> = </w:t>
      </w:r>
      <w:proofErr w:type="spellStart"/>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bn</w:t>
      </w:r>
      <w:r w:rsidRPr="00650A2F">
        <w:rPr>
          <w:rFonts w:ascii="Arial" w:eastAsia="Times New Roman" w:hAnsi="Arial" w:cs="Arial"/>
          <w:i/>
          <w:iCs/>
          <w:color w:val="000000"/>
          <w:sz w:val="21"/>
          <w:szCs w:val="21"/>
        </w:rPr>
        <w:t>b</w:t>
      </w:r>
      <w:r w:rsidRPr="00650A2F">
        <w:rPr>
          <w:rFonts w:ascii="Arial" w:eastAsia="Times New Roman" w:hAnsi="Arial" w:cs="Arial"/>
          <w:i/>
          <w:iCs/>
          <w:color w:val="000000"/>
          <w:sz w:val="21"/>
          <w:szCs w:val="21"/>
          <w:vertAlign w:val="subscript"/>
        </w:rPr>
        <w:t>t</w:t>
      </w:r>
      <w:r w:rsidRPr="00650A2F">
        <w:rPr>
          <w:rFonts w:ascii="Arial" w:eastAsia="Times New Roman" w:hAnsi="Arial" w:cs="Arial"/>
          <w:i/>
          <w:iCs/>
          <w:color w:val="000000"/>
          <w:sz w:val="21"/>
          <w:szCs w:val="21"/>
        </w:rPr>
        <w:t>x</w:t>
      </w:r>
      <w:proofErr w:type="spellEnd"/>
      <w:r w:rsidRPr="00650A2F">
        <w:rPr>
          <w:rFonts w:ascii="Arial" w:eastAsia="Times New Roman" w:hAnsi="Arial" w:cs="Arial"/>
          <w:color w:val="000000"/>
          <w:sz w:val="21"/>
          <w:szCs w:val="21"/>
        </w:rPr>
        <w:t>(</w:t>
      </w:r>
      <w:r w:rsidRPr="00650A2F">
        <w:rPr>
          <w:rFonts w:ascii="Arial" w:eastAsia="Times New Roman" w:hAnsi="Arial" w:cs="Arial"/>
          <w:i/>
          <w:iCs/>
          <w:color w:val="000000"/>
          <w:sz w:val="21"/>
          <w:szCs w:val="21"/>
        </w:rPr>
        <w:t>h</w:t>
      </w:r>
      <w:r w:rsidRPr="00650A2F">
        <w:rPr>
          <w:rFonts w:ascii="Arial" w:eastAsia="Times New Roman" w:hAnsi="Arial" w:cs="Arial"/>
          <w:color w:val="000000"/>
          <w:sz w:val="21"/>
          <w:szCs w:val="21"/>
          <w:vertAlign w:val="subscript"/>
        </w:rPr>
        <w:t>0</w:t>
      </w:r>
      <w:r w:rsidRPr="00650A2F">
        <w:rPr>
          <w:rFonts w:ascii="Arial" w:eastAsia="Times New Roman" w:hAnsi="Arial" w:cs="Arial"/>
          <w:color w:val="000000"/>
          <w:sz w:val="21"/>
          <w:szCs w:val="21"/>
        </w:rPr>
        <w:t> - 0,5</w:t>
      </w:r>
      <w:r w:rsidRPr="00650A2F">
        <w:rPr>
          <w:rFonts w:ascii="Arial" w:eastAsia="Times New Roman" w:hAnsi="Arial" w:cs="Arial"/>
          <w:i/>
          <w:iCs/>
          <w:color w:val="000000"/>
          <w:sz w:val="21"/>
          <w:szCs w:val="21"/>
        </w:rPr>
        <w:t>x</w:t>
      </w:r>
      <w:r w:rsidRPr="00650A2F">
        <w:rPr>
          <w:rFonts w:ascii="Arial" w:eastAsia="Times New Roman" w:hAnsi="Arial" w:cs="Arial"/>
          <w:color w:val="000000"/>
          <w:sz w:val="21"/>
          <w:szCs w:val="21"/>
        </w:rPr>
        <w:t>) + </w:t>
      </w:r>
      <w:proofErr w:type="spellStart"/>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bn</w:t>
      </w:r>
      <w:proofErr w:type="spellEnd"/>
      <w:r w:rsidRPr="00650A2F">
        <w:rPr>
          <w:rFonts w:ascii="Arial" w:eastAsia="Times New Roman" w:hAnsi="Arial" w:cs="Arial"/>
          <w:color w:val="000000"/>
          <w:sz w:val="21"/>
          <w:szCs w:val="21"/>
        </w:rPr>
        <w:t>(</w:t>
      </w:r>
      <w:proofErr w:type="spellStart"/>
      <w:r w:rsidRPr="00650A2F">
        <w:rPr>
          <w:rFonts w:ascii="Arial" w:eastAsia="Times New Roman" w:hAnsi="Arial" w:cs="Arial"/>
          <w:i/>
          <w:iCs/>
          <w:color w:val="000000"/>
          <w:sz w:val="21"/>
          <w:szCs w:val="21"/>
        </w:rPr>
        <w:t>b</w:t>
      </w:r>
      <w:r w:rsidRPr="00650A2F">
        <w:rPr>
          <w:rFonts w:ascii="Arial" w:eastAsia="Times New Roman" w:hAnsi="Arial" w:cs="Arial"/>
          <w:color w:val="000000"/>
          <w:sz w:val="21"/>
          <w:szCs w:val="21"/>
        </w:rPr>
        <w:t>'</w:t>
      </w:r>
      <w:r w:rsidRPr="00650A2F">
        <w:rPr>
          <w:rFonts w:ascii="Arial" w:eastAsia="Times New Roman" w:hAnsi="Arial" w:cs="Arial"/>
          <w:i/>
          <w:iCs/>
          <w:color w:val="000000"/>
          <w:sz w:val="21"/>
          <w:szCs w:val="21"/>
          <w:vertAlign w:val="subscript"/>
        </w:rPr>
        <w:t>ft</w:t>
      </w:r>
      <w:proofErr w:type="spellEnd"/>
      <w:r w:rsidRPr="00650A2F">
        <w:rPr>
          <w:rFonts w:ascii="Arial" w:eastAsia="Times New Roman" w:hAnsi="Arial" w:cs="Arial"/>
          <w:color w:val="000000"/>
          <w:sz w:val="21"/>
          <w:szCs w:val="21"/>
        </w:rPr>
        <w:t> - </w:t>
      </w:r>
      <w:proofErr w:type="spellStart"/>
      <w:r w:rsidRPr="00650A2F">
        <w:rPr>
          <w:rFonts w:ascii="Arial" w:eastAsia="Times New Roman" w:hAnsi="Arial" w:cs="Arial"/>
          <w:i/>
          <w:iCs/>
          <w:color w:val="000000"/>
          <w:sz w:val="21"/>
          <w:szCs w:val="21"/>
        </w:rPr>
        <w:t>b</w:t>
      </w:r>
      <w:r w:rsidRPr="00650A2F">
        <w:rPr>
          <w:rFonts w:ascii="Arial" w:eastAsia="Times New Roman" w:hAnsi="Arial" w:cs="Arial"/>
          <w:i/>
          <w:iCs/>
          <w:color w:val="000000"/>
          <w:sz w:val="21"/>
          <w:szCs w:val="21"/>
          <w:vertAlign w:val="subscript"/>
        </w:rPr>
        <w:t>t</w:t>
      </w:r>
      <w:proofErr w:type="spellEnd"/>
      <w:r w:rsidRPr="00650A2F">
        <w:rPr>
          <w:rFonts w:ascii="Arial" w:eastAsia="Times New Roman" w:hAnsi="Arial" w:cs="Arial"/>
          <w:color w:val="000000"/>
          <w:sz w:val="21"/>
          <w:szCs w:val="21"/>
        </w:rPr>
        <w:t>)</w:t>
      </w:r>
      <w:proofErr w:type="spellStart"/>
      <w:r w:rsidRPr="00650A2F">
        <w:rPr>
          <w:rFonts w:ascii="Arial" w:eastAsia="Times New Roman" w:hAnsi="Arial" w:cs="Arial"/>
          <w:i/>
          <w:iCs/>
          <w:color w:val="000000"/>
          <w:sz w:val="21"/>
          <w:szCs w:val="21"/>
        </w:rPr>
        <w:t>h</w:t>
      </w:r>
      <w:r w:rsidRPr="00650A2F">
        <w:rPr>
          <w:rFonts w:ascii="Arial" w:eastAsia="Times New Roman" w:hAnsi="Arial" w:cs="Arial"/>
          <w:color w:val="000000"/>
          <w:sz w:val="21"/>
          <w:szCs w:val="21"/>
        </w:rPr>
        <w:t>'</w:t>
      </w:r>
      <w:r w:rsidRPr="00650A2F">
        <w:rPr>
          <w:rFonts w:ascii="Arial" w:eastAsia="Times New Roman" w:hAnsi="Arial" w:cs="Arial"/>
          <w:i/>
          <w:iCs/>
          <w:color w:val="000000"/>
          <w:sz w:val="21"/>
          <w:szCs w:val="21"/>
          <w:vertAlign w:val="subscript"/>
        </w:rPr>
        <w:t>ft</w:t>
      </w:r>
      <w:proofErr w:type="spellEnd"/>
      <w:r w:rsidRPr="00650A2F">
        <w:rPr>
          <w:rFonts w:ascii="Arial" w:eastAsia="Times New Roman" w:hAnsi="Arial" w:cs="Arial"/>
          <w:color w:val="000000"/>
          <w:sz w:val="21"/>
          <w:szCs w:val="21"/>
        </w:rPr>
        <w:t>(</w:t>
      </w:r>
      <w:r w:rsidRPr="00650A2F">
        <w:rPr>
          <w:rFonts w:ascii="Arial" w:eastAsia="Times New Roman" w:hAnsi="Arial" w:cs="Arial"/>
          <w:i/>
          <w:iCs/>
          <w:color w:val="000000"/>
          <w:sz w:val="21"/>
          <w:szCs w:val="21"/>
        </w:rPr>
        <w:t>h</w:t>
      </w:r>
      <w:r w:rsidRPr="00650A2F">
        <w:rPr>
          <w:rFonts w:ascii="Arial" w:eastAsia="Times New Roman" w:hAnsi="Arial" w:cs="Arial"/>
          <w:color w:val="000000"/>
          <w:sz w:val="21"/>
          <w:szCs w:val="21"/>
          <w:vertAlign w:val="subscript"/>
        </w:rPr>
        <w:t>0</w:t>
      </w:r>
      <w:r w:rsidRPr="00650A2F">
        <w:rPr>
          <w:rFonts w:ascii="Arial" w:eastAsia="Times New Roman" w:hAnsi="Arial" w:cs="Arial"/>
          <w:color w:val="000000"/>
          <w:sz w:val="21"/>
          <w:szCs w:val="21"/>
        </w:rPr>
        <w:t> - 0,5</w:t>
      </w:r>
      <w:r w:rsidRPr="00650A2F">
        <w:rPr>
          <w:rFonts w:ascii="Arial" w:eastAsia="Times New Roman" w:hAnsi="Arial" w:cs="Arial"/>
          <w:i/>
          <w:iCs/>
          <w:color w:val="000000"/>
          <w:sz w:val="21"/>
          <w:szCs w:val="21"/>
        </w:rPr>
        <w:t>h</w:t>
      </w:r>
      <w:r w:rsidRPr="00650A2F">
        <w:rPr>
          <w:rFonts w:ascii="Arial" w:eastAsia="Times New Roman" w:hAnsi="Arial" w:cs="Arial"/>
          <w:color w:val="000000"/>
          <w:sz w:val="21"/>
          <w:szCs w:val="21"/>
        </w:rPr>
        <w:t>'</w:t>
      </w:r>
      <w:r w:rsidRPr="00650A2F">
        <w:rPr>
          <w:rFonts w:ascii="Arial" w:eastAsia="Times New Roman" w:hAnsi="Arial" w:cs="Arial"/>
          <w:i/>
          <w:iCs/>
          <w:color w:val="000000"/>
          <w:sz w:val="21"/>
          <w:szCs w:val="21"/>
          <w:vertAlign w:val="subscript"/>
        </w:rPr>
        <w:t>ft</w:t>
      </w:r>
      <w:r w:rsidRPr="00650A2F">
        <w:rPr>
          <w:rFonts w:ascii="Arial" w:eastAsia="Times New Roman" w:hAnsi="Arial" w:cs="Arial"/>
          <w:color w:val="000000"/>
          <w:sz w:val="21"/>
          <w:szCs w:val="21"/>
        </w:rPr>
        <w:t>) + </w:t>
      </w:r>
      <w:proofErr w:type="spellStart"/>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sct</w:t>
      </w:r>
      <w:r w:rsidRPr="00650A2F">
        <w:rPr>
          <w:rFonts w:ascii="Arial" w:eastAsia="Times New Roman" w:hAnsi="Arial" w:cs="Arial"/>
          <w:i/>
          <w:iCs/>
          <w:color w:val="000000"/>
          <w:sz w:val="21"/>
          <w:szCs w:val="21"/>
        </w:rPr>
        <w:t>A</w:t>
      </w:r>
      <w:r w:rsidRPr="00650A2F">
        <w:rPr>
          <w:rFonts w:ascii="Arial" w:eastAsia="Times New Roman" w:hAnsi="Arial" w:cs="Arial"/>
          <w:i/>
          <w:iCs/>
          <w:color w:val="000000"/>
          <w:sz w:val="21"/>
          <w:szCs w:val="21"/>
          <w:vertAlign w:val="subscript"/>
        </w:rPr>
        <w:t>s</w:t>
      </w:r>
      <w:proofErr w:type="spellEnd"/>
      <w:r w:rsidRPr="00650A2F">
        <w:rPr>
          <w:rFonts w:ascii="Arial" w:eastAsia="Times New Roman" w:hAnsi="Arial" w:cs="Arial"/>
          <w:color w:val="000000"/>
          <w:sz w:val="21"/>
          <w:szCs w:val="21"/>
        </w:rPr>
        <w:t>(</w:t>
      </w:r>
      <w:r w:rsidRPr="00650A2F">
        <w:rPr>
          <w:rFonts w:ascii="Arial" w:eastAsia="Times New Roman" w:hAnsi="Arial" w:cs="Arial"/>
          <w:i/>
          <w:iCs/>
          <w:color w:val="000000"/>
          <w:sz w:val="21"/>
          <w:szCs w:val="21"/>
        </w:rPr>
        <w:t>h</w:t>
      </w:r>
      <w:r w:rsidRPr="00650A2F">
        <w:rPr>
          <w:rFonts w:ascii="Arial" w:eastAsia="Times New Roman" w:hAnsi="Arial" w:cs="Arial"/>
          <w:color w:val="000000"/>
          <w:sz w:val="21"/>
          <w:szCs w:val="21"/>
          <w:vertAlign w:val="subscript"/>
        </w:rPr>
        <w:t>0</w:t>
      </w:r>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a</w:t>
      </w:r>
      <w:r w:rsidRPr="00650A2F">
        <w:rPr>
          <w:rFonts w:ascii="Arial" w:eastAsia="Times New Roman" w:hAnsi="Arial" w:cs="Arial"/>
          <w:color w:val="000000"/>
          <w:sz w:val="21"/>
          <w:szCs w:val="21"/>
        </w:rPr>
        <w:t>').          (</w:t>
      </w:r>
      <w:bookmarkStart w:id="69" w:name="i702336"/>
      <w:bookmarkEnd w:id="69"/>
      <w:r w:rsidRPr="00650A2F">
        <w:rPr>
          <w:rFonts w:ascii="Arial" w:eastAsia="Times New Roman" w:hAnsi="Arial" w:cs="Arial"/>
          <w:color w:val="000000"/>
          <w:sz w:val="21"/>
          <w:szCs w:val="21"/>
        </w:rPr>
        <w:t>8.16)</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При этом высоту сжатой зоны бетона определяют по формуле:</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i/>
          <w:iCs/>
          <w:color w:val="000000"/>
          <w:sz w:val="21"/>
          <w:szCs w:val="21"/>
        </w:rPr>
        <w:t>x</w:t>
      </w:r>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snt</w:t>
      </w:r>
      <w:r w:rsidRPr="00650A2F">
        <w:rPr>
          <w:rFonts w:ascii="Arial" w:eastAsia="Times New Roman" w:hAnsi="Arial" w:cs="Arial"/>
          <w:i/>
          <w:iCs/>
          <w:color w:val="000000"/>
          <w:sz w:val="21"/>
          <w:szCs w:val="21"/>
        </w:rPr>
        <w:t>A</w:t>
      </w:r>
      <w:r w:rsidRPr="00650A2F">
        <w:rPr>
          <w:rFonts w:ascii="Arial" w:eastAsia="Times New Roman" w:hAnsi="Arial" w:cs="Arial"/>
          <w:i/>
          <w:iCs/>
          <w:color w:val="000000"/>
          <w:sz w:val="21"/>
          <w:szCs w:val="21"/>
          <w:vertAlign w:val="subscript"/>
        </w:rPr>
        <w:t>s</w:t>
      </w:r>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sct</w:t>
      </w:r>
      <w:r w:rsidRPr="00650A2F">
        <w:rPr>
          <w:rFonts w:ascii="Arial" w:eastAsia="Times New Roman" w:hAnsi="Arial" w:cs="Arial"/>
          <w:i/>
          <w:iCs/>
          <w:color w:val="000000"/>
          <w:sz w:val="21"/>
          <w:szCs w:val="21"/>
        </w:rPr>
        <w:t>A</w:t>
      </w:r>
      <w:r w:rsidRPr="00650A2F">
        <w:rPr>
          <w:rFonts w:ascii="Arial" w:eastAsia="Times New Roman" w:hAnsi="Arial" w:cs="Arial"/>
          <w:color w:val="000000"/>
          <w:sz w:val="21"/>
          <w:szCs w:val="21"/>
        </w:rPr>
        <w:t>'</w:t>
      </w:r>
      <w:r w:rsidRPr="00650A2F">
        <w:rPr>
          <w:rFonts w:ascii="Arial" w:eastAsia="Times New Roman" w:hAnsi="Arial" w:cs="Arial"/>
          <w:i/>
          <w:iCs/>
          <w:color w:val="000000"/>
          <w:sz w:val="21"/>
          <w:szCs w:val="21"/>
          <w:vertAlign w:val="subscript"/>
        </w:rPr>
        <w:t>s</w:t>
      </w:r>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bn</w:t>
      </w:r>
      <w:r w:rsidRPr="00650A2F">
        <w:rPr>
          <w:rFonts w:ascii="Arial" w:eastAsia="Times New Roman" w:hAnsi="Arial" w:cs="Arial"/>
          <w:color w:val="000000"/>
          <w:sz w:val="21"/>
          <w:szCs w:val="21"/>
        </w:rPr>
        <w:t>(</w:t>
      </w:r>
      <w:r w:rsidRPr="00650A2F">
        <w:rPr>
          <w:rFonts w:ascii="Arial" w:eastAsia="Times New Roman" w:hAnsi="Arial" w:cs="Arial"/>
          <w:i/>
          <w:iCs/>
          <w:color w:val="000000"/>
          <w:sz w:val="21"/>
          <w:szCs w:val="21"/>
        </w:rPr>
        <w:t>b</w:t>
      </w:r>
      <w:r w:rsidRPr="00650A2F">
        <w:rPr>
          <w:rFonts w:ascii="Arial" w:eastAsia="Times New Roman" w:hAnsi="Arial" w:cs="Arial"/>
          <w:color w:val="000000"/>
          <w:sz w:val="21"/>
          <w:szCs w:val="21"/>
        </w:rPr>
        <w:t>'</w:t>
      </w:r>
      <w:r w:rsidRPr="00650A2F">
        <w:rPr>
          <w:rFonts w:ascii="Arial" w:eastAsia="Times New Roman" w:hAnsi="Arial" w:cs="Arial"/>
          <w:i/>
          <w:iCs/>
          <w:color w:val="000000"/>
          <w:sz w:val="21"/>
          <w:szCs w:val="21"/>
          <w:vertAlign w:val="subscript"/>
        </w:rPr>
        <w:t>ft</w:t>
      </w:r>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b</w:t>
      </w:r>
      <w:r w:rsidRPr="00650A2F">
        <w:rPr>
          <w:rFonts w:ascii="Arial" w:eastAsia="Times New Roman" w:hAnsi="Arial" w:cs="Arial"/>
          <w:i/>
          <w:iCs/>
          <w:color w:val="000000"/>
          <w:sz w:val="21"/>
          <w:szCs w:val="21"/>
          <w:vertAlign w:val="subscript"/>
        </w:rPr>
        <w:t>t</w:t>
      </w:r>
      <w:r w:rsidRPr="00650A2F">
        <w:rPr>
          <w:rFonts w:ascii="Arial" w:eastAsia="Times New Roman" w:hAnsi="Arial" w:cs="Arial"/>
          <w:color w:val="000000"/>
          <w:sz w:val="21"/>
          <w:szCs w:val="21"/>
        </w:rPr>
        <w:t>)</w:t>
      </w:r>
      <w:r w:rsidRPr="00650A2F">
        <w:rPr>
          <w:rFonts w:ascii="Arial" w:eastAsia="Times New Roman" w:hAnsi="Arial" w:cs="Arial"/>
          <w:i/>
          <w:iCs/>
          <w:color w:val="000000"/>
          <w:sz w:val="21"/>
          <w:szCs w:val="21"/>
        </w:rPr>
        <w:t>h</w:t>
      </w:r>
      <w:r w:rsidRPr="00650A2F">
        <w:rPr>
          <w:rFonts w:ascii="Arial" w:eastAsia="Times New Roman" w:hAnsi="Arial" w:cs="Arial"/>
          <w:color w:val="000000"/>
          <w:sz w:val="21"/>
          <w:szCs w:val="21"/>
        </w:rPr>
        <w:t>'</w:t>
      </w:r>
      <w:r w:rsidRPr="00650A2F">
        <w:rPr>
          <w:rFonts w:ascii="Arial" w:eastAsia="Times New Roman" w:hAnsi="Arial" w:cs="Arial"/>
          <w:i/>
          <w:iCs/>
          <w:color w:val="000000"/>
          <w:sz w:val="21"/>
          <w:szCs w:val="21"/>
          <w:vertAlign w:val="subscript"/>
        </w:rPr>
        <w:t>ft</w:t>
      </w:r>
      <w:r w:rsidRPr="00650A2F">
        <w:rPr>
          <w:rFonts w:ascii="Arial" w:eastAsia="Times New Roman" w:hAnsi="Arial" w:cs="Arial"/>
          <w:color w:val="000000"/>
          <w:sz w:val="21"/>
          <w:szCs w:val="21"/>
        </w:rPr>
        <w:t>]/</w:t>
      </w:r>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bn</w:t>
      </w:r>
      <w:r w:rsidRPr="00650A2F">
        <w:rPr>
          <w:rFonts w:ascii="Arial" w:eastAsia="Times New Roman" w:hAnsi="Arial" w:cs="Arial"/>
          <w:i/>
          <w:iCs/>
          <w:color w:val="000000"/>
          <w:sz w:val="21"/>
          <w:szCs w:val="21"/>
        </w:rPr>
        <w:t>b</w:t>
      </w:r>
      <w:r w:rsidRPr="00650A2F">
        <w:rPr>
          <w:rFonts w:ascii="Arial" w:eastAsia="Times New Roman" w:hAnsi="Arial" w:cs="Arial"/>
          <w:i/>
          <w:iCs/>
          <w:color w:val="000000"/>
          <w:sz w:val="21"/>
          <w:szCs w:val="21"/>
          <w:vertAlign w:val="subscript"/>
        </w:rPr>
        <w:t>t</w:t>
      </w:r>
      <w:r w:rsidRPr="00650A2F">
        <w:rPr>
          <w:rFonts w:ascii="Arial" w:eastAsia="Times New Roman" w:hAnsi="Arial" w:cs="Arial"/>
          <w:color w:val="000000"/>
          <w:sz w:val="21"/>
          <w:szCs w:val="21"/>
        </w:rPr>
        <w:t>.                                                (</w:t>
      </w:r>
      <w:bookmarkStart w:id="70" w:name="i715322"/>
      <w:bookmarkEnd w:id="70"/>
      <w:r w:rsidRPr="00650A2F">
        <w:rPr>
          <w:rFonts w:ascii="Arial" w:eastAsia="Times New Roman" w:hAnsi="Arial" w:cs="Arial"/>
          <w:color w:val="000000"/>
          <w:sz w:val="21"/>
          <w:szCs w:val="21"/>
        </w:rPr>
        <w:t>8.17)</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lastRenderedPageBreak/>
        <w:t>8.10 В балках, армированных разными классами сталей при многорядном армировании, арматура рядов разных уровней будет нагреваться неодинаково. В этом случае при </w:t>
      </w:r>
      <w:r w:rsidRPr="00650A2F">
        <w:rPr>
          <w:rFonts w:ascii="Arial" w:eastAsia="Times New Roman" w:hAnsi="Arial" w:cs="Arial"/>
          <w:i/>
          <w:iCs/>
          <w:color w:val="000000"/>
          <w:sz w:val="21"/>
          <w:szCs w:val="21"/>
        </w:rPr>
        <w:t>ζ</w:t>
      </w:r>
      <w:r w:rsidRPr="00650A2F">
        <w:rPr>
          <w:rFonts w:ascii="Arial" w:eastAsia="Times New Roman" w:hAnsi="Arial" w:cs="Arial"/>
          <w:color w:val="000000"/>
          <w:sz w:val="21"/>
          <w:szCs w:val="21"/>
        </w:rPr>
        <w:t> ≤ </w:t>
      </w:r>
      <w:proofErr w:type="spellStart"/>
      <w:r w:rsidRPr="00650A2F">
        <w:rPr>
          <w:rFonts w:ascii="Arial" w:eastAsia="Times New Roman" w:hAnsi="Arial" w:cs="Arial"/>
          <w:i/>
          <w:iCs/>
          <w:color w:val="000000"/>
          <w:sz w:val="21"/>
          <w:szCs w:val="21"/>
        </w:rPr>
        <w:t>ζ</w:t>
      </w:r>
      <w:r w:rsidRPr="00650A2F">
        <w:rPr>
          <w:rFonts w:ascii="Arial" w:eastAsia="Times New Roman" w:hAnsi="Arial" w:cs="Arial"/>
          <w:i/>
          <w:iCs/>
          <w:color w:val="000000"/>
          <w:sz w:val="21"/>
          <w:szCs w:val="21"/>
          <w:vertAlign w:val="subscript"/>
        </w:rPr>
        <w:t>R</w:t>
      </w:r>
      <w:proofErr w:type="spellEnd"/>
      <w:r w:rsidRPr="00650A2F">
        <w:rPr>
          <w:rFonts w:ascii="Arial" w:eastAsia="Times New Roman" w:hAnsi="Arial" w:cs="Arial"/>
          <w:color w:val="000000"/>
          <w:sz w:val="21"/>
          <w:szCs w:val="21"/>
        </w:rPr>
        <w:t> прочность вычисляют по формуле:</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i/>
          <w:iCs/>
          <w:color w:val="000000"/>
          <w:sz w:val="21"/>
          <w:szCs w:val="21"/>
        </w:rPr>
        <w:t>М</w:t>
      </w:r>
      <w:r w:rsidRPr="00650A2F">
        <w:rPr>
          <w:rFonts w:ascii="Arial" w:eastAsia="Times New Roman" w:hAnsi="Arial" w:cs="Arial"/>
          <w:color w:val="000000"/>
          <w:sz w:val="21"/>
          <w:szCs w:val="21"/>
          <w:lang w:val="en-US"/>
        </w:rPr>
        <w:t> = ∑</w:t>
      </w:r>
      <w:r w:rsidRPr="00650A2F">
        <w:rPr>
          <w:rFonts w:ascii="Arial" w:eastAsia="Times New Roman" w:hAnsi="Arial" w:cs="Arial"/>
          <w:i/>
          <w:iCs/>
          <w:color w:val="000000"/>
          <w:sz w:val="21"/>
          <w:szCs w:val="21"/>
          <w:lang w:val="en-US"/>
        </w:rPr>
        <w:t>R</w:t>
      </w:r>
      <w:r w:rsidRPr="00650A2F">
        <w:rPr>
          <w:rFonts w:ascii="Arial" w:eastAsia="Times New Roman" w:hAnsi="Arial" w:cs="Arial"/>
          <w:i/>
          <w:iCs/>
          <w:color w:val="000000"/>
          <w:sz w:val="21"/>
          <w:szCs w:val="21"/>
          <w:vertAlign w:val="subscript"/>
          <w:lang w:val="en-US"/>
        </w:rPr>
        <w:t>snt</w:t>
      </w:r>
      <w:r w:rsidRPr="00650A2F">
        <w:rPr>
          <w:rFonts w:ascii="Arial" w:eastAsia="Times New Roman" w:hAnsi="Arial" w:cs="Arial"/>
          <w:i/>
          <w:iCs/>
          <w:color w:val="000000"/>
          <w:sz w:val="21"/>
          <w:szCs w:val="21"/>
          <w:lang w:val="en-US"/>
        </w:rPr>
        <w:t>A</w:t>
      </w:r>
      <w:r w:rsidRPr="00650A2F">
        <w:rPr>
          <w:rFonts w:ascii="Arial" w:eastAsia="Times New Roman" w:hAnsi="Arial" w:cs="Arial"/>
          <w:i/>
          <w:iCs/>
          <w:color w:val="000000"/>
          <w:sz w:val="21"/>
          <w:szCs w:val="21"/>
          <w:vertAlign w:val="subscript"/>
          <w:lang w:val="en-US"/>
        </w:rPr>
        <w:t>s</w:t>
      </w:r>
      <w:r w:rsidRPr="00650A2F">
        <w:rPr>
          <w:rFonts w:ascii="Arial" w:eastAsia="Times New Roman" w:hAnsi="Arial" w:cs="Arial"/>
          <w:color w:val="000000"/>
          <w:sz w:val="21"/>
          <w:szCs w:val="21"/>
          <w:lang w:val="en-US"/>
        </w:rPr>
        <w:t>(</w:t>
      </w:r>
      <w:r w:rsidRPr="00650A2F">
        <w:rPr>
          <w:rFonts w:ascii="Arial" w:eastAsia="Times New Roman" w:hAnsi="Arial" w:cs="Arial"/>
          <w:i/>
          <w:iCs/>
          <w:color w:val="000000"/>
          <w:sz w:val="21"/>
          <w:szCs w:val="21"/>
          <w:lang w:val="en-US"/>
        </w:rPr>
        <w:t>h</w:t>
      </w:r>
      <w:r w:rsidRPr="00650A2F">
        <w:rPr>
          <w:rFonts w:ascii="Arial" w:eastAsia="Times New Roman" w:hAnsi="Arial" w:cs="Arial"/>
          <w:color w:val="000000"/>
          <w:sz w:val="21"/>
          <w:szCs w:val="21"/>
          <w:vertAlign w:val="subscript"/>
          <w:lang w:val="en-US"/>
        </w:rPr>
        <w:t>0</w:t>
      </w:r>
      <w:r w:rsidRPr="00650A2F">
        <w:rPr>
          <w:rFonts w:ascii="Arial" w:eastAsia="Times New Roman" w:hAnsi="Arial" w:cs="Arial"/>
          <w:color w:val="000000"/>
          <w:sz w:val="21"/>
          <w:szCs w:val="21"/>
          <w:lang w:val="en-US"/>
        </w:rPr>
        <w:t> – 0,5</w:t>
      </w:r>
      <w:r w:rsidRPr="00650A2F">
        <w:rPr>
          <w:rFonts w:ascii="Arial" w:eastAsia="Times New Roman" w:hAnsi="Arial" w:cs="Arial"/>
          <w:i/>
          <w:iCs/>
          <w:color w:val="000000"/>
          <w:sz w:val="21"/>
          <w:szCs w:val="21"/>
          <w:lang w:val="en-US"/>
        </w:rPr>
        <w:t>x</w:t>
      </w:r>
      <w:r w:rsidRPr="00650A2F">
        <w:rPr>
          <w:rFonts w:ascii="Arial" w:eastAsia="Times New Roman" w:hAnsi="Arial" w:cs="Arial"/>
          <w:color w:val="000000"/>
          <w:sz w:val="21"/>
          <w:szCs w:val="21"/>
          <w:lang w:val="en-US"/>
        </w:rPr>
        <w:t>) + ∑</w:t>
      </w:r>
      <w:r w:rsidRPr="00650A2F">
        <w:rPr>
          <w:rFonts w:ascii="Arial" w:eastAsia="Times New Roman" w:hAnsi="Arial" w:cs="Arial"/>
          <w:i/>
          <w:iCs/>
          <w:color w:val="000000"/>
          <w:sz w:val="21"/>
          <w:szCs w:val="21"/>
          <w:lang w:val="en-US"/>
        </w:rPr>
        <w:t>R</w:t>
      </w:r>
      <w:r w:rsidRPr="00650A2F">
        <w:rPr>
          <w:rFonts w:ascii="Arial" w:eastAsia="Times New Roman" w:hAnsi="Arial" w:cs="Arial"/>
          <w:i/>
          <w:iCs/>
          <w:color w:val="000000"/>
          <w:sz w:val="21"/>
          <w:szCs w:val="21"/>
          <w:vertAlign w:val="subscript"/>
          <w:lang w:val="en-US"/>
        </w:rPr>
        <w:t>sct</w:t>
      </w:r>
      <w:r w:rsidRPr="00650A2F">
        <w:rPr>
          <w:rFonts w:ascii="Arial" w:eastAsia="Times New Roman" w:hAnsi="Arial" w:cs="Arial"/>
          <w:i/>
          <w:iCs/>
          <w:color w:val="000000"/>
          <w:sz w:val="21"/>
          <w:szCs w:val="21"/>
          <w:lang w:val="en-US"/>
        </w:rPr>
        <w:t>A</w:t>
      </w:r>
      <w:r w:rsidRPr="00650A2F">
        <w:rPr>
          <w:rFonts w:ascii="Arial" w:eastAsia="Times New Roman" w:hAnsi="Arial" w:cs="Arial"/>
          <w:color w:val="000000"/>
          <w:sz w:val="21"/>
          <w:szCs w:val="21"/>
          <w:lang w:val="en-US"/>
        </w:rPr>
        <w:t>'</w:t>
      </w:r>
      <w:r w:rsidRPr="00650A2F">
        <w:rPr>
          <w:rFonts w:ascii="Arial" w:eastAsia="Times New Roman" w:hAnsi="Arial" w:cs="Arial"/>
          <w:i/>
          <w:iCs/>
          <w:color w:val="000000"/>
          <w:sz w:val="21"/>
          <w:szCs w:val="21"/>
          <w:vertAlign w:val="subscript"/>
          <w:lang w:val="en-US"/>
        </w:rPr>
        <w:t>s</w:t>
      </w:r>
      <w:r w:rsidRPr="00650A2F">
        <w:rPr>
          <w:rFonts w:ascii="Arial" w:eastAsia="Times New Roman" w:hAnsi="Arial" w:cs="Arial"/>
          <w:color w:val="000000"/>
          <w:sz w:val="21"/>
          <w:szCs w:val="21"/>
          <w:lang w:val="en-US"/>
        </w:rPr>
        <w:t>(0,5</w:t>
      </w:r>
      <w:r w:rsidRPr="00650A2F">
        <w:rPr>
          <w:rFonts w:ascii="Arial" w:eastAsia="Times New Roman" w:hAnsi="Arial" w:cs="Arial"/>
          <w:i/>
          <w:iCs/>
          <w:color w:val="000000"/>
          <w:sz w:val="21"/>
          <w:szCs w:val="21"/>
          <w:lang w:val="en-US"/>
        </w:rPr>
        <w:t>x</w:t>
      </w:r>
      <w:r w:rsidRPr="00650A2F">
        <w:rPr>
          <w:rFonts w:ascii="Arial" w:eastAsia="Times New Roman" w:hAnsi="Arial" w:cs="Arial"/>
          <w:color w:val="000000"/>
          <w:sz w:val="21"/>
          <w:szCs w:val="21"/>
          <w:lang w:val="en-US"/>
        </w:rPr>
        <w:t> - </w:t>
      </w:r>
      <w:r w:rsidRPr="00650A2F">
        <w:rPr>
          <w:rFonts w:ascii="Arial" w:eastAsia="Times New Roman" w:hAnsi="Arial" w:cs="Arial"/>
          <w:i/>
          <w:iCs/>
          <w:color w:val="000000"/>
          <w:sz w:val="21"/>
          <w:szCs w:val="21"/>
          <w:lang w:val="en-US"/>
        </w:rPr>
        <w:t>a</w:t>
      </w:r>
      <w:r w:rsidRPr="00650A2F">
        <w:rPr>
          <w:rFonts w:ascii="Arial" w:eastAsia="Times New Roman" w:hAnsi="Arial" w:cs="Arial"/>
          <w:color w:val="000000"/>
          <w:sz w:val="21"/>
          <w:szCs w:val="21"/>
          <w:lang w:val="en-US"/>
        </w:rPr>
        <w:t>').                                             </w:t>
      </w:r>
      <w:r w:rsidRPr="00650A2F">
        <w:rPr>
          <w:rFonts w:ascii="Arial" w:eastAsia="Times New Roman" w:hAnsi="Arial" w:cs="Arial"/>
          <w:color w:val="000000"/>
          <w:sz w:val="21"/>
          <w:szCs w:val="21"/>
        </w:rPr>
        <w:t>(8.18)</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8.11 Критическая температура растянутой арматуры изгибаемых элементов при </w:t>
      </w:r>
      <w:r w:rsidRPr="00650A2F">
        <w:rPr>
          <w:rFonts w:ascii="Arial" w:eastAsia="Times New Roman" w:hAnsi="Arial" w:cs="Arial"/>
          <w:i/>
          <w:iCs/>
          <w:color w:val="000000"/>
          <w:sz w:val="21"/>
          <w:szCs w:val="21"/>
        </w:rPr>
        <w:t>ζ</w:t>
      </w:r>
      <w:r w:rsidRPr="00650A2F">
        <w:rPr>
          <w:rFonts w:ascii="Arial" w:eastAsia="Times New Roman" w:hAnsi="Arial" w:cs="Arial"/>
          <w:color w:val="000000"/>
          <w:sz w:val="21"/>
          <w:szCs w:val="21"/>
        </w:rPr>
        <w:t> &lt;</w:t>
      </w:r>
      <w:proofErr w:type="spellStart"/>
      <w:r w:rsidRPr="00650A2F">
        <w:rPr>
          <w:rFonts w:ascii="Arial" w:eastAsia="Times New Roman" w:hAnsi="Arial" w:cs="Arial"/>
          <w:i/>
          <w:iCs/>
          <w:color w:val="000000"/>
          <w:sz w:val="21"/>
          <w:szCs w:val="21"/>
        </w:rPr>
        <w:t>ζ</w:t>
      </w:r>
      <w:r w:rsidRPr="00650A2F">
        <w:rPr>
          <w:rFonts w:ascii="Arial" w:eastAsia="Times New Roman" w:hAnsi="Arial" w:cs="Arial"/>
          <w:i/>
          <w:iCs/>
          <w:color w:val="000000"/>
          <w:sz w:val="21"/>
          <w:szCs w:val="21"/>
          <w:vertAlign w:val="subscript"/>
        </w:rPr>
        <w:t>R</w:t>
      </w:r>
      <w:proofErr w:type="spellEnd"/>
      <w:r w:rsidRPr="00650A2F">
        <w:rPr>
          <w:rFonts w:ascii="Arial" w:eastAsia="Times New Roman" w:hAnsi="Arial" w:cs="Arial"/>
          <w:color w:val="000000"/>
          <w:sz w:val="21"/>
          <w:szCs w:val="21"/>
        </w:rPr>
        <w:t> определяет наступление предела огнестойкости по потере несущей способности.</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Критическое значение коэффициента условия работы растянутой арматуры вычисляют:</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в балках прямоугольного сечения при одиночной арматуре (без учета сжатой арматуры) по формуле (</w:t>
      </w:r>
      <w:hyperlink r:id="rId153" w:anchor="i608102" w:tooltip="Формула" w:history="1">
        <w:r w:rsidRPr="00650A2F">
          <w:rPr>
            <w:rFonts w:ascii="Arial" w:eastAsia="Times New Roman" w:hAnsi="Arial" w:cs="Arial"/>
            <w:color w:val="008000"/>
            <w:sz w:val="21"/>
            <w:szCs w:val="21"/>
            <w:u w:val="single"/>
          </w:rPr>
          <w:t>8.12</w:t>
        </w:r>
      </w:hyperlink>
      <w:r w:rsidRPr="00650A2F">
        <w:rPr>
          <w:rFonts w:ascii="Arial" w:eastAsia="Times New Roman" w:hAnsi="Arial" w:cs="Arial"/>
          <w:color w:val="000000"/>
          <w:sz w:val="21"/>
          <w:szCs w:val="21"/>
        </w:rPr>
        <w:t>);</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в балках прямоугольного сечения с учетом сжатой арматуры по формуле (</w:t>
      </w:r>
      <w:hyperlink r:id="rId154" w:anchor="i622027" w:tooltip="Формула" w:history="1">
        <w:r w:rsidRPr="00650A2F">
          <w:rPr>
            <w:rFonts w:ascii="Arial" w:eastAsia="Times New Roman" w:hAnsi="Arial" w:cs="Arial"/>
            <w:color w:val="008000"/>
            <w:sz w:val="21"/>
            <w:szCs w:val="21"/>
            <w:u w:val="single"/>
          </w:rPr>
          <w:t>8.13</w:t>
        </w:r>
      </w:hyperlink>
      <w:r w:rsidRPr="00650A2F">
        <w:rPr>
          <w:rFonts w:ascii="Arial" w:eastAsia="Times New Roman" w:hAnsi="Arial" w:cs="Arial"/>
          <w:color w:val="000000"/>
          <w:sz w:val="21"/>
          <w:szCs w:val="21"/>
        </w:rPr>
        <w:t>);</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в балках таврового сечения, когда граница сжатой зоны проходит в ребре:</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lang w:val="en-US"/>
        </w:rPr>
      </w:pPr>
      <w:r w:rsidRPr="00650A2F">
        <w:rPr>
          <w:rFonts w:ascii="Arial" w:eastAsia="Times New Roman" w:hAnsi="Arial" w:cs="Arial"/>
          <w:i/>
          <w:iCs/>
          <w:color w:val="000000"/>
          <w:sz w:val="21"/>
          <w:szCs w:val="21"/>
        </w:rPr>
        <w:t>γ</w:t>
      </w:r>
      <w:r w:rsidRPr="00650A2F">
        <w:rPr>
          <w:rFonts w:ascii="Arial" w:eastAsia="Times New Roman" w:hAnsi="Arial" w:cs="Arial"/>
          <w:i/>
          <w:iCs/>
          <w:color w:val="000000"/>
          <w:sz w:val="21"/>
          <w:szCs w:val="21"/>
          <w:vertAlign w:val="subscript"/>
          <w:lang w:val="en-US"/>
        </w:rPr>
        <w:t>s.cr</w:t>
      </w:r>
      <w:r w:rsidRPr="00650A2F">
        <w:rPr>
          <w:rFonts w:ascii="Arial" w:eastAsia="Times New Roman" w:hAnsi="Arial" w:cs="Arial"/>
          <w:color w:val="000000"/>
          <w:sz w:val="21"/>
          <w:szCs w:val="21"/>
          <w:lang w:val="en-US"/>
        </w:rPr>
        <w:t> = (</w:t>
      </w:r>
      <w:r w:rsidRPr="00650A2F">
        <w:rPr>
          <w:rFonts w:ascii="Arial" w:eastAsia="Times New Roman" w:hAnsi="Arial" w:cs="Arial"/>
          <w:i/>
          <w:iCs/>
          <w:color w:val="000000"/>
          <w:sz w:val="21"/>
          <w:szCs w:val="21"/>
          <w:lang w:val="en-US"/>
        </w:rPr>
        <w:t>M</w:t>
      </w:r>
      <w:r w:rsidRPr="00650A2F">
        <w:rPr>
          <w:rFonts w:ascii="Arial" w:eastAsia="Times New Roman" w:hAnsi="Arial" w:cs="Arial"/>
          <w:i/>
          <w:iCs/>
          <w:color w:val="000000"/>
          <w:sz w:val="21"/>
          <w:szCs w:val="21"/>
          <w:vertAlign w:val="subscript"/>
          <w:lang w:val="en-US"/>
        </w:rPr>
        <w:t>n</w:t>
      </w:r>
      <w:r w:rsidRPr="00650A2F">
        <w:rPr>
          <w:rFonts w:ascii="Arial" w:eastAsia="Times New Roman" w:hAnsi="Arial" w:cs="Arial"/>
          <w:color w:val="000000"/>
          <w:sz w:val="21"/>
          <w:szCs w:val="21"/>
          <w:lang w:val="en-US"/>
        </w:rPr>
        <w:t> – </w:t>
      </w:r>
      <w:r w:rsidRPr="00650A2F">
        <w:rPr>
          <w:rFonts w:ascii="Arial" w:eastAsia="Times New Roman" w:hAnsi="Arial" w:cs="Arial"/>
          <w:i/>
          <w:iCs/>
          <w:color w:val="000000"/>
          <w:sz w:val="21"/>
          <w:szCs w:val="21"/>
          <w:lang w:val="en-US"/>
        </w:rPr>
        <w:t>A</w:t>
      </w:r>
      <w:r w:rsidRPr="00650A2F">
        <w:rPr>
          <w:rFonts w:ascii="Arial" w:eastAsia="Times New Roman" w:hAnsi="Arial" w:cs="Arial"/>
          <w:color w:val="000000"/>
          <w:sz w:val="21"/>
          <w:szCs w:val="21"/>
          <w:lang w:val="en-US"/>
        </w:rPr>
        <w:t> - </w:t>
      </w:r>
      <w:r w:rsidRPr="00650A2F">
        <w:rPr>
          <w:rFonts w:ascii="Arial" w:eastAsia="Times New Roman" w:hAnsi="Arial" w:cs="Arial"/>
          <w:i/>
          <w:iCs/>
          <w:color w:val="000000"/>
          <w:sz w:val="21"/>
          <w:szCs w:val="21"/>
          <w:lang w:val="en-US"/>
        </w:rPr>
        <w:t>B</w:t>
      </w:r>
      <w:r w:rsidRPr="00650A2F">
        <w:rPr>
          <w:rFonts w:ascii="Arial" w:eastAsia="Times New Roman" w:hAnsi="Arial" w:cs="Arial"/>
          <w:color w:val="000000"/>
          <w:sz w:val="21"/>
          <w:szCs w:val="21"/>
          <w:lang w:val="en-US"/>
        </w:rPr>
        <w:t>)/</w:t>
      </w:r>
      <w:r w:rsidRPr="00650A2F">
        <w:rPr>
          <w:rFonts w:ascii="Arial" w:eastAsia="Times New Roman" w:hAnsi="Arial" w:cs="Arial"/>
          <w:i/>
          <w:iCs/>
          <w:color w:val="000000"/>
          <w:sz w:val="21"/>
          <w:szCs w:val="21"/>
          <w:lang w:val="en-US"/>
        </w:rPr>
        <w:t>R</w:t>
      </w:r>
      <w:r w:rsidRPr="00650A2F">
        <w:rPr>
          <w:rFonts w:ascii="Arial" w:eastAsia="Times New Roman" w:hAnsi="Arial" w:cs="Arial"/>
          <w:i/>
          <w:iCs/>
          <w:color w:val="000000"/>
          <w:sz w:val="21"/>
          <w:szCs w:val="21"/>
          <w:vertAlign w:val="subscript"/>
          <w:lang w:val="en-US"/>
        </w:rPr>
        <w:t>sn</w:t>
      </w:r>
      <w:r w:rsidRPr="00650A2F">
        <w:rPr>
          <w:rFonts w:ascii="Arial" w:eastAsia="Times New Roman" w:hAnsi="Arial" w:cs="Arial"/>
          <w:i/>
          <w:iCs/>
          <w:color w:val="000000"/>
          <w:sz w:val="21"/>
          <w:szCs w:val="21"/>
          <w:lang w:val="en-US"/>
        </w:rPr>
        <w:t>A</w:t>
      </w:r>
      <w:r w:rsidRPr="00650A2F">
        <w:rPr>
          <w:rFonts w:ascii="Arial" w:eastAsia="Times New Roman" w:hAnsi="Arial" w:cs="Arial"/>
          <w:i/>
          <w:iCs/>
          <w:color w:val="000000"/>
          <w:sz w:val="21"/>
          <w:szCs w:val="21"/>
          <w:vertAlign w:val="subscript"/>
          <w:lang w:val="en-US"/>
        </w:rPr>
        <w:t>s</w:t>
      </w:r>
      <w:r w:rsidRPr="00650A2F">
        <w:rPr>
          <w:rFonts w:ascii="Arial" w:eastAsia="Times New Roman" w:hAnsi="Arial" w:cs="Arial"/>
          <w:color w:val="000000"/>
          <w:sz w:val="21"/>
          <w:szCs w:val="21"/>
          <w:lang w:val="en-US"/>
        </w:rPr>
        <w:t>(</w:t>
      </w:r>
      <w:r w:rsidRPr="00650A2F">
        <w:rPr>
          <w:rFonts w:ascii="Arial" w:eastAsia="Times New Roman" w:hAnsi="Arial" w:cs="Arial"/>
          <w:i/>
          <w:iCs/>
          <w:color w:val="000000"/>
          <w:sz w:val="21"/>
          <w:szCs w:val="21"/>
          <w:lang w:val="en-US"/>
        </w:rPr>
        <w:t>h</w:t>
      </w:r>
      <w:r w:rsidRPr="00650A2F">
        <w:rPr>
          <w:rFonts w:ascii="Arial" w:eastAsia="Times New Roman" w:hAnsi="Arial" w:cs="Arial"/>
          <w:color w:val="000000"/>
          <w:sz w:val="21"/>
          <w:szCs w:val="21"/>
          <w:vertAlign w:val="subscript"/>
          <w:lang w:val="en-US"/>
        </w:rPr>
        <w:t>0</w:t>
      </w:r>
      <w:r w:rsidRPr="00650A2F">
        <w:rPr>
          <w:rFonts w:ascii="Arial" w:eastAsia="Times New Roman" w:hAnsi="Arial" w:cs="Arial"/>
          <w:color w:val="000000"/>
          <w:sz w:val="21"/>
          <w:szCs w:val="21"/>
          <w:lang w:val="en-US"/>
        </w:rPr>
        <w:t> - 0,5</w:t>
      </w:r>
      <w:r w:rsidRPr="00650A2F">
        <w:rPr>
          <w:rFonts w:ascii="Arial" w:eastAsia="Times New Roman" w:hAnsi="Arial" w:cs="Arial"/>
          <w:i/>
          <w:iCs/>
          <w:color w:val="000000"/>
          <w:sz w:val="21"/>
          <w:szCs w:val="21"/>
        </w:rPr>
        <w:t>х</w:t>
      </w:r>
      <w:r w:rsidRPr="00650A2F">
        <w:rPr>
          <w:rFonts w:ascii="Arial" w:eastAsia="Times New Roman" w:hAnsi="Arial" w:cs="Arial"/>
          <w:color w:val="000000"/>
          <w:sz w:val="21"/>
          <w:szCs w:val="21"/>
          <w:lang w:val="en-US"/>
        </w:rPr>
        <w:t>);                                                           (8.19)</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lang w:val="en-US"/>
        </w:rPr>
      </w:pPr>
      <w:r w:rsidRPr="00650A2F">
        <w:rPr>
          <w:rFonts w:ascii="Arial" w:eastAsia="Times New Roman" w:hAnsi="Arial" w:cs="Arial"/>
          <w:i/>
          <w:iCs/>
          <w:color w:val="000000"/>
          <w:sz w:val="21"/>
          <w:szCs w:val="21"/>
        </w:rPr>
        <w:t>А</w:t>
      </w:r>
      <w:r w:rsidRPr="00650A2F">
        <w:rPr>
          <w:rFonts w:ascii="Arial" w:eastAsia="Times New Roman" w:hAnsi="Arial" w:cs="Arial"/>
          <w:color w:val="000000"/>
          <w:sz w:val="21"/>
          <w:szCs w:val="21"/>
          <w:lang w:val="en-US"/>
        </w:rPr>
        <w:t> = </w:t>
      </w:r>
      <w:r w:rsidRPr="00650A2F">
        <w:rPr>
          <w:rFonts w:ascii="Arial" w:eastAsia="Times New Roman" w:hAnsi="Arial" w:cs="Arial"/>
          <w:i/>
          <w:iCs/>
          <w:color w:val="000000"/>
          <w:sz w:val="21"/>
          <w:szCs w:val="21"/>
          <w:lang w:val="en-US"/>
        </w:rPr>
        <w:t>R</w:t>
      </w:r>
      <w:r w:rsidRPr="00650A2F">
        <w:rPr>
          <w:rFonts w:ascii="Arial" w:eastAsia="Times New Roman" w:hAnsi="Arial" w:cs="Arial"/>
          <w:i/>
          <w:iCs/>
          <w:color w:val="000000"/>
          <w:sz w:val="21"/>
          <w:szCs w:val="21"/>
          <w:vertAlign w:val="subscript"/>
          <w:lang w:val="en-US"/>
        </w:rPr>
        <w:t>bn</w:t>
      </w:r>
      <w:r w:rsidRPr="00650A2F">
        <w:rPr>
          <w:rFonts w:ascii="Arial" w:eastAsia="Times New Roman" w:hAnsi="Arial" w:cs="Arial"/>
          <w:color w:val="000000"/>
          <w:sz w:val="21"/>
          <w:szCs w:val="21"/>
          <w:lang w:val="en-US"/>
        </w:rPr>
        <w:t>[</w:t>
      </w:r>
      <w:r w:rsidRPr="00650A2F">
        <w:rPr>
          <w:rFonts w:ascii="Arial" w:eastAsia="Times New Roman" w:hAnsi="Arial" w:cs="Arial"/>
          <w:i/>
          <w:iCs/>
          <w:color w:val="000000"/>
          <w:sz w:val="21"/>
          <w:szCs w:val="21"/>
          <w:lang w:val="en-US"/>
        </w:rPr>
        <w:t>b</w:t>
      </w:r>
      <w:r w:rsidRPr="00650A2F">
        <w:rPr>
          <w:rFonts w:ascii="Arial" w:eastAsia="Times New Roman" w:hAnsi="Arial" w:cs="Arial"/>
          <w:i/>
          <w:iCs/>
          <w:color w:val="000000"/>
          <w:sz w:val="21"/>
          <w:szCs w:val="21"/>
          <w:vertAlign w:val="subscript"/>
          <w:lang w:val="en-US"/>
        </w:rPr>
        <w:t>t</w:t>
      </w:r>
      <w:r w:rsidRPr="00650A2F">
        <w:rPr>
          <w:rFonts w:ascii="Arial" w:eastAsia="Times New Roman" w:hAnsi="Arial" w:cs="Arial"/>
          <w:i/>
          <w:iCs/>
          <w:color w:val="000000"/>
          <w:sz w:val="21"/>
          <w:szCs w:val="21"/>
          <w:lang w:val="en-US"/>
        </w:rPr>
        <w:t>x</w:t>
      </w:r>
      <w:r w:rsidRPr="00650A2F">
        <w:rPr>
          <w:rFonts w:ascii="Arial" w:eastAsia="Times New Roman" w:hAnsi="Arial" w:cs="Arial"/>
          <w:color w:val="000000"/>
          <w:sz w:val="21"/>
          <w:szCs w:val="21"/>
          <w:lang w:val="en-US"/>
        </w:rPr>
        <w:t>(</w:t>
      </w:r>
      <w:r w:rsidRPr="00650A2F">
        <w:rPr>
          <w:rFonts w:ascii="Arial" w:eastAsia="Times New Roman" w:hAnsi="Arial" w:cs="Arial"/>
          <w:i/>
          <w:iCs/>
          <w:color w:val="000000"/>
          <w:sz w:val="21"/>
          <w:szCs w:val="21"/>
          <w:lang w:val="en-US"/>
        </w:rPr>
        <w:t>h</w:t>
      </w:r>
      <w:r w:rsidRPr="00650A2F">
        <w:rPr>
          <w:rFonts w:ascii="Arial" w:eastAsia="Times New Roman" w:hAnsi="Arial" w:cs="Arial"/>
          <w:color w:val="000000"/>
          <w:sz w:val="21"/>
          <w:szCs w:val="21"/>
          <w:vertAlign w:val="subscript"/>
          <w:lang w:val="en-US"/>
        </w:rPr>
        <w:t>0</w:t>
      </w:r>
      <w:r w:rsidRPr="00650A2F">
        <w:rPr>
          <w:rFonts w:ascii="Arial" w:eastAsia="Times New Roman" w:hAnsi="Arial" w:cs="Arial"/>
          <w:color w:val="000000"/>
          <w:sz w:val="21"/>
          <w:szCs w:val="21"/>
          <w:lang w:val="en-US"/>
        </w:rPr>
        <w:t> - 0,5</w:t>
      </w:r>
      <w:r w:rsidRPr="00650A2F">
        <w:rPr>
          <w:rFonts w:ascii="Arial" w:eastAsia="Times New Roman" w:hAnsi="Arial" w:cs="Arial"/>
          <w:i/>
          <w:iCs/>
          <w:color w:val="000000"/>
          <w:sz w:val="21"/>
          <w:szCs w:val="21"/>
        </w:rPr>
        <w:t>х</w:t>
      </w:r>
      <w:r w:rsidRPr="00650A2F">
        <w:rPr>
          <w:rFonts w:ascii="Arial" w:eastAsia="Times New Roman" w:hAnsi="Arial" w:cs="Arial"/>
          <w:color w:val="000000"/>
          <w:sz w:val="21"/>
          <w:szCs w:val="21"/>
          <w:lang w:val="en-US"/>
        </w:rPr>
        <w:t>) - </w:t>
      </w:r>
      <w:r w:rsidRPr="00650A2F">
        <w:rPr>
          <w:rFonts w:ascii="Arial" w:eastAsia="Times New Roman" w:hAnsi="Arial" w:cs="Arial"/>
          <w:i/>
          <w:iCs/>
          <w:color w:val="000000"/>
          <w:sz w:val="21"/>
          <w:szCs w:val="21"/>
          <w:lang w:val="en-US"/>
        </w:rPr>
        <w:t>h</w:t>
      </w:r>
      <w:r w:rsidRPr="00650A2F">
        <w:rPr>
          <w:rFonts w:ascii="Arial" w:eastAsia="Times New Roman" w:hAnsi="Arial" w:cs="Arial"/>
          <w:color w:val="000000"/>
          <w:sz w:val="21"/>
          <w:szCs w:val="21"/>
          <w:lang w:val="en-US"/>
        </w:rPr>
        <w:t>'</w:t>
      </w:r>
      <w:r w:rsidRPr="00650A2F">
        <w:rPr>
          <w:rFonts w:ascii="Arial" w:eastAsia="Times New Roman" w:hAnsi="Arial" w:cs="Arial"/>
          <w:i/>
          <w:iCs/>
          <w:color w:val="000000"/>
          <w:sz w:val="21"/>
          <w:szCs w:val="21"/>
          <w:vertAlign w:val="subscript"/>
          <w:lang w:val="en-US"/>
        </w:rPr>
        <w:t>ft</w:t>
      </w:r>
      <w:r w:rsidRPr="00650A2F">
        <w:rPr>
          <w:rFonts w:ascii="Arial" w:eastAsia="Times New Roman" w:hAnsi="Arial" w:cs="Arial"/>
          <w:color w:val="000000"/>
          <w:sz w:val="21"/>
          <w:szCs w:val="21"/>
          <w:lang w:val="en-US"/>
        </w:rPr>
        <w:t>(</w:t>
      </w:r>
      <w:r w:rsidRPr="00650A2F">
        <w:rPr>
          <w:rFonts w:ascii="Arial" w:eastAsia="Times New Roman" w:hAnsi="Arial" w:cs="Arial"/>
          <w:i/>
          <w:iCs/>
          <w:color w:val="000000"/>
          <w:sz w:val="21"/>
          <w:szCs w:val="21"/>
          <w:lang w:val="en-US"/>
        </w:rPr>
        <w:t>h</w:t>
      </w:r>
      <w:r w:rsidRPr="00650A2F">
        <w:rPr>
          <w:rFonts w:ascii="Arial" w:eastAsia="Times New Roman" w:hAnsi="Arial" w:cs="Arial"/>
          <w:color w:val="000000"/>
          <w:sz w:val="21"/>
          <w:szCs w:val="21"/>
          <w:vertAlign w:val="subscript"/>
          <w:lang w:val="en-US"/>
        </w:rPr>
        <w:t>0</w:t>
      </w:r>
      <w:r w:rsidRPr="00650A2F">
        <w:rPr>
          <w:rFonts w:ascii="Arial" w:eastAsia="Times New Roman" w:hAnsi="Arial" w:cs="Arial"/>
          <w:color w:val="000000"/>
          <w:sz w:val="21"/>
          <w:szCs w:val="21"/>
          <w:lang w:val="en-US"/>
        </w:rPr>
        <w:t> - 0,5</w:t>
      </w:r>
      <w:r w:rsidRPr="00650A2F">
        <w:rPr>
          <w:rFonts w:ascii="Arial" w:eastAsia="Times New Roman" w:hAnsi="Arial" w:cs="Arial"/>
          <w:i/>
          <w:iCs/>
          <w:color w:val="000000"/>
          <w:sz w:val="21"/>
          <w:szCs w:val="21"/>
          <w:lang w:val="en-US"/>
        </w:rPr>
        <w:t>h</w:t>
      </w:r>
      <w:r w:rsidRPr="00650A2F">
        <w:rPr>
          <w:rFonts w:ascii="Arial" w:eastAsia="Times New Roman" w:hAnsi="Arial" w:cs="Arial"/>
          <w:color w:val="000000"/>
          <w:sz w:val="21"/>
          <w:szCs w:val="21"/>
          <w:lang w:val="en-US"/>
        </w:rPr>
        <w:t>'</w:t>
      </w:r>
      <w:r w:rsidRPr="00650A2F">
        <w:rPr>
          <w:rFonts w:ascii="Arial" w:eastAsia="Times New Roman" w:hAnsi="Arial" w:cs="Arial"/>
          <w:i/>
          <w:iCs/>
          <w:color w:val="000000"/>
          <w:sz w:val="21"/>
          <w:szCs w:val="21"/>
          <w:vertAlign w:val="subscript"/>
          <w:lang w:val="en-US"/>
        </w:rPr>
        <w:t>ft</w:t>
      </w:r>
      <w:r w:rsidRPr="00650A2F">
        <w:rPr>
          <w:rFonts w:ascii="Arial" w:eastAsia="Times New Roman" w:hAnsi="Arial" w:cs="Arial"/>
          <w:color w:val="000000"/>
          <w:sz w:val="21"/>
          <w:szCs w:val="21"/>
          <w:lang w:val="en-US"/>
        </w:rPr>
        <w:t>)];                                                   (8.20)</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i/>
          <w:iCs/>
          <w:color w:val="000000"/>
          <w:sz w:val="21"/>
          <w:szCs w:val="21"/>
        </w:rPr>
        <w:t>В</w:t>
      </w:r>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sct</w:t>
      </w:r>
      <w:r w:rsidRPr="00650A2F">
        <w:rPr>
          <w:rFonts w:ascii="Arial" w:eastAsia="Times New Roman" w:hAnsi="Arial" w:cs="Arial"/>
          <w:i/>
          <w:iCs/>
          <w:color w:val="000000"/>
          <w:sz w:val="21"/>
          <w:szCs w:val="21"/>
        </w:rPr>
        <w:t>A</w:t>
      </w:r>
      <w:r w:rsidRPr="00650A2F">
        <w:rPr>
          <w:rFonts w:ascii="Arial" w:eastAsia="Times New Roman" w:hAnsi="Arial" w:cs="Arial"/>
          <w:i/>
          <w:iCs/>
          <w:color w:val="000000"/>
          <w:sz w:val="21"/>
          <w:szCs w:val="21"/>
          <w:vertAlign w:val="subscript"/>
        </w:rPr>
        <w:t>s</w:t>
      </w:r>
      <w:r w:rsidRPr="00650A2F">
        <w:rPr>
          <w:rFonts w:ascii="Arial" w:eastAsia="Times New Roman" w:hAnsi="Arial" w:cs="Arial"/>
          <w:color w:val="000000"/>
          <w:sz w:val="21"/>
          <w:szCs w:val="21"/>
        </w:rPr>
        <w:t>(</w:t>
      </w:r>
      <w:r w:rsidRPr="00650A2F">
        <w:rPr>
          <w:rFonts w:ascii="Arial" w:eastAsia="Times New Roman" w:hAnsi="Arial" w:cs="Arial"/>
          <w:i/>
          <w:iCs/>
          <w:color w:val="000000"/>
          <w:sz w:val="21"/>
          <w:szCs w:val="21"/>
        </w:rPr>
        <w:t>h</w:t>
      </w:r>
      <w:r w:rsidRPr="00650A2F">
        <w:rPr>
          <w:rFonts w:ascii="Arial" w:eastAsia="Times New Roman" w:hAnsi="Arial" w:cs="Arial"/>
          <w:color w:val="000000"/>
          <w:sz w:val="21"/>
          <w:szCs w:val="21"/>
          <w:vertAlign w:val="subscript"/>
        </w:rPr>
        <w:t>0</w:t>
      </w:r>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a</w:t>
      </w:r>
      <w:r w:rsidRPr="00650A2F">
        <w:rPr>
          <w:rFonts w:ascii="Arial" w:eastAsia="Times New Roman" w:hAnsi="Arial" w:cs="Arial"/>
          <w:color w:val="000000"/>
          <w:sz w:val="21"/>
          <w:szCs w:val="21"/>
        </w:rPr>
        <w:t>').                                                                                      (8.21)</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Значение высоты сжатой зоны определяют по формулам (</w:t>
      </w:r>
      <w:hyperlink r:id="rId155" w:anchor="i588566" w:tooltip="Формула" w:history="1">
        <w:r w:rsidRPr="00650A2F">
          <w:rPr>
            <w:rFonts w:ascii="Arial" w:eastAsia="Times New Roman" w:hAnsi="Arial" w:cs="Arial"/>
            <w:color w:val="008000"/>
            <w:sz w:val="21"/>
            <w:szCs w:val="21"/>
            <w:u w:val="single"/>
          </w:rPr>
          <w:t>8.10</w:t>
        </w:r>
      </w:hyperlink>
      <w:r w:rsidRPr="00650A2F">
        <w:rPr>
          <w:rFonts w:ascii="Arial" w:eastAsia="Times New Roman" w:hAnsi="Arial" w:cs="Arial"/>
          <w:color w:val="000000"/>
          <w:sz w:val="21"/>
          <w:szCs w:val="21"/>
        </w:rPr>
        <w:t>), (</w:t>
      </w:r>
      <w:hyperlink r:id="rId156" w:anchor="i715322" w:tooltip="Формула" w:history="1">
        <w:r w:rsidRPr="00650A2F">
          <w:rPr>
            <w:rFonts w:ascii="Arial" w:eastAsia="Times New Roman" w:hAnsi="Arial" w:cs="Arial"/>
            <w:color w:val="008000"/>
            <w:sz w:val="21"/>
            <w:szCs w:val="21"/>
            <w:u w:val="single"/>
          </w:rPr>
          <w:t>8.17</w:t>
        </w:r>
      </w:hyperlink>
      <w:r w:rsidRPr="00650A2F">
        <w:rPr>
          <w:rFonts w:ascii="Arial" w:eastAsia="Times New Roman" w:hAnsi="Arial" w:cs="Arial"/>
          <w:color w:val="000000"/>
          <w:sz w:val="21"/>
          <w:szCs w:val="21"/>
        </w:rPr>
        <w:t>), приведенную ширину балки </w:t>
      </w:r>
      <w:proofErr w:type="spellStart"/>
      <w:r w:rsidRPr="00650A2F">
        <w:rPr>
          <w:rFonts w:ascii="Arial" w:eastAsia="Times New Roman" w:hAnsi="Arial" w:cs="Arial"/>
          <w:i/>
          <w:iCs/>
          <w:color w:val="000000"/>
          <w:sz w:val="21"/>
          <w:szCs w:val="21"/>
        </w:rPr>
        <w:t>b</w:t>
      </w:r>
      <w:r w:rsidRPr="00650A2F">
        <w:rPr>
          <w:rFonts w:ascii="Arial" w:eastAsia="Times New Roman" w:hAnsi="Arial" w:cs="Arial"/>
          <w:i/>
          <w:iCs/>
          <w:color w:val="000000"/>
          <w:sz w:val="21"/>
          <w:szCs w:val="21"/>
          <w:vertAlign w:val="subscript"/>
        </w:rPr>
        <w:t>t</w:t>
      </w:r>
      <w:proofErr w:type="spellEnd"/>
      <w:r w:rsidRPr="00650A2F">
        <w:rPr>
          <w:rFonts w:ascii="Arial" w:eastAsia="Times New Roman" w:hAnsi="Arial" w:cs="Arial"/>
          <w:color w:val="000000"/>
          <w:sz w:val="21"/>
          <w:szCs w:val="21"/>
        </w:rPr>
        <w:t> - по формуле (</w:t>
      </w:r>
      <w:hyperlink r:id="rId157" w:anchor="i475623" w:tooltip="Формула" w:history="1">
        <w:r w:rsidRPr="00650A2F">
          <w:rPr>
            <w:rFonts w:ascii="Arial" w:eastAsia="Times New Roman" w:hAnsi="Arial" w:cs="Arial"/>
            <w:color w:val="008000"/>
            <w:sz w:val="21"/>
            <w:szCs w:val="21"/>
            <w:u w:val="single"/>
          </w:rPr>
          <w:t>8.1</w:t>
        </w:r>
      </w:hyperlink>
      <w:r w:rsidRPr="00650A2F">
        <w:rPr>
          <w:rFonts w:ascii="Arial" w:eastAsia="Times New Roman" w:hAnsi="Arial" w:cs="Arial"/>
          <w:color w:val="000000"/>
          <w:sz w:val="21"/>
          <w:szCs w:val="21"/>
        </w:rPr>
        <w:t>), ширину полки </w:t>
      </w:r>
      <w:proofErr w:type="spellStart"/>
      <w:r w:rsidRPr="00650A2F">
        <w:rPr>
          <w:rFonts w:ascii="Arial" w:eastAsia="Times New Roman" w:hAnsi="Arial" w:cs="Arial"/>
          <w:i/>
          <w:iCs/>
          <w:color w:val="000000"/>
          <w:sz w:val="21"/>
          <w:szCs w:val="21"/>
        </w:rPr>
        <w:t>b</w:t>
      </w:r>
      <w:r w:rsidRPr="00650A2F">
        <w:rPr>
          <w:rFonts w:ascii="Arial" w:eastAsia="Times New Roman" w:hAnsi="Arial" w:cs="Arial"/>
          <w:color w:val="000000"/>
          <w:sz w:val="21"/>
          <w:szCs w:val="21"/>
        </w:rPr>
        <w:t>'</w:t>
      </w:r>
      <w:r w:rsidRPr="00650A2F">
        <w:rPr>
          <w:rFonts w:ascii="Arial" w:eastAsia="Times New Roman" w:hAnsi="Arial" w:cs="Arial"/>
          <w:i/>
          <w:iCs/>
          <w:color w:val="000000"/>
          <w:sz w:val="21"/>
          <w:szCs w:val="21"/>
          <w:vertAlign w:val="subscript"/>
        </w:rPr>
        <w:t>ft</w:t>
      </w:r>
      <w:proofErr w:type="spellEnd"/>
      <w:r w:rsidRPr="00650A2F">
        <w:rPr>
          <w:rFonts w:ascii="Arial" w:eastAsia="Times New Roman" w:hAnsi="Arial" w:cs="Arial"/>
          <w:color w:val="000000"/>
          <w:sz w:val="21"/>
          <w:szCs w:val="21"/>
        </w:rPr>
        <w:t> - по формуле (</w:t>
      </w:r>
      <w:hyperlink r:id="rId158" w:anchor="i487353" w:tooltip="Формула" w:history="1">
        <w:r w:rsidRPr="00650A2F">
          <w:rPr>
            <w:rFonts w:ascii="Arial" w:eastAsia="Times New Roman" w:hAnsi="Arial" w:cs="Arial"/>
            <w:color w:val="008000"/>
            <w:sz w:val="21"/>
            <w:szCs w:val="21"/>
            <w:u w:val="single"/>
          </w:rPr>
          <w:t>8.2</w:t>
        </w:r>
      </w:hyperlink>
      <w:r w:rsidRPr="00650A2F">
        <w:rPr>
          <w:rFonts w:ascii="Arial" w:eastAsia="Times New Roman" w:hAnsi="Arial" w:cs="Arial"/>
          <w:color w:val="000000"/>
          <w:sz w:val="21"/>
          <w:szCs w:val="21"/>
        </w:rPr>
        <w:t>).</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Зная критическое значение коэффициента условий работы арматуры </w:t>
      </w:r>
      <w:proofErr w:type="spellStart"/>
      <w:r w:rsidRPr="00650A2F">
        <w:rPr>
          <w:rFonts w:ascii="Arial" w:eastAsia="Times New Roman" w:hAnsi="Arial" w:cs="Arial"/>
          <w:i/>
          <w:iCs/>
          <w:color w:val="000000"/>
          <w:sz w:val="21"/>
          <w:szCs w:val="21"/>
        </w:rPr>
        <w:t>γ</w:t>
      </w:r>
      <w:r w:rsidRPr="00650A2F">
        <w:rPr>
          <w:rFonts w:ascii="Arial" w:eastAsia="Times New Roman" w:hAnsi="Arial" w:cs="Arial"/>
          <w:i/>
          <w:iCs/>
          <w:color w:val="000000"/>
          <w:sz w:val="21"/>
          <w:szCs w:val="21"/>
          <w:vertAlign w:val="subscript"/>
        </w:rPr>
        <w:t>st,cr</w:t>
      </w:r>
      <w:proofErr w:type="spellEnd"/>
      <w:r w:rsidRPr="00650A2F">
        <w:rPr>
          <w:rFonts w:ascii="Arial" w:eastAsia="Times New Roman" w:hAnsi="Arial" w:cs="Arial"/>
          <w:color w:val="000000"/>
          <w:sz w:val="21"/>
          <w:szCs w:val="21"/>
        </w:rPr>
        <w:t>, в зависимости от класса арматуры, по табл. </w:t>
      </w:r>
      <w:hyperlink r:id="rId159" w:anchor="i312877" w:tooltip="Таблица" w:history="1">
        <w:r w:rsidRPr="00650A2F">
          <w:rPr>
            <w:rFonts w:ascii="Arial" w:eastAsia="Times New Roman" w:hAnsi="Arial" w:cs="Arial"/>
            <w:color w:val="008000"/>
            <w:sz w:val="21"/>
            <w:szCs w:val="21"/>
            <w:u w:val="single"/>
          </w:rPr>
          <w:t>5.5</w:t>
        </w:r>
      </w:hyperlink>
      <w:r w:rsidRPr="00650A2F">
        <w:rPr>
          <w:rFonts w:ascii="Arial" w:eastAsia="Times New Roman" w:hAnsi="Arial" w:cs="Arial"/>
          <w:color w:val="000000"/>
          <w:sz w:val="21"/>
          <w:szCs w:val="21"/>
        </w:rPr>
        <w:t> определяют критическую температуру нагрева арматуры </w:t>
      </w:r>
      <w:r w:rsidRPr="00650A2F">
        <w:rPr>
          <w:rFonts w:ascii="Arial" w:eastAsia="Times New Roman" w:hAnsi="Arial" w:cs="Arial"/>
          <w:i/>
          <w:iCs/>
          <w:color w:val="000000"/>
          <w:sz w:val="21"/>
          <w:szCs w:val="21"/>
        </w:rPr>
        <w:t>t</w:t>
      </w:r>
      <w:r w:rsidRPr="00650A2F">
        <w:rPr>
          <w:rFonts w:ascii="Arial" w:eastAsia="Times New Roman" w:hAnsi="Arial" w:cs="Arial"/>
          <w:i/>
          <w:iCs/>
          <w:color w:val="000000"/>
          <w:sz w:val="21"/>
          <w:szCs w:val="21"/>
          <w:vertAlign w:val="subscript"/>
        </w:rPr>
        <w:t>s.cr</w:t>
      </w:r>
      <w:r w:rsidRPr="00650A2F">
        <w:rPr>
          <w:rFonts w:ascii="Arial" w:eastAsia="Times New Roman" w:hAnsi="Arial" w:cs="Arial"/>
          <w:color w:val="000000"/>
          <w:sz w:val="21"/>
          <w:szCs w:val="21"/>
        </w:rPr>
        <w:t> для крайнего стержня арматуры в балке. Зная расстояние от оси арматуры до нижней и боковой поверхностей балки, на схемах прогрева балок (см. рисунки </w:t>
      </w:r>
      <w:hyperlink r:id="rId160" w:anchor="i1896690" w:tooltip="Температура прогрева бетона в балке сечением 160×320 мм при трехстороннем воздействии пожара длительностью 30, 60, 90 и 120 мин" w:history="1">
        <w:r w:rsidRPr="00650A2F">
          <w:rPr>
            <w:rFonts w:ascii="Arial" w:eastAsia="Times New Roman" w:hAnsi="Arial" w:cs="Arial"/>
            <w:color w:val="008000"/>
            <w:sz w:val="21"/>
            <w:szCs w:val="21"/>
            <w:u w:val="single"/>
          </w:rPr>
          <w:t>Б.7</w:t>
        </w:r>
      </w:hyperlink>
      <w:r w:rsidRPr="00650A2F">
        <w:rPr>
          <w:rFonts w:ascii="Arial" w:eastAsia="Times New Roman" w:hAnsi="Arial" w:cs="Arial"/>
          <w:color w:val="000000"/>
          <w:sz w:val="21"/>
          <w:szCs w:val="21"/>
        </w:rPr>
        <w:t> - </w:t>
      </w:r>
      <w:hyperlink r:id="rId161" w:anchor="i2006504" w:tooltip="Температура прогрева бетона в двутавровой балке со стенкой толщиной 120 мм и полкой шириной 400 мм при пожаре длительностью 90 и 120 мин" w:history="1">
        <w:r w:rsidRPr="00650A2F">
          <w:rPr>
            <w:rFonts w:ascii="Arial" w:eastAsia="Times New Roman" w:hAnsi="Arial" w:cs="Arial"/>
            <w:color w:val="008000"/>
            <w:sz w:val="21"/>
            <w:szCs w:val="21"/>
            <w:u w:val="single"/>
          </w:rPr>
          <w:t>Б.22</w:t>
        </w:r>
      </w:hyperlink>
      <w:r w:rsidRPr="00650A2F">
        <w:rPr>
          <w:rFonts w:ascii="Arial" w:eastAsia="Times New Roman" w:hAnsi="Arial" w:cs="Arial"/>
          <w:color w:val="000000"/>
          <w:sz w:val="21"/>
          <w:szCs w:val="21"/>
        </w:rPr>
        <w:t> приложения </w:t>
      </w:r>
      <w:hyperlink r:id="rId162" w:anchor="i1825491" w:tooltip="Температура прогрева бетона в колоннах, балках и ребристых конструкциях" w:history="1">
        <w:r w:rsidRPr="00650A2F">
          <w:rPr>
            <w:rFonts w:ascii="Arial" w:eastAsia="Times New Roman" w:hAnsi="Arial" w:cs="Arial"/>
            <w:color w:val="008000"/>
            <w:sz w:val="21"/>
            <w:szCs w:val="21"/>
            <w:u w:val="single"/>
          </w:rPr>
          <w:t>Б</w:t>
        </w:r>
      </w:hyperlink>
      <w:r w:rsidRPr="00650A2F">
        <w:rPr>
          <w:rFonts w:ascii="Arial" w:eastAsia="Times New Roman" w:hAnsi="Arial" w:cs="Arial"/>
          <w:color w:val="000000"/>
          <w:sz w:val="21"/>
          <w:szCs w:val="21"/>
        </w:rPr>
        <w:t>) находят ту схему прогрева балки, в которой температура бетона равна критической температуре оси арматуры крайнего стержня. На этой схеме сверху указана длительность стандартного пожара, которая будет соответствовать пределу огнестойкости балки по потере несущей способности </w:t>
      </w:r>
      <w:r w:rsidRPr="00650A2F">
        <w:rPr>
          <w:rFonts w:ascii="Arial" w:eastAsia="Times New Roman" w:hAnsi="Arial" w:cs="Arial"/>
          <w:i/>
          <w:iCs/>
          <w:color w:val="000000"/>
          <w:sz w:val="21"/>
          <w:szCs w:val="21"/>
        </w:rPr>
        <w:t>R</w:t>
      </w:r>
      <w:r w:rsidRPr="00650A2F">
        <w:rPr>
          <w:rFonts w:ascii="Arial" w:eastAsia="Times New Roman" w:hAnsi="Arial" w:cs="Arial"/>
          <w:color w:val="000000"/>
          <w:sz w:val="21"/>
          <w:szCs w:val="21"/>
        </w:rPr>
        <w:t>.</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При промежуточных значениях температуры </w:t>
      </w:r>
      <w:r w:rsidRPr="00650A2F">
        <w:rPr>
          <w:rFonts w:ascii="Arial" w:eastAsia="Times New Roman" w:hAnsi="Arial" w:cs="Arial"/>
          <w:i/>
          <w:iCs/>
          <w:color w:val="000000"/>
          <w:sz w:val="21"/>
          <w:szCs w:val="21"/>
        </w:rPr>
        <w:t>t</w:t>
      </w:r>
      <w:r w:rsidRPr="00650A2F">
        <w:rPr>
          <w:rFonts w:ascii="Arial" w:eastAsia="Times New Roman" w:hAnsi="Arial" w:cs="Arial"/>
          <w:i/>
          <w:iCs/>
          <w:color w:val="000000"/>
          <w:sz w:val="21"/>
          <w:szCs w:val="21"/>
          <w:vertAlign w:val="subscript"/>
        </w:rPr>
        <w:t>s.cr</w:t>
      </w:r>
      <w:r w:rsidRPr="00650A2F">
        <w:rPr>
          <w:rFonts w:ascii="Arial" w:eastAsia="Times New Roman" w:hAnsi="Arial" w:cs="Arial"/>
          <w:color w:val="000000"/>
          <w:sz w:val="21"/>
          <w:szCs w:val="21"/>
        </w:rPr>
        <w:t> на схемах прогрева балок предел огнестойкости определяется по линейной интерполяции.</w:t>
      </w:r>
    </w:p>
    <w:p w:rsidR="00650A2F" w:rsidRPr="00650A2F" w:rsidRDefault="00650A2F" w:rsidP="00650A2F">
      <w:pPr>
        <w:keepNext/>
        <w:shd w:val="clear" w:color="auto" w:fill="FCFCFC"/>
        <w:spacing w:before="120" w:after="120" w:line="240" w:lineRule="auto"/>
        <w:jc w:val="center"/>
        <w:outlineLvl w:val="1"/>
        <w:rPr>
          <w:rFonts w:ascii="Arial" w:eastAsia="Times New Roman" w:hAnsi="Arial" w:cs="Arial"/>
          <w:b/>
          <w:bCs/>
          <w:color w:val="000080"/>
          <w:sz w:val="21"/>
          <w:szCs w:val="21"/>
        </w:rPr>
      </w:pPr>
      <w:bookmarkStart w:id="71" w:name="i728968"/>
      <w:r w:rsidRPr="00650A2F">
        <w:rPr>
          <w:rFonts w:ascii="Arial" w:eastAsia="Times New Roman" w:hAnsi="Arial" w:cs="Arial"/>
          <w:b/>
          <w:bCs/>
          <w:color w:val="000080"/>
          <w:sz w:val="21"/>
          <w:szCs w:val="21"/>
        </w:rPr>
        <w:t>Колонны</w:t>
      </w:r>
      <w:bookmarkEnd w:id="71"/>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8.12 Колонны, находящиеся в стенах, могут подвергаться огневому воздействию с одной стороны, а также с двух и трех сторон. Отдельно стоящие колонны, как правило, подвергаются огневому воздействию с четырех сторон.</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 xml:space="preserve">Огневое воздействие вызывает неравномерное распределение температуры в бетоне по поперечному сечению колонны. Периферийные слои бетона прогреваются значительно больше, чем внутренние, что приводит к снижению прочности и сильному развитию деформаций бетона у краев сечения колонны. Менее нагретый бетон центральной части сечения обладает большей прочностью и меньшей </w:t>
      </w:r>
      <w:proofErr w:type="spellStart"/>
      <w:r w:rsidRPr="00650A2F">
        <w:rPr>
          <w:rFonts w:ascii="Arial" w:eastAsia="Times New Roman" w:hAnsi="Arial" w:cs="Arial"/>
          <w:color w:val="000000"/>
          <w:sz w:val="21"/>
          <w:szCs w:val="21"/>
        </w:rPr>
        <w:t>деформативностью</w:t>
      </w:r>
      <w:proofErr w:type="spellEnd"/>
      <w:r w:rsidRPr="00650A2F">
        <w:rPr>
          <w:rFonts w:ascii="Arial" w:eastAsia="Times New Roman" w:hAnsi="Arial" w:cs="Arial"/>
          <w:color w:val="000000"/>
          <w:sz w:val="21"/>
          <w:szCs w:val="21"/>
        </w:rPr>
        <w:t>. Разрушение колонн происходит по менее нагретому, более прочному бетону при деформации сжатия, близкой к предельной.</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В арматуре, расположенной у краев сечения колонны, при высоких температурах нагрева развиваются большие пластические деформации, и она перестает воспринимать усилия от внешней нагрузки, которые передаются на менее нагретый бетон в центральной части колонны.</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8.13 Расчет прочности при четырехстороннем огневом воздействии прямоугольных сечений внецентренно сжатых колонн с арматурой, расположенной у противоположных в плоскости изгиба сторон сечения, при эксцентриситете продольной силы </w:t>
      </w:r>
      <w:r w:rsidRPr="00650A2F">
        <w:rPr>
          <w:rFonts w:ascii="Arial" w:eastAsia="Times New Roman" w:hAnsi="Arial" w:cs="Arial"/>
          <w:i/>
          <w:iCs/>
          <w:color w:val="000000"/>
          <w:sz w:val="21"/>
          <w:szCs w:val="21"/>
        </w:rPr>
        <w:t>е</w:t>
      </w:r>
      <w:r w:rsidRPr="00650A2F">
        <w:rPr>
          <w:rFonts w:ascii="Arial" w:eastAsia="Times New Roman" w:hAnsi="Arial" w:cs="Arial"/>
          <w:color w:val="000000"/>
          <w:sz w:val="21"/>
          <w:szCs w:val="21"/>
          <w:vertAlign w:val="subscript"/>
        </w:rPr>
        <w:t>0</w:t>
      </w:r>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h</w:t>
      </w:r>
      <w:r w:rsidRPr="00650A2F">
        <w:rPr>
          <w:rFonts w:ascii="Arial" w:eastAsia="Times New Roman" w:hAnsi="Arial" w:cs="Arial"/>
          <w:color w:val="000000"/>
          <w:sz w:val="21"/>
          <w:szCs w:val="21"/>
        </w:rPr>
        <w:t>/30 и гибкости </w:t>
      </w:r>
      <w:r w:rsidRPr="00650A2F">
        <w:rPr>
          <w:rFonts w:ascii="Arial" w:eastAsia="Times New Roman" w:hAnsi="Arial" w:cs="Arial"/>
          <w:i/>
          <w:iCs/>
          <w:color w:val="000000"/>
          <w:sz w:val="21"/>
          <w:szCs w:val="21"/>
        </w:rPr>
        <w:t>λ</w:t>
      </w:r>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l</w:t>
      </w:r>
      <w:r w:rsidRPr="00650A2F">
        <w:rPr>
          <w:rFonts w:ascii="Arial" w:eastAsia="Times New Roman" w:hAnsi="Arial" w:cs="Arial"/>
          <w:color w:val="000000"/>
          <w:sz w:val="21"/>
          <w:szCs w:val="21"/>
          <w:vertAlign w:val="subscript"/>
        </w:rPr>
        <w:t>0</w:t>
      </w:r>
      <w:r w:rsidRPr="00650A2F">
        <w:rPr>
          <w:rFonts w:ascii="Arial" w:eastAsia="Times New Roman" w:hAnsi="Arial" w:cs="Arial"/>
          <w:color w:val="000000"/>
          <w:sz w:val="21"/>
          <w:szCs w:val="21"/>
        </w:rPr>
        <w:t>/</w:t>
      </w:r>
      <w:r w:rsidRPr="00650A2F">
        <w:rPr>
          <w:rFonts w:ascii="Arial" w:eastAsia="Times New Roman" w:hAnsi="Arial" w:cs="Arial"/>
          <w:i/>
          <w:iCs/>
          <w:color w:val="000000"/>
          <w:sz w:val="21"/>
          <w:szCs w:val="21"/>
        </w:rPr>
        <w:t>h</w:t>
      </w:r>
      <w:r w:rsidRPr="00650A2F">
        <w:rPr>
          <w:rFonts w:ascii="Arial" w:eastAsia="Times New Roman" w:hAnsi="Arial" w:cs="Arial"/>
          <w:color w:val="000000"/>
          <w:sz w:val="21"/>
          <w:szCs w:val="21"/>
        </w:rPr>
        <w:t> ≤ 20 производят по формуле:</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lang w:val="en-US"/>
        </w:rPr>
      </w:pPr>
      <w:r w:rsidRPr="00650A2F">
        <w:rPr>
          <w:rFonts w:ascii="Arial" w:eastAsia="Times New Roman" w:hAnsi="Arial" w:cs="Arial"/>
          <w:i/>
          <w:iCs/>
          <w:color w:val="000000"/>
          <w:sz w:val="21"/>
          <w:szCs w:val="21"/>
          <w:lang w:val="en-US"/>
        </w:rPr>
        <w:t>N</w:t>
      </w:r>
      <w:r w:rsidRPr="00650A2F">
        <w:rPr>
          <w:rFonts w:ascii="Arial" w:eastAsia="Times New Roman" w:hAnsi="Arial" w:cs="Arial"/>
          <w:color w:val="000000"/>
          <w:sz w:val="21"/>
          <w:szCs w:val="21"/>
          <w:lang w:val="en-US"/>
        </w:rPr>
        <w:t> = </w:t>
      </w:r>
      <w:r w:rsidRPr="00650A2F">
        <w:rPr>
          <w:rFonts w:ascii="Arial" w:eastAsia="Times New Roman" w:hAnsi="Arial" w:cs="Arial"/>
          <w:i/>
          <w:iCs/>
          <w:color w:val="000000"/>
          <w:sz w:val="21"/>
          <w:szCs w:val="21"/>
        </w:rPr>
        <w:t>φ</w:t>
      </w:r>
      <w:r w:rsidRPr="00650A2F">
        <w:rPr>
          <w:rFonts w:ascii="Arial" w:eastAsia="Times New Roman" w:hAnsi="Arial" w:cs="Arial"/>
          <w:color w:val="000000"/>
          <w:sz w:val="21"/>
          <w:szCs w:val="21"/>
          <w:lang w:val="en-US"/>
        </w:rPr>
        <w:t>(</w:t>
      </w:r>
      <w:r w:rsidRPr="00650A2F">
        <w:rPr>
          <w:rFonts w:ascii="Arial" w:eastAsia="Times New Roman" w:hAnsi="Arial" w:cs="Arial"/>
          <w:i/>
          <w:iCs/>
          <w:color w:val="000000"/>
          <w:sz w:val="21"/>
          <w:szCs w:val="21"/>
          <w:lang w:val="en-US"/>
        </w:rPr>
        <w:t>R</w:t>
      </w:r>
      <w:r w:rsidRPr="00650A2F">
        <w:rPr>
          <w:rFonts w:ascii="Arial" w:eastAsia="Times New Roman" w:hAnsi="Arial" w:cs="Arial"/>
          <w:i/>
          <w:iCs/>
          <w:color w:val="000000"/>
          <w:sz w:val="21"/>
          <w:szCs w:val="21"/>
          <w:vertAlign w:val="subscript"/>
          <w:lang w:val="en-US"/>
        </w:rPr>
        <w:t>bn</w:t>
      </w:r>
      <w:r w:rsidRPr="00650A2F">
        <w:rPr>
          <w:rFonts w:ascii="Arial" w:eastAsia="Times New Roman" w:hAnsi="Arial" w:cs="Arial"/>
          <w:i/>
          <w:iCs/>
          <w:color w:val="000000"/>
          <w:sz w:val="21"/>
          <w:szCs w:val="21"/>
          <w:lang w:val="en-US"/>
        </w:rPr>
        <w:t>A</w:t>
      </w:r>
      <w:r w:rsidRPr="00650A2F">
        <w:rPr>
          <w:rFonts w:ascii="Arial" w:eastAsia="Times New Roman" w:hAnsi="Arial" w:cs="Arial"/>
          <w:i/>
          <w:iCs/>
          <w:color w:val="000000"/>
          <w:sz w:val="21"/>
          <w:szCs w:val="21"/>
          <w:vertAlign w:val="subscript"/>
          <w:lang w:val="en-US"/>
        </w:rPr>
        <w:t>red</w:t>
      </w:r>
      <w:r w:rsidRPr="00650A2F">
        <w:rPr>
          <w:rFonts w:ascii="Arial" w:eastAsia="Times New Roman" w:hAnsi="Arial" w:cs="Arial"/>
          <w:color w:val="000000"/>
          <w:sz w:val="21"/>
          <w:szCs w:val="21"/>
          <w:lang w:val="en-US"/>
        </w:rPr>
        <w:t> + </w:t>
      </w:r>
      <w:r w:rsidRPr="00650A2F">
        <w:rPr>
          <w:rFonts w:ascii="Arial" w:eastAsia="Times New Roman" w:hAnsi="Arial" w:cs="Arial"/>
          <w:i/>
          <w:iCs/>
          <w:color w:val="000000"/>
          <w:sz w:val="21"/>
          <w:szCs w:val="21"/>
          <w:lang w:val="en-US"/>
        </w:rPr>
        <w:t>R</w:t>
      </w:r>
      <w:r w:rsidRPr="00650A2F">
        <w:rPr>
          <w:rFonts w:ascii="Arial" w:eastAsia="Times New Roman" w:hAnsi="Arial" w:cs="Arial"/>
          <w:i/>
          <w:iCs/>
          <w:color w:val="000000"/>
          <w:sz w:val="21"/>
          <w:szCs w:val="21"/>
          <w:vertAlign w:val="subscript"/>
          <w:lang w:val="en-US"/>
        </w:rPr>
        <w:t>sct</w:t>
      </w:r>
      <w:r w:rsidRPr="00650A2F">
        <w:rPr>
          <w:rFonts w:ascii="Arial" w:eastAsia="Times New Roman" w:hAnsi="Arial" w:cs="Arial"/>
          <w:i/>
          <w:iCs/>
          <w:color w:val="000000"/>
          <w:sz w:val="21"/>
          <w:szCs w:val="21"/>
          <w:lang w:val="en-US"/>
        </w:rPr>
        <w:t>A</w:t>
      </w:r>
      <w:r w:rsidRPr="00650A2F">
        <w:rPr>
          <w:rFonts w:ascii="Arial" w:eastAsia="Times New Roman" w:hAnsi="Arial" w:cs="Arial"/>
          <w:i/>
          <w:iCs/>
          <w:color w:val="000000"/>
          <w:sz w:val="21"/>
          <w:szCs w:val="21"/>
          <w:vertAlign w:val="subscript"/>
          <w:lang w:val="en-US"/>
        </w:rPr>
        <w:t>s,tot</w:t>
      </w:r>
      <w:r w:rsidRPr="00650A2F">
        <w:rPr>
          <w:rFonts w:ascii="Arial" w:eastAsia="Times New Roman" w:hAnsi="Arial" w:cs="Arial"/>
          <w:color w:val="000000"/>
          <w:sz w:val="21"/>
          <w:szCs w:val="21"/>
          <w:lang w:val="en-US"/>
        </w:rPr>
        <w:t>),                                                                          (</w:t>
      </w:r>
      <w:bookmarkStart w:id="72" w:name="i738918"/>
      <w:bookmarkEnd w:id="72"/>
      <w:r w:rsidRPr="00650A2F">
        <w:rPr>
          <w:rFonts w:ascii="Arial" w:eastAsia="Times New Roman" w:hAnsi="Arial" w:cs="Arial"/>
          <w:color w:val="000000"/>
          <w:sz w:val="21"/>
          <w:szCs w:val="21"/>
          <w:lang w:val="en-US"/>
        </w:rPr>
        <w:t>8.22)</w:t>
      </w:r>
    </w:p>
    <w:p w:rsidR="00650A2F" w:rsidRPr="00650A2F" w:rsidRDefault="00650A2F" w:rsidP="00650A2F">
      <w:pPr>
        <w:shd w:val="clear" w:color="auto" w:fill="FCFCFC"/>
        <w:spacing w:after="0" w:line="240" w:lineRule="auto"/>
        <w:jc w:val="both"/>
        <w:rPr>
          <w:rFonts w:ascii="Arial" w:eastAsia="Times New Roman" w:hAnsi="Arial" w:cs="Arial"/>
          <w:color w:val="000000"/>
          <w:sz w:val="21"/>
          <w:szCs w:val="21"/>
        </w:rPr>
      </w:pPr>
      <w:r w:rsidRPr="00650A2F">
        <w:rPr>
          <w:rFonts w:ascii="Arial" w:eastAsia="Times New Roman" w:hAnsi="Arial" w:cs="Arial"/>
          <w:color w:val="000000"/>
          <w:sz w:val="21"/>
          <w:szCs w:val="21"/>
        </w:rPr>
        <w:t>где </w:t>
      </w:r>
      <w:proofErr w:type="spellStart"/>
      <w:r w:rsidRPr="00650A2F">
        <w:rPr>
          <w:rFonts w:ascii="Arial" w:eastAsia="Times New Roman" w:hAnsi="Arial" w:cs="Arial"/>
          <w:i/>
          <w:iCs/>
          <w:color w:val="000000"/>
          <w:sz w:val="21"/>
          <w:szCs w:val="21"/>
        </w:rPr>
        <w:t>A</w:t>
      </w:r>
      <w:r w:rsidRPr="00650A2F">
        <w:rPr>
          <w:rFonts w:ascii="Arial" w:eastAsia="Times New Roman" w:hAnsi="Arial" w:cs="Arial"/>
          <w:i/>
          <w:iCs/>
          <w:color w:val="000000"/>
          <w:sz w:val="21"/>
          <w:szCs w:val="21"/>
          <w:vertAlign w:val="subscript"/>
        </w:rPr>
        <w:t>red</w:t>
      </w:r>
      <w:proofErr w:type="spellEnd"/>
      <w:r w:rsidRPr="00650A2F">
        <w:rPr>
          <w:rFonts w:ascii="Arial" w:eastAsia="Times New Roman" w:hAnsi="Arial" w:cs="Arial"/>
          <w:color w:val="000000"/>
          <w:sz w:val="21"/>
          <w:szCs w:val="21"/>
        </w:rPr>
        <w:t> - приведенная площадь сечения, которую определяют по формуле (</w:t>
      </w:r>
      <w:hyperlink r:id="rId163" w:anchor="i528475" w:tooltip="Формула" w:history="1">
        <w:r w:rsidRPr="00650A2F">
          <w:rPr>
            <w:rFonts w:ascii="Arial" w:eastAsia="Times New Roman" w:hAnsi="Arial" w:cs="Arial"/>
            <w:color w:val="008000"/>
            <w:sz w:val="21"/>
            <w:szCs w:val="21"/>
            <w:u w:val="single"/>
          </w:rPr>
          <w:t>8.7</w:t>
        </w:r>
      </w:hyperlink>
      <w:r w:rsidRPr="00650A2F">
        <w:rPr>
          <w:rFonts w:ascii="Arial" w:eastAsia="Times New Roman" w:hAnsi="Arial" w:cs="Arial"/>
          <w:color w:val="000000"/>
          <w:sz w:val="21"/>
          <w:szCs w:val="21"/>
        </w:rPr>
        <w:t>);</w:t>
      </w:r>
    </w:p>
    <w:p w:rsidR="00650A2F" w:rsidRPr="00650A2F" w:rsidRDefault="00650A2F" w:rsidP="00650A2F">
      <w:pPr>
        <w:shd w:val="clear" w:color="auto" w:fill="FCFCFC"/>
        <w:spacing w:after="0" w:line="240" w:lineRule="auto"/>
        <w:ind w:firstLine="426"/>
        <w:jc w:val="both"/>
        <w:rPr>
          <w:rFonts w:ascii="Arial" w:eastAsia="Times New Roman" w:hAnsi="Arial" w:cs="Arial"/>
          <w:color w:val="000000"/>
          <w:sz w:val="21"/>
          <w:szCs w:val="21"/>
        </w:rPr>
      </w:pPr>
      <w:proofErr w:type="spellStart"/>
      <w:r w:rsidRPr="00650A2F">
        <w:rPr>
          <w:rFonts w:ascii="Arial" w:eastAsia="Times New Roman" w:hAnsi="Arial" w:cs="Arial"/>
          <w:i/>
          <w:iCs/>
          <w:color w:val="000000"/>
          <w:sz w:val="21"/>
          <w:szCs w:val="21"/>
        </w:rPr>
        <w:t>A</w:t>
      </w:r>
      <w:r w:rsidRPr="00650A2F">
        <w:rPr>
          <w:rFonts w:ascii="Arial" w:eastAsia="Times New Roman" w:hAnsi="Arial" w:cs="Arial"/>
          <w:i/>
          <w:iCs/>
          <w:color w:val="000000"/>
          <w:sz w:val="21"/>
          <w:szCs w:val="21"/>
          <w:vertAlign w:val="subscript"/>
        </w:rPr>
        <w:t>s,tot</w:t>
      </w:r>
      <w:proofErr w:type="spellEnd"/>
      <w:r w:rsidRPr="00650A2F">
        <w:rPr>
          <w:rFonts w:ascii="Arial" w:eastAsia="Times New Roman" w:hAnsi="Arial" w:cs="Arial"/>
          <w:color w:val="000000"/>
          <w:sz w:val="21"/>
          <w:szCs w:val="21"/>
        </w:rPr>
        <w:t> - площадь всей продольной арматуры в сечении.</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8.14 Коэффициент продольного изгиба </w:t>
      </w:r>
      <w:r w:rsidRPr="00650A2F">
        <w:rPr>
          <w:rFonts w:ascii="Arial" w:eastAsia="Times New Roman" w:hAnsi="Arial" w:cs="Arial"/>
          <w:i/>
          <w:iCs/>
          <w:color w:val="000000"/>
          <w:sz w:val="21"/>
          <w:szCs w:val="21"/>
        </w:rPr>
        <w:t>φ</w:t>
      </w:r>
      <w:r w:rsidRPr="00650A2F">
        <w:rPr>
          <w:rFonts w:ascii="Arial" w:eastAsia="Times New Roman" w:hAnsi="Arial" w:cs="Arial"/>
          <w:color w:val="000000"/>
          <w:sz w:val="21"/>
          <w:szCs w:val="21"/>
        </w:rPr>
        <w:t> для нагретых прямоугольных и круглых колонн следует принимать в зависимости от отношения расчетной длины колонны </w:t>
      </w:r>
      <w:r w:rsidRPr="00650A2F">
        <w:rPr>
          <w:rFonts w:ascii="Arial" w:eastAsia="Times New Roman" w:hAnsi="Arial" w:cs="Arial"/>
          <w:i/>
          <w:iCs/>
          <w:color w:val="000000"/>
          <w:sz w:val="21"/>
          <w:szCs w:val="21"/>
        </w:rPr>
        <w:t>l</w:t>
      </w:r>
      <w:r w:rsidRPr="00650A2F">
        <w:rPr>
          <w:rFonts w:ascii="Arial" w:eastAsia="Times New Roman" w:hAnsi="Arial" w:cs="Arial"/>
          <w:color w:val="000000"/>
          <w:sz w:val="21"/>
          <w:szCs w:val="21"/>
          <w:vertAlign w:val="subscript"/>
        </w:rPr>
        <w:t>0</w:t>
      </w:r>
      <w:r w:rsidRPr="00650A2F">
        <w:rPr>
          <w:rFonts w:ascii="Arial" w:eastAsia="Times New Roman" w:hAnsi="Arial" w:cs="Arial"/>
          <w:color w:val="000000"/>
          <w:sz w:val="21"/>
          <w:szCs w:val="21"/>
        </w:rPr>
        <w:t> к приведенным высоте </w:t>
      </w:r>
      <w:proofErr w:type="spellStart"/>
      <w:r w:rsidRPr="00650A2F">
        <w:rPr>
          <w:rFonts w:ascii="Arial" w:eastAsia="Times New Roman" w:hAnsi="Arial" w:cs="Arial"/>
          <w:i/>
          <w:iCs/>
          <w:color w:val="000000"/>
          <w:sz w:val="21"/>
          <w:szCs w:val="21"/>
        </w:rPr>
        <w:t>h</w:t>
      </w:r>
      <w:r w:rsidRPr="00650A2F">
        <w:rPr>
          <w:rFonts w:ascii="Arial" w:eastAsia="Times New Roman" w:hAnsi="Arial" w:cs="Arial"/>
          <w:i/>
          <w:iCs/>
          <w:color w:val="000000"/>
          <w:sz w:val="21"/>
          <w:szCs w:val="21"/>
          <w:vertAlign w:val="subscript"/>
        </w:rPr>
        <w:t>t</w:t>
      </w:r>
      <w:proofErr w:type="spellEnd"/>
      <w:r w:rsidRPr="00650A2F">
        <w:rPr>
          <w:rFonts w:ascii="Arial" w:eastAsia="Times New Roman" w:hAnsi="Arial" w:cs="Arial"/>
          <w:color w:val="000000"/>
          <w:sz w:val="21"/>
          <w:szCs w:val="21"/>
        </w:rPr>
        <w:t> или диаметру </w:t>
      </w:r>
      <w:proofErr w:type="spellStart"/>
      <w:r w:rsidRPr="00650A2F">
        <w:rPr>
          <w:rFonts w:ascii="Arial" w:eastAsia="Times New Roman" w:hAnsi="Arial" w:cs="Arial"/>
          <w:i/>
          <w:iCs/>
          <w:color w:val="000000"/>
          <w:sz w:val="21"/>
          <w:szCs w:val="21"/>
        </w:rPr>
        <w:t>d</w:t>
      </w:r>
      <w:r w:rsidRPr="00650A2F">
        <w:rPr>
          <w:rFonts w:ascii="Arial" w:eastAsia="Times New Roman" w:hAnsi="Arial" w:cs="Arial"/>
          <w:i/>
          <w:iCs/>
          <w:color w:val="000000"/>
          <w:sz w:val="21"/>
          <w:szCs w:val="21"/>
          <w:vertAlign w:val="subscript"/>
        </w:rPr>
        <w:t>t</w:t>
      </w:r>
      <w:proofErr w:type="spellEnd"/>
      <w:r w:rsidRPr="00650A2F">
        <w:rPr>
          <w:rFonts w:ascii="Arial" w:eastAsia="Times New Roman" w:hAnsi="Arial" w:cs="Arial"/>
          <w:color w:val="000000"/>
          <w:sz w:val="21"/>
          <w:szCs w:val="21"/>
        </w:rPr>
        <w:t> по табл. </w:t>
      </w:r>
      <w:hyperlink r:id="rId164" w:anchor="i742035" w:tooltip="Таблица" w:history="1">
        <w:r w:rsidRPr="00650A2F">
          <w:rPr>
            <w:rFonts w:ascii="Arial" w:eastAsia="Times New Roman" w:hAnsi="Arial" w:cs="Arial"/>
            <w:color w:val="008000"/>
            <w:sz w:val="21"/>
            <w:szCs w:val="21"/>
            <w:u w:val="single"/>
          </w:rPr>
          <w:t>8.1</w:t>
        </w:r>
      </w:hyperlink>
      <w:r w:rsidRPr="00650A2F">
        <w:rPr>
          <w:rFonts w:ascii="Arial" w:eastAsia="Times New Roman" w:hAnsi="Arial" w:cs="Arial"/>
          <w:color w:val="000000"/>
          <w:sz w:val="21"/>
          <w:szCs w:val="21"/>
        </w:rPr>
        <w:t>.</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bookmarkStart w:id="73" w:name="i742035"/>
      <w:bookmarkEnd w:id="73"/>
      <w:r w:rsidRPr="00650A2F">
        <w:rPr>
          <w:rFonts w:ascii="Arial" w:eastAsia="Times New Roman" w:hAnsi="Arial" w:cs="Arial"/>
          <w:color w:val="000000"/>
          <w:sz w:val="21"/>
          <w:szCs w:val="21"/>
        </w:rPr>
        <w:t>Таблица 8.1</w:t>
      </w:r>
    </w:p>
    <w:tbl>
      <w:tblPr>
        <w:tblW w:w="5000" w:type="pct"/>
        <w:jc w:val="center"/>
        <w:tblCellMar>
          <w:left w:w="0" w:type="dxa"/>
          <w:right w:w="0" w:type="dxa"/>
        </w:tblCellMar>
        <w:tblLook w:val="04A0" w:firstRow="1" w:lastRow="0" w:firstColumn="1" w:lastColumn="0" w:noHBand="0" w:noVBand="1"/>
      </w:tblPr>
      <w:tblGrid>
        <w:gridCol w:w="7102"/>
        <w:gridCol w:w="778"/>
        <w:gridCol w:w="778"/>
        <w:gridCol w:w="777"/>
      </w:tblGrid>
      <w:tr w:rsidR="00650A2F" w:rsidRPr="00650A2F" w:rsidTr="00650A2F">
        <w:trPr>
          <w:trHeight w:val="20"/>
          <w:jc w:val="center"/>
        </w:trPr>
        <w:tc>
          <w:tcPr>
            <w:tcW w:w="3650" w:type="pct"/>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rPr>
                <w:rFonts w:ascii="Arial" w:eastAsia="Times New Roman" w:hAnsi="Arial" w:cs="Arial"/>
                <w:sz w:val="21"/>
                <w:szCs w:val="21"/>
              </w:rPr>
            </w:pPr>
            <w:r w:rsidRPr="00650A2F">
              <w:rPr>
                <w:rFonts w:ascii="Arial" w:eastAsia="Times New Roman" w:hAnsi="Arial" w:cs="Arial"/>
                <w:i/>
                <w:iCs/>
                <w:sz w:val="17"/>
                <w:szCs w:val="17"/>
              </w:rPr>
              <w:t>l</w:t>
            </w:r>
            <w:r w:rsidRPr="00650A2F">
              <w:rPr>
                <w:rFonts w:ascii="Arial" w:eastAsia="Times New Roman" w:hAnsi="Arial" w:cs="Arial"/>
                <w:sz w:val="17"/>
                <w:szCs w:val="17"/>
                <w:vertAlign w:val="subscript"/>
              </w:rPr>
              <w:t>0</w:t>
            </w:r>
            <w:r w:rsidRPr="00650A2F">
              <w:rPr>
                <w:rFonts w:ascii="Arial" w:eastAsia="Times New Roman" w:hAnsi="Arial" w:cs="Arial"/>
                <w:sz w:val="17"/>
                <w:szCs w:val="17"/>
              </w:rPr>
              <w:t>/</w:t>
            </w:r>
            <w:proofErr w:type="spellStart"/>
            <w:r w:rsidRPr="00650A2F">
              <w:rPr>
                <w:rFonts w:ascii="Arial" w:eastAsia="Times New Roman" w:hAnsi="Arial" w:cs="Arial"/>
                <w:i/>
                <w:iCs/>
                <w:sz w:val="17"/>
                <w:szCs w:val="17"/>
              </w:rPr>
              <w:t>h</w:t>
            </w:r>
            <w:r w:rsidRPr="00650A2F">
              <w:rPr>
                <w:rFonts w:ascii="Arial" w:eastAsia="Times New Roman" w:hAnsi="Arial" w:cs="Arial"/>
                <w:i/>
                <w:iCs/>
                <w:sz w:val="17"/>
                <w:szCs w:val="17"/>
                <w:vertAlign w:val="subscript"/>
              </w:rPr>
              <w:t>t</w:t>
            </w:r>
            <w:proofErr w:type="spellEnd"/>
          </w:p>
        </w:tc>
        <w:tc>
          <w:tcPr>
            <w:tcW w:w="400" w:type="pct"/>
            <w:tcBorders>
              <w:top w:val="single" w:sz="6" w:space="0" w:color="auto"/>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6 - 12</w:t>
            </w:r>
          </w:p>
        </w:tc>
        <w:tc>
          <w:tcPr>
            <w:tcW w:w="400" w:type="pct"/>
            <w:tcBorders>
              <w:top w:val="single" w:sz="6" w:space="0" w:color="auto"/>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16</w:t>
            </w:r>
          </w:p>
        </w:tc>
        <w:tc>
          <w:tcPr>
            <w:tcW w:w="400" w:type="pct"/>
            <w:tcBorders>
              <w:top w:val="single" w:sz="6" w:space="0" w:color="auto"/>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20</w:t>
            </w:r>
          </w:p>
        </w:tc>
      </w:tr>
      <w:tr w:rsidR="00650A2F" w:rsidRPr="00650A2F" w:rsidTr="00650A2F">
        <w:trPr>
          <w:trHeight w:val="20"/>
          <w:jc w:val="center"/>
        </w:trPr>
        <w:tc>
          <w:tcPr>
            <w:tcW w:w="3650" w:type="pct"/>
            <w:tcBorders>
              <w:top w:val="nil"/>
              <w:left w:val="single" w:sz="6" w:space="0" w:color="auto"/>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rPr>
                <w:rFonts w:ascii="Arial" w:eastAsia="Times New Roman" w:hAnsi="Arial" w:cs="Arial"/>
                <w:sz w:val="21"/>
                <w:szCs w:val="21"/>
              </w:rPr>
            </w:pPr>
            <w:r w:rsidRPr="00650A2F">
              <w:rPr>
                <w:rFonts w:ascii="Arial" w:eastAsia="Times New Roman" w:hAnsi="Arial" w:cs="Arial"/>
                <w:i/>
                <w:iCs/>
                <w:sz w:val="17"/>
                <w:szCs w:val="17"/>
              </w:rPr>
              <w:t>l</w:t>
            </w:r>
            <w:r w:rsidRPr="00650A2F">
              <w:rPr>
                <w:rFonts w:ascii="Arial" w:eastAsia="Times New Roman" w:hAnsi="Arial" w:cs="Arial"/>
                <w:sz w:val="17"/>
                <w:szCs w:val="17"/>
                <w:vertAlign w:val="subscript"/>
              </w:rPr>
              <w:t>0</w:t>
            </w:r>
            <w:r w:rsidRPr="00650A2F">
              <w:rPr>
                <w:rFonts w:ascii="Arial" w:eastAsia="Times New Roman" w:hAnsi="Arial" w:cs="Arial"/>
                <w:sz w:val="17"/>
                <w:szCs w:val="17"/>
              </w:rPr>
              <w:t>/</w:t>
            </w:r>
            <w:proofErr w:type="spellStart"/>
            <w:r w:rsidRPr="00650A2F">
              <w:rPr>
                <w:rFonts w:ascii="Arial" w:eastAsia="Times New Roman" w:hAnsi="Arial" w:cs="Arial"/>
                <w:i/>
                <w:iCs/>
                <w:sz w:val="17"/>
                <w:szCs w:val="17"/>
              </w:rPr>
              <w:t>d</w:t>
            </w:r>
            <w:r w:rsidRPr="00650A2F">
              <w:rPr>
                <w:rFonts w:ascii="Arial" w:eastAsia="Times New Roman" w:hAnsi="Arial" w:cs="Arial"/>
                <w:i/>
                <w:iCs/>
                <w:sz w:val="17"/>
                <w:szCs w:val="17"/>
                <w:vertAlign w:val="subscript"/>
              </w:rPr>
              <w:t>t</w:t>
            </w:r>
            <w:proofErr w:type="spellEnd"/>
          </w:p>
        </w:tc>
        <w:tc>
          <w:tcPr>
            <w:tcW w:w="4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5 - 10</w:t>
            </w:r>
          </w:p>
        </w:tc>
        <w:tc>
          <w:tcPr>
            <w:tcW w:w="4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14</w:t>
            </w:r>
          </w:p>
        </w:tc>
        <w:tc>
          <w:tcPr>
            <w:tcW w:w="4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17</w:t>
            </w:r>
          </w:p>
        </w:tc>
      </w:tr>
      <w:tr w:rsidR="00650A2F" w:rsidRPr="00650A2F" w:rsidTr="00650A2F">
        <w:trPr>
          <w:trHeight w:val="20"/>
          <w:jc w:val="center"/>
        </w:trPr>
        <w:tc>
          <w:tcPr>
            <w:tcW w:w="3650" w:type="pct"/>
            <w:tcBorders>
              <w:top w:val="nil"/>
              <w:left w:val="single" w:sz="6" w:space="0" w:color="auto"/>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rPr>
                <w:rFonts w:ascii="Arial" w:eastAsia="Times New Roman" w:hAnsi="Arial" w:cs="Arial"/>
                <w:sz w:val="21"/>
                <w:szCs w:val="21"/>
              </w:rPr>
            </w:pPr>
            <w:r w:rsidRPr="00650A2F">
              <w:rPr>
                <w:rFonts w:ascii="Arial" w:eastAsia="Times New Roman" w:hAnsi="Arial" w:cs="Arial"/>
                <w:i/>
                <w:iCs/>
                <w:sz w:val="17"/>
                <w:szCs w:val="17"/>
              </w:rPr>
              <w:lastRenderedPageBreak/>
              <w:t>φ</w:t>
            </w:r>
            <w:r w:rsidRPr="00650A2F">
              <w:rPr>
                <w:rFonts w:ascii="Arial" w:eastAsia="Times New Roman" w:hAnsi="Arial" w:cs="Arial"/>
                <w:sz w:val="17"/>
                <w:szCs w:val="17"/>
              </w:rPr>
              <w:t> для тяжелого бетона</w:t>
            </w:r>
          </w:p>
        </w:tc>
        <w:tc>
          <w:tcPr>
            <w:tcW w:w="4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0,90</w:t>
            </w:r>
          </w:p>
        </w:tc>
        <w:tc>
          <w:tcPr>
            <w:tcW w:w="4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0,80</w:t>
            </w:r>
          </w:p>
        </w:tc>
        <w:tc>
          <w:tcPr>
            <w:tcW w:w="4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0,70</w:t>
            </w:r>
          </w:p>
        </w:tc>
      </w:tr>
      <w:tr w:rsidR="00650A2F" w:rsidRPr="00650A2F" w:rsidTr="00650A2F">
        <w:trPr>
          <w:trHeight w:val="20"/>
          <w:jc w:val="center"/>
        </w:trPr>
        <w:tc>
          <w:tcPr>
            <w:tcW w:w="3650" w:type="pct"/>
            <w:tcBorders>
              <w:top w:val="nil"/>
              <w:left w:val="single" w:sz="6" w:space="0" w:color="auto"/>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rPr>
                <w:rFonts w:ascii="Arial" w:eastAsia="Times New Roman" w:hAnsi="Arial" w:cs="Arial"/>
                <w:sz w:val="21"/>
                <w:szCs w:val="21"/>
              </w:rPr>
            </w:pPr>
            <w:r w:rsidRPr="00650A2F">
              <w:rPr>
                <w:rFonts w:ascii="Arial" w:eastAsia="Times New Roman" w:hAnsi="Arial" w:cs="Arial"/>
                <w:i/>
                <w:iCs/>
                <w:sz w:val="17"/>
                <w:szCs w:val="17"/>
              </w:rPr>
              <w:t>φ</w:t>
            </w:r>
            <w:r w:rsidRPr="00650A2F">
              <w:rPr>
                <w:rFonts w:ascii="Arial" w:eastAsia="Times New Roman" w:hAnsi="Arial" w:cs="Arial"/>
                <w:sz w:val="17"/>
                <w:szCs w:val="17"/>
              </w:rPr>
              <w:t> для конструкционного керамзитобетона</w:t>
            </w:r>
          </w:p>
        </w:tc>
        <w:tc>
          <w:tcPr>
            <w:tcW w:w="4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0,85</w:t>
            </w:r>
          </w:p>
        </w:tc>
        <w:tc>
          <w:tcPr>
            <w:tcW w:w="4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0,68</w:t>
            </w:r>
          </w:p>
        </w:tc>
        <w:tc>
          <w:tcPr>
            <w:tcW w:w="4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0,55</w:t>
            </w:r>
          </w:p>
        </w:tc>
      </w:tr>
    </w:tbl>
    <w:p w:rsidR="00650A2F" w:rsidRPr="00650A2F" w:rsidRDefault="00650A2F" w:rsidP="00650A2F">
      <w:pPr>
        <w:shd w:val="clear" w:color="auto" w:fill="FCFCFC"/>
        <w:spacing w:before="120"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Площадь приведенного круглого сечения:</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proofErr w:type="spellStart"/>
      <w:r w:rsidRPr="00650A2F">
        <w:rPr>
          <w:rFonts w:ascii="Arial" w:eastAsia="Times New Roman" w:hAnsi="Arial" w:cs="Arial"/>
          <w:i/>
          <w:iCs/>
          <w:color w:val="000000"/>
          <w:sz w:val="21"/>
          <w:szCs w:val="21"/>
        </w:rPr>
        <w:t>A</w:t>
      </w:r>
      <w:r w:rsidRPr="00650A2F">
        <w:rPr>
          <w:rFonts w:ascii="Arial" w:eastAsia="Times New Roman" w:hAnsi="Arial" w:cs="Arial"/>
          <w:i/>
          <w:iCs/>
          <w:color w:val="000000"/>
          <w:sz w:val="21"/>
          <w:szCs w:val="21"/>
          <w:vertAlign w:val="subscript"/>
        </w:rPr>
        <w:t>red</w:t>
      </w:r>
      <w:proofErr w:type="spellEnd"/>
      <w:r w:rsidRPr="00650A2F">
        <w:rPr>
          <w:rFonts w:ascii="Arial" w:eastAsia="Times New Roman" w:hAnsi="Arial" w:cs="Arial"/>
          <w:color w:val="000000"/>
          <w:sz w:val="21"/>
          <w:szCs w:val="21"/>
        </w:rPr>
        <w:t> = 0,785</w:t>
      </w:r>
      <w:r w:rsidRPr="00650A2F">
        <w:rPr>
          <w:rFonts w:ascii="Arial" w:eastAsia="Times New Roman" w:hAnsi="Arial" w:cs="Arial"/>
          <w:i/>
          <w:iCs/>
          <w:color w:val="000000"/>
          <w:sz w:val="21"/>
          <w:szCs w:val="21"/>
        </w:rPr>
        <w:t>d</w:t>
      </w:r>
      <w:r w:rsidRPr="00650A2F">
        <w:rPr>
          <w:rFonts w:ascii="Arial" w:eastAsia="Times New Roman" w:hAnsi="Arial" w:cs="Arial"/>
          <w:color w:val="000000"/>
          <w:sz w:val="21"/>
          <w:szCs w:val="21"/>
          <w:vertAlign w:val="superscript"/>
        </w:rPr>
        <w:t>2</w:t>
      </w:r>
      <w:r w:rsidRPr="00650A2F">
        <w:rPr>
          <w:rFonts w:ascii="Arial" w:eastAsia="Times New Roman" w:hAnsi="Arial" w:cs="Arial"/>
          <w:i/>
          <w:iCs/>
          <w:color w:val="000000"/>
          <w:sz w:val="21"/>
          <w:szCs w:val="21"/>
          <w:vertAlign w:val="subscript"/>
        </w:rPr>
        <w:t>t</w:t>
      </w:r>
      <w:r w:rsidRPr="00650A2F">
        <w:rPr>
          <w:rFonts w:ascii="Arial" w:eastAsia="Times New Roman" w:hAnsi="Arial" w:cs="Arial"/>
          <w:color w:val="000000"/>
          <w:sz w:val="21"/>
          <w:szCs w:val="21"/>
        </w:rPr>
        <w:t> = 0,785(</w:t>
      </w:r>
      <w:r w:rsidRPr="00650A2F">
        <w:rPr>
          <w:rFonts w:ascii="Arial" w:eastAsia="Times New Roman" w:hAnsi="Arial" w:cs="Arial"/>
          <w:i/>
          <w:iCs/>
          <w:color w:val="000000"/>
          <w:sz w:val="21"/>
          <w:szCs w:val="21"/>
        </w:rPr>
        <w:t>d</w:t>
      </w:r>
      <w:r w:rsidRPr="00650A2F">
        <w:rPr>
          <w:rFonts w:ascii="Arial" w:eastAsia="Times New Roman" w:hAnsi="Arial" w:cs="Arial"/>
          <w:color w:val="000000"/>
          <w:sz w:val="21"/>
          <w:szCs w:val="21"/>
        </w:rPr>
        <w:t> - 2</w:t>
      </w:r>
      <w:r w:rsidRPr="00650A2F">
        <w:rPr>
          <w:rFonts w:ascii="Arial" w:eastAsia="Times New Roman" w:hAnsi="Arial" w:cs="Arial"/>
          <w:i/>
          <w:iCs/>
          <w:color w:val="000000"/>
          <w:sz w:val="21"/>
          <w:szCs w:val="21"/>
        </w:rPr>
        <w:t>а</w:t>
      </w:r>
      <w:r w:rsidRPr="00650A2F">
        <w:rPr>
          <w:rFonts w:ascii="Arial" w:eastAsia="Times New Roman" w:hAnsi="Arial" w:cs="Arial"/>
          <w:i/>
          <w:iCs/>
          <w:color w:val="000000"/>
          <w:sz w:val="21"/>
          <w:szCs w:val="21"/>
          <w:vertAlign w:val="subscript"/>
        </w:rPr>
        <w:t>t</w:t>
      </w:r>
      <w:r w:rsidRPr="00650A2F">
        <w:rPr>
          <w:rFonts w:ascii="Arial" w:eastAsia="Times New Roman" w:hAnsi="Arial" w:cs="Arial"/>
          <w:color w:val="000000"/>
          <w:sz w:val="21"/>
          <w:szCs w:val="21"/>
        </w:rPr>
        <w:t>)</w:t>
      </w:r>
      <w:r w:rsidRPr="00650A2F">
        <w:rPr>
          <w:rFonts w:ascii="Arial" w:eastAsia="Times New Roman" w:hAnsi="Arial" w:cs="Arial"/>
          <w:color w:val="000000"/>
          <w:sz w:val="21"/>
          <w:szCs w:val="21"/>
          <w:vertAlign w:val="superscript"/>
        </w:rPr>
        <w:t>2</w:t>
      </w:r>
      <w:r w:rsidRPr="00650A2F">
        <w:rPr>
          <w:rFonts w:ascii="Arial" w:eastAsia="Times New Roman" w:hAnsi="Arial" w:cs="Arial"/>
          <w:color w:val="000000"/>
          <w:sz w:val="21"/>
          <w:szCs w:val="21"/>
        </w:rPr>
        <w:t>.                                                              (8.23)</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Приведенная высота сечения колонны </w:t>
      </w:r>
      <w:proofErr w:type="spellStart"/>
      <w:r w:rsidRPr="00650A2F">
        <w:rPr>
          <w:rFonts w:ascii="Arial" w:eastAsia="Times New Roman" w:hAnsi="Arial" w:cs="Arial"/>
          <w:i/>
          <w:iCs/>
          <w:color w:val="000000"/>
          <w:sz w:val="21"/>
          <w:szCs w:val="21"/>
        </w:rPr>
        <w:t>h</w:t>
      </w:r>
      <w:r w:rsidRPr="00650A2F">
        <w:rPr>
          <w:rFonts w:ascii="Arial" w:eastAsia="Times New Roman" w:hAnsi="Arial" w:cs="Arial"/>
          <w:i/>
          <w:iCs/>
          <w:color w:val="000000"/>
          <w:sz w:val="21"/>
          <w:szCs w:val="21"/>
          <w:vertAlign w:val="subscript"/>
        </w:rPr>
        <w:t>t</w:t>
      </w:r>
      <w:proofErr w:type="spellEnd"/>
      <w:r w:rsidRPr="00650A2F">
        <w:rPr>
          <w:rFonts w:ascii="Arial" w:eastAsia="Times New Roman" w:hAnsi="Arial" w:cs="Arial"/>
          <w:color w:val="000000"/>
          <w:sz w:val="21"/>
          <w:szCs w:val="21"/>
        </w:rPr>
        <w:t> определяется по формуле (</w:t>
      </w:r>
      <w:hyperlink r:id="rId165" w:anchor="i498685" w:tooltip="Формула" w:history="1">
        <w:r w:rsidRPr="00650A2F">
          <w:rPr>
            <w:rFonts w:ascii="Arial" w:eastAsia="Times New Roman" w:hAnsi="Arial" w:cs="Arial"/>
            <w:color w:val="008000"/>
            <w:sz w:val="21"/>
            <w:szCs w:val="21"/>
            <w:u w:val="single"/>
          </w:rPr>
          <w:t>8.4</w:t>
        </w:r>
      </w:hyperlink>
      <w:r w:rsidRPr="00650A2F">
        <w:rPr>
          <w:rFonts w:ascii="Arial" w:eastAsia="Times New Roman" w:hAnsi="Arial" w:cs="Arial"/>
          <w:color w:val="000000"/>
          <w:sz w:val="21"/>
          <w:szCs w:val="21"/>
        </w:rPr>
        <w:t>) или (</w:t>
      </w:r>
      <w:hyperlink r:id="rId166" w:anchor="i515496" w:tooltip="Формула" w:history="1">
        <w:r w:rsidRPr="00650A2F">
          <w:rPr>
            <w:rFonts w:ascii="Arial" w:eastAsia="Times New Roman" w:hAnsi="Arial" w:cs="Arial"/>
            <w:color w:val="008000"/>
            <w:sz w:val="21"/>
            <w:szCs w:val="21"/>
            <w:u w:val="single"/>
          </w:rPr>
          <w:t>8.6</w:t>
        </w:r>
      </w:hyperlink>
      <w:r w:rsidRPr="00650A2F">
        <w:rPr>
          <w:rFonts w:ascii="Arial" w:eastAsia="Times New Roman" w:hAnsi="Arial" w:cs="Arial"/>
          <w:color w:val="000000"/>
          <w:sz w:val="21"/>
          <w:szCs w:val="21"/>
        </w:rPr>
        <w:t>).</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Глубину прогрева бетона </w:t>
      </w:r>
      <w:proofErr w:type="spellStart"/>
      <w:r w:rsidRPr="00650A2F">
        <w:rPr>
          <w:rFonts w:ascii="Arial" w:eastAsia="Times New Roman" w:hAnsi="Arial" w:cs="Arial"/>
          <w:i/>
          <w:iCs/>
          <w:color w:val="000000"/>
          <w:sz w:val="21"/>
          <w:szCs w:val="21"/>
        </w:rPr>
        <w:t>а</w:t>
      </w:r>
      <w:r w:rsidRPr="00650A2F">
        <w:rPr>
          <w:rFonts w:ascii="Arial" w:eastAsia="Times New Roman" w:hAnsi="Arial" w:cs="Arial"/>
          <w:i/>
          <w:iCs/>
          <w:color w:val="000000"/>
          <w:sz w:val="21"/>
          <w:szCs w:val="21"/>
          <w:vertAlign w:val="subscript"/>
        </w:rPr>
        <w:t>t</w:t>
      </w:r>
      <w:proofErr w:type="spellEnd"/>
      <w:r w:rsidRPr="00650A2F">
        <w:rPr>
          <w:rFonts w:ascii="Arial" w:eastAsia="Times New Roman" w:hAnsi="Arial" w:cs="Arial"/>
          <w:color w:val="000000"/>
          <w:sz w:val="21"/>
          <w:szCs w:val="21"/>
        </w:rPr>
        <w:t>, для круглой колонны находят по рис. </w:t>
      </w:r>
      <w:hyperlink r:id="rId167" w:anchor="i552182" w:tooltip="Глубина прогрева аt до критической температуры тяжелого бетона в колонне при воздействии температуры стандартного пожара по ГОСТ 30247.1" w:history="1">
        <w:r w:rsidRPr="00650A2F">
          <w:rPr>
            <w:rFonts w:ascii="Arial" w:eastAsia="Times New Roman" w:hAnsi="Arial" w:cs="Arial"/>
            <w:color w:val="008000"/>
            <w:sz w:val="21"/>
            <w:szCs w:val="21"/>
            <w:u w:val="single"/>
          </w:rPr>
          <w:t>8.2</w:t>
        </w:r>
      </w:hyperlink>
      <w:r w:rsidRPr="00650A2F">
        <w:rPr>
          <w:rFonts w:ascii="Arial" w:eastAsia="Times New Roman" w:hAnsi="Arial" w:cs="Arial"/>
          <w:color w:val="000000"/>
          <w:sz w:val="21"/>
          <w:szCs w:val="21"/>
        </w:rPr>
        <w:t>, принимая </w:t>
      </w:r>
      <w:proofErr w:type="spellStart"/>
      <w:r w:rsidRPr="00650A2F">
        <w:rPr>
          <w:rFonts w:ascii="Arial" w:eastAsia="Times New Roman" w:hAnsi="Arial" w:cs="Arial"/>
          <w:i/>
          <w:iCs/>
          <w:color w:val="000000"/>
          <w:sz w:val="21"/>
          <w:szCs w:val="21"/>
        </w:rPr>
        <w:t>d</w:t>
      </w:r>
      <w:r w:rsidRPr="00650A2F">
        <w:rPr>
          <w:rFonts w:ascii="Arial" w:eastAsia="Times New Roman" w:hAnsi="Arial" w:cs="Arial"/>
          <w:i/>
          <w:iCs/>
          <w:color w:val="000000"/>
          <w:sz w:val="21"/>
          <w:szCs w:val="21"/>
          <w:vertAlign w:val="subscript"/>
        </w:rPr>
        <w:t>t</w:t>
      </w:r>
      <w:proofErr w:type="spellEnd"/>
      <w:r w:rsidRPr="00650A2F">
        <w:rPr>
          <w:rFonts w:ascii="Arial" w:eastAsia="Times New Roman" w:hAnsi="Arial" w:cs="Arial"/>
          <w:color w:val="000000"/>
          <w:sz w:val="21"/>
          <w:szCs w:val="21"/>
        </w:rPr>
        <w:t> = 0,9</w:t>
      </w:r>
      <w:r w:rsidRPr="00650A2F">
        <w:rPr>
          <w:rFonts w:ascii="Arial" w:eastAsia="Times New Roman" w:hAnsi="Arial" w:cs="Arial"/>
          <w:i/>
          <w:iCs/>
          <w:color w:val="000000"/>
          <w:sz w:val="21"/>
          <w:szCs w:val="21"/>
        </w:rPr>
        <w:t>b</w:t>
      </w:r>
      <w:r w:rsidRPr="00650A2F">
        <w:rPr>
          <w:rFonts w:ascii="Arial" w:eastAsia="Times New Roman" w:hAnsi="Arial" w:cs="Arial"/>
          <w:i/>
          <w:iCs/>
          <w:color w:val="000000"/>
          <w:sz w:val="21"/>
          <w:szCs w:val="21"/>
          <w:vertAlign w:val="subscript"/>
        </w:rPr>
        <w:t>t</w:t>
      </w:r>
      <w:r w:rsidRPr="00650A2F">
        <w:rPr>
          <w:rFonts w:ascii="Arial" w:eastAsia="Times New Roman" w:hAnsi="Arial" w:cs="Arial"/>
          <w:color w:val="000000"/>
          <w:sz w:val="21"/>
          <w:szCs w:val="21"/>
        </w:rPr>
        <w:t> и найденное значение </w:t>
      </w:r>
      <w:proofErr w:type="spellStart"/>
      <w:r w:rsidRPr="00650A2F">
        <w:rPr>
          <w:rFonts w:ascii="Arial" w:eastAsia="Times New Roman" w:hAnsi="Arial" w:cs="Arial"/>
          <w:i/>
          <w:iCs/>
          <w:color w:val="000000"/>
          <w:sz w:val="21"/>
          <w:szCs w:val="21"/>
        </w:rPr>
        <w:t>a</w:t>
      </w:r>
      <w:r w:rsidRPr="00650A2F">
        <w:rPr>
          <w:rFonts w:ascii="Arial" w:eastAsia="Times New Roman" w:hAnsi="Arial" w:cs="Arial"/>
          <w:i/>
          <w:iCs/>
          <w:color w:val="000000"/>
          <w:sz w:val="21"/>
          <w:szCs w:val="21"/>
          <w:vertAlign w:val="subscript"/>
        </w:rPr>
        <w:t>t</w:t>
      </w:r>
      <w:proofErr w:type="spellEnd"/>
      <w:r w:rsidRPr="00650A2F">
        <w:rPr>
          <w:rFonts w:ascii="Arial" w:eastAsia="Times New Roman" w:hAnsi="Arial" w:cs="Arial"/>
          <w:color w:val="000000"/>
          <w:sz w:val="21"/>
          <w:szCs w:val="21"/>
        </w:rPr>
        <w:t> умножают на коэффициент 1,11.</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8.15 Расчет по прочности прямоугольных сечений внецентренно сжатых колонн при огневом воздействии производят из условия:</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proofErr w:type="spellStart"/>
      <w:r w:rsidRPr="00650A2F">
        <w:rPr>
          <w:rFonts w:ascii="Arial" w:eastAsia="Times New Roman" w:hAnsi="Arial" w:cs="Arial"/>
          <w:i/>
          <w:iCs/>
          <w:color w:val="000000"/>
          <w:sz w:val="21"/>
          <w:szCs w:val="21"/>
        </w:rPr>
        <w:t>Ne</w:t>
      </w:r>
      <w:proofErr w:type="spellEnd"/>
      <w:r w:rsidRPr="00650A2F">
        <w:rPr>
          <w:rFonts w:ascii="Arial" w:eastAsia="Times New Roman" w:hAnsi="Arial" w:cs="Arial"/>
          <w:color w:val="000000"/>
          <w:sz w:val="21"/>
          <w:szCs w:val="21"/>
        </w:rPr>
        <w:t> ≤ </w:t>
      </w:r>
      <w:proofErr w:type="spellStart"/>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bn</w:t>
      </w:r>
      <w:r w:rsidRPr="00650A2F">
        <w:rPr>
          <w:rFonts w:ascii="Arial" w:eastAsia="Times New Roman" w:hAnsi="Arial" w:cs="Arial"/>
          <w:i/>
          <w:iCs/>
          <w:color w:val="000000"/>
          <w:sz w:val="21"/>
          <w:szCs w:val="21"/>
        </w:rPr>
        <w:t>b</w:t>
      </w:r>
      <w:r w:rsidRPr="00650A2F">
        <w:rPr>
          <w:rFonts w:ascii="Arial" w:eastAsia="Times New Roman" w:hAnsi="Arial" w:cs="Arial"/>
          <w:i/>
          <w:iCs/>
          <w:color w:val="000000"/>
          <w:sz w:val="21"/>
          <w:szCs w:val="21"/>
          <w:vertAlign w:val="subscript"/>
        </w:rPr>
        <w:t>t</w:t>
      </w:r>
      <w:r w:rsidRPr="00650A2F">
        <w:rPr>
          <w:rFonts w:ascii="Arial" w:eastAsia="Times New Roman" w:hAnsi="Arial" w:cs="Arial"/>
          <w:i/>
          <w:iCs/>
          <w:color w:val="000000"/>
          <w:sz w:val="21"/>
          <w:szCs w:val="21"/>
        </w:rPr>
        <w:t>x</w:t>
      </w:r>
      <w:proofErr w:type="spellEnd"/>
      <w:r w:rsidRPr="00650A2F">
        <w:rPr>
          <w:rFonts w:ascii="Arial" w:eastAsia="Times New Roman" w:hAnsi="Arial" w:cs="Arial"/>
          <w:color w:val="000000"/>
          <w:sz w:val="21"/>
          <w:szCs w:val="21"/>
        </w:rPr>
        <w:t>(</w:t>
      </w:r>
      <w:r w:rsidRPr="00650A2F">
        <w:rPr>
          <w:rFonts w:ascii="Arial" w:eastAsia="Times New Roman" w:hAnsi="Arial" w:cs="Arial"/>
          <w:i/>
          <w:iCs/>
          <w:color w:val="000000"/>
          <w:sz w:val="21"/>
          <w:szCs w:val="21"/>
        </w:rPr>
        <w:t>h</w:t>
      </w:r>
      <w:r w:rsidRPr="00650A2F">
        <w:rPr>
          <w:rFonts w:ascii="Arial" w:eastAsia="Times New Roman" w:hAnsi="Arial" w:cs="Arial"/>
          <w:color w:val="000000"/>
          <w:sz w:val="21"/>
          <w:szCs w:val="21"/>
          <w:vertAlign w:val="subscript"/>
        </w:rPr>
        <w:t>0</w:t>
      </w:r>
      <w:r w:rsidRPr="00650A2F">
        <w:rPr>
          <w:rFonts w:ascii="Arial" w:eastAsia="Times New Roman" w:hAnsi="Arial" w:cs="Arial"/>
          <w:color w:val="000000"/>
          <w:sz w:val="21"/>
          <w:szCs w:val="21"/>
        </w:rPr>
        <w:t> - 0,5</w:t>
      </w:r>
      <w:r w:rsidRPr="00650A2F">
        <w:rPr>
          <w:rFonts w:ascii="Arial" w:eastAsia="Times New Roman" w:hAnsi="Arial" w:cs="Arial"/>
          <w:i/>
          <w:iCs/>
          <w:color w:val="000000"/>
          <w:sz w:val="21"/>
          <w:szCs w:val="21"/>
        </w:rPr>
        <w:t>х</w:t>
      </w:r>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sct</w:t>
      </w:r>
      <w:r w:rsidRPr="00650A2F">
        <w:rPr>
          <w:rFonts w:ascii="Arial" w:eastAsia="Times New Roman" w:hAnsi="Arial" w:cs="Arial"/>
          <w:i/>
          <w:iCs/>
          <w:color w:val="000000"/>
          <w:sz w:val="21"/>
          <w:szCs w:val="21"/>
        </w:rPr>
        <w:t>A</w:t>
      </w:r>
      <w:r w:rsidRPr="00650A2F">
        <w:rPr>
          <w:rFonts w:ascii="Arial" w:eastAsia="Times New Roman" w:hAnsi="Arial" w:cs="Arial"/>
          <w:color w:val="000000"/>
          <w:sz w:val="21"/>
          <w:szCs w:val="21"/>
        </w:rPr>
        <w:t>'</w:t>
      </w:r>
      <w:r w:rsidRPr="00650A2F">
        <w:rPr>
          <w:rFonts w:ascii="Arial" w:eastAsia="Times New Roman" w:hAnsi="Arial" w:cs="Arial"/>
          <w:i/>
          <w:iCs/>
          <w:color w:val="000000"/>
          <w:sz w:val="21"/>
          <w:szCs w:val="21"/>
          <w:vertAlign w:val="subscript"/>
        </w:rPr>
        <w:t>s</w:t>
      </w:r>
      <w:r w:rsidRPr="00650A2F">
        <w:rPr>
          <w:rFonts w:ascii="Arial" w:eastAsia="Times New Roman" w:hAnsi="Arial" w:cs="Arial"/>
          <w:color w:val="000000"/>
          <w:sz w:val="21"/>
          <w:szCs w:val="21"/>
        </w:rPr>
        <w:t>(</w:t>
      </w:r>
      <w:r w:rsidRPr="00650A2F">
        <w:rPr>
          <w:rFonts w:ascii="Arial" w:eastAsia="Times New Roman" w:hAnsi="Arial" w:cs="Arial"/>
          <w:i/>
          <w:iCs/>
          <w:color w:val="000000"/>
          <w:sz w:val="21"/>
          <w:szCs w:val="21"/>
        </w:rPr>
        <w:t>h</w:t>
      </w:r>
      <w:r w:rsidRPr="00650A2F">
        <w:rPr>
          <w:rFonts w:ascii="Arial" w:eastAsia="Times New Roman" w:hAnsi="Arial" w:cs="Arial"/>
          <w:color w:val="000000"/>
          <w:sz w:val="21"/>
          <w:szCs w:val="21"/>
          <w:vertAlign w:val="subscript"/>
        </w:rPr>
        <w:t>0</w:t>
      </w:r>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a</w:t>
      </w:r>
      <w:r w:rsidRPr="00650A2F">
        <w:rPr>
          <w:rFonts w:ascii="Arial" w:eastAsia="Times New Roman" w:hAnsi="Arial" w:cs="Arial"/>
          <w:color w:val="000000"/>
          <w:sz w:val="21"/>
          <w:szCs w:val="21"/>
        </w:rPr>
        <w:t>').                                                     (</w:t>
      </w:r>
      <w:bookmarkStart w:id="74" w:name="i756883"/>
      <w:bookmarkEnd w:id="74"/>
      <w:r w:rsidRPr="00650A2F">
        <w:rPr>
          <w:rFonts w:ascii="Arial" w:eastAsia="Times New Roman" w:hAnsi="Arial" w:cs="Arial"/>
          <w:color w:val="000000"/>
          <w:sz w:val="21"/>
          <w:szCs w:val="21"/>
        </w:rPr>
        <w:t>8.24)</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Высоту сжатой зоны определяют по формуле (рис. </w:t>
      </w:r>
      <w:hyperlink r:id="rId168" w:anchor="i783331" w:tooltip="Схема усилий и эпюра напряжений в сечении, нормальном к продольной оси внецентренно сжатого железобетонного элемента" w:history="1">
        <w:r w:rsidRPr="00650A2F">
          <w:rPr>
            <w:rFonts w:ascii="Arial" w:eastAsia="Times New Roman" w:hAnsi="Arial" w:cs="Arial"/>
            <w:color w:val="008000"/>
            <w:sz w:val="21"/>
            <w:szCs w:val="21"/>
            <w:u w:val="single"/>
          </w:rPr>
          <w:t>8.5</w:t>
        </w:r>
      </w:hyperlink>
      <w:r w:rsidRPr="00650A2F">
        <w:rPr>
          <w:rFonts w:ascii="Arial" w:eastAsia="Times New Roman" w:hAnsi="Arial" w:cs="Arial"/>
          <w:color w:val="000000"/>
          <w:sz w:val="21"/>
          <w:szCs w:val="21"/>
        </w:rPr>
        <w:t>):</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при </w:t>
      </w:r>
      <w:r w:rsidRPr="00650A2F">
        <w:rPr>
          <w:rFonts w:ascii="Arial" w:eastAsia="Times New Roman" w:hAnsi="Arial" w:cs="Arial"/>
          <w:i/>
          <w:iCs/>
          <w:color w:val="000000"/>
          <w:sz w:val="21"/>
          <w:szCs w:val="21"/>
        </w:rPr>
        <w:t>ζ</w:t>
      </w:r>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х</w:t>
      </w:r>
      <w:r w:rsidRPr="00650A2F">
        <w:rPr>
          <w:rFonts w:ascii="Arial" w:eastAsia="Times New Roman" w:hAnsi="Arial" w:cs="Arial"/>
          <w:color w:val="000000"/>
          <w:sz w:val="21"/>
          <w:szCs w:val="21"/>
        </w:rPr>
        <w:t>/</w:t>
      </w:r>
      <w:r w:rsidRPr="00650A2F">
        <w:rPr>
          <w:rFonts w:ascii="Arial" w:eastAsia="Times New Roman" w:hAnsi="Arial" w:cs="Arial"/>
          <w:i/>
          <w:iCs/>
          <w:color w:val="000000"/>
          <w:sz w:val="21"/>
          <w:szCs w:val="21"/>
        </w:rPr>
        <w:t>h</w:t>
      </w:r>
      <w:r w:rsidRPr="00650A2F">
        <w:rPr>
          <w:rFonts w:ascii="Arial" w:eastAsia="Times New Roman" w:hAnsi="Arial" w:cs="Arial"/>
          <w:color w:val="000000"/>
          <w:sz w:val="21"/>
          <w:szCs w:val="21"/>
          <w:vertAlign w:val="subscript"/>
        </w:rPr>
        <w:t>0</w:t>
      </w:r>
      <w:r w:rsidRPr="00650A2F">
        <w:rPr>
          <w:rFonts w:ascii="Arial" w:eastAsia="Times New Roman" w:hAnsi="Arial" w:cs="Arial"/>
          <w:color w:val="000000"/>
          <w:sz w:val="21"/>
          <w:szCs w:val="21"/>
        </w:rPr>
        <w:t> ≤ </w:t>
      </w:r>
      <w:proofErr w:type="spellStart"/>
      <w:r w:rsidRPr="00650A2F">
        <w:rPr>
          <w:rFonts w:ascii="Arial" w:eastAsia="Times New Roman" w:hAnsi="Arial" w:cs="Arial"/>
          <w:i/>
          <w:iCs/>
          <w:color w:val="000000"/>
          <w:sz w:val="21"/>
          <w:szCs w:val="21"/>
        </w:rPr>
        <w:t>ζ</w:t>
      </w:r>
      <w:r w:rsidRPr="00650A2F">
        <w:rPr>
          <w:rFonts w:ascii="Arial" w:eastAsia="Times New Roman" w:hAnsi="Arial" w:cs="Arial"/>
          <w:i/>
          <w:iCs/>
          <w:color w:val="000000"/>
          <w:sz w:val="21"/>
          <w:szCs w:val="21"/>
          <w:vertAlign w:val="subscript"/>
        </w:rPr>
        <w:t>R</w:t>
      </w:r>
      <w:proofErr w:type="spellEnd"/>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lang w:val="en-US"/>
        </w:rPr>
      </w:pPr>
      <w:r w:rsidRPr="00650A2F">
        <w:rPr>
          <w:rFonts w:ascii="Arial" w:eastAsia="Times New Roman" w:hAnsi="Arial" w:cs="Arial"/>
          <w:i/>
          <w:iCs/>
          <w:color w:val="000000"/>
          <w:sz w:val="21"/>
          <w:szCs w:val="21"/>
          <w:lang w:val="en-US"/>
        </w:rPr>
        <w:t>x</w:t>
      </w:r>
      <w:r w:rsidRPr="00650A2F">
        <w:rPr>
          <w:rFonts w:ascii="Arial" w:eastAsia="Times New Roman" w:hAnsi="Arial" w:cs="Arial"/>
          <w:color w:val="000000"/>
          <w:sz w:val="21"/>
          <w:szCs w:val="21"/>
          <w:lang w:val="en-US"/>
        </w:rPr>
        <w:t> = (</w:t>
      </w:r>
      <w:r w:rsidRPr="00650A2F">
        <w:rPr>
          <w:rFonts w:ascii="Arial" w:eastAsia="Times New Roman" w:hAnsi="Arial" w:cs="Arial"/>
          <w:i/>
          <w:iCs/>
          <w:color w:val="000000"/>
          <w:sz w:val="21"/>
          <w:szCs w:val="21"/>
          <w:lang w:val="en-US"/>
        </w:rPr>
        <w:t>N</w:t>
      </w:r>
      <w:r w:rsidRPr="00650A2F">
        <w:rPr>
          <w:rFonts w:ascii="Arial" w:eastAsia="Times New Roman" w:hAnsi="Arial" w:cs="Arial"/>
          <w:color w:val="000000"/>
          <w:sz w:val="21"/>
          <w:szCs w:val="21"/>
          <w:lang w:val="en-US"/>
        </w:rPr>
        <w:t> + </w:t>
      </w:r>
      <w:r w:rsidRPr="00650A2F">
        <w:rPr>
          <w:rFonts w:ascii="Arial" w:eastAsia="Times New Roman" w:hAnsi="Arial" w:cs="Arial"/>
          <w:i/>
          <w:iCs/>
          <w:color w:val="000000"/>
          <w:sz w:val="21"/>
          <w:szCs w:val="21"/>
          <w:lang w:val="en-US"/>
        </w:rPr>
        <w:t>R</w:t>
      </w:r>
      <w:r w:rsidRPr="00650A2F">
        <w:rPr>
          <w:rFonts w:ascii="Arial" w:eastAsia="Times New Roman" w:hAnsi="Arial" w:cs="Arial"/>
          <w:i/>
          <w:iCs/>
          <w:color w:val="000000"/>
          <w:sz w:val="21"/>
          <w:szCs w:val="21"/>
          <w:vertAlign w:val="subscript"/>
          <w:lang w:val="en-US"/>
        </w:rPr>
        <w:t>snt</w:t>
      </w:r>
      <w:r w:rsidRPr="00650A2F">
        <w:rPr>
          <w:rFonts w:ascii="Arial" w:eastAsia="Times New Roman" w:hAnsi="Arial" w:cs="Arial"/>
          <w:i/>
          <w:iCs/>
          <w:color w:val="000000"/>
          <w:sz w:val="21"/>
          <w:szCs w:val="21"/>
          <w:lang w:val="en-US"/>
        </w:rPr>
        <w:t>A</w:t>
      </w:r>
      <w:r w:rsidRPr="00650A2F">
        <w:rPr>
          <w:rFonts w:ascii="Arial" w:eastAsia="Times New Roman" w:hAnsi="Arial" w:cs="Arial"/>
          <w:i/>
          <w:iCs/>
          <w:color w:val="000000"/>
          <w:sz w:val="21"/>
          <w:szCs w:val="21"/>
          <w:vertAlign w:val="subscript"/>
          <w:lang w:val="en-US"/>
        </w:rPr>
        <w:t>s</w:t>
      </w:r>
      <w:r w:rsidRPr="00650A2F">
        <w:rPr>
          <w:rFonts w:ascii="Arial" w:eastAsia="Times New Roman" w:hAnsi="Arial" w:cs="Arial"/>
          <w:color w:val="000000"/>
          <w:sz w:val="21"/>
          <w:szCs w:val="21"/>
          <w:lang w:val="en-US"/>
        </w:rPr>
        <w:t> - </w:t>
      </w:r>
      <w:r w:rsidRPr="00650A2F">
        <w:rPr>
          <w:rFonts w:ascii="Arial" w:eastAsia="Times New Roman" w:hAnsi="Arial" w:cs="Arial"/>
          <w:i/>
          <w:iCs/>
          <w:color w:val="000000"/>
          <w:sz w:val="21"/>
          <w:szCs w:val="21"/>
          <w:lang w:val="en-US"/>
        </w:rPr>
        <w:t>R</w:t>
      </w:r>
      <w:r w:rsidRPr="00650A2F">
        <w:rPr>
          <w:rFonts w:ascii="Arial" w:eastAsia="Times New Roman" w:hAnsi="Arial" w:cs="Arial"/>
          <w:i/>
          <w:iCs/>
          <w:color w:val="000000"/>
          <w:sz w:val="21"/>
          <w:szCs w:val="21"/>
          <w:vertAlign w:val="subscript"/>
          <w:lang w:val="en-US"/>
        </w:rPr>
        <w:t>sct</w:t>
      </w:r>
      <w:r w:rsidRPr="00650A2F">
        <w:rPr>
          <w:rFonts w:ascii="Arial" w:eastAsia="Times New Roman" w:hAnsi="Arial" w:cs="Arial"/>
          <w:i/>
          <w:iCs/>
          <w:color w:val="000000"/>
          <w:sz w:val="21"/>
          <w:szCs w:val="21"/>
          <w:lang w:val="en-US"/>
        </w:rPr>
        <w:t>A</w:t>
      </w:r>
      <w:r w:rsidRPr="00650A2F">
        <w:rPr>
          <w:rFonts w:ascii="Arial" w:eastAsia="Times New Roman" w:hAnsi="Arial" w:cs="Arial"/>
          <w:color w:val="000000"/>
          <w:sz w:val="21"/>
          <w:szCs w:val="21"/>
          <w:lang w:val="en-US"/>
        </w:rPr>
        <w:t>'</w:t>
      </w:r>
      <w:r w:rsidRPr="00650A2F">
        <w:rPr>
          <w:rFonts w:ascii="Arial" w:eastAsia="Times New Roman" w:hAnsi="Arial" w:cs="Arial"/>
          <w:i/>
          <w:iCs/>
          <w:color w:val="000000"/>
          <w:sz w:val="21"/>
          <w:szCs w:val="21"/>
          <w:vertAlign w:val="subscript"/>
          <w:lang w:val="en-US"/>
        </w:rPr>
        <w:t>s</w:t>
      </w:r>
      <w:r w:rsidRPr="00650A2F">
        <w:rPr>
          <w:rFonts w:ascii="Arial" w:eastAsia="Times New Roman" w:hAnsi="Arial" w:cs="Arial"/>
          <w:color w:val="000000"/>
          <w:sz w:val="21"/>
          <w:szCs w:val="21"/>
          <w:lang w:val="en-US"/>
        </w:rPr>
        <w:t>)/</w:t>
      </w:r>
      <w:r w:rsidRPr="00650A2F">
        <w:rPr>
          <w:rFonts w:ascii="Arial" w:eastAsia="Times New Roman" w:hAnsi="Arial" w:cs="Arial"/>
          <w:i/>
          <w:iCs/>
          <w:color w:val="000000"/>
          <w:sz w:val="21"/>
          <w:szCs w:val="21"/>
          <w:lang w:val="en-US"/>
        </w:rPr>
        <w:t>R</w:t>
      </w:r>
      <w:r w:rsidRPr="00650A2F">
        <w:rPr>
          <w:rFonts w:ascii="Arial" w:eastAsia="Times New Roman" w:hAnsi="Arial" w:cs="Arial"/>
          <w:i/>
          <w:iCs/>
          <w:color w:val="000000"/>
          <w:sz w:val="21"/>
          <w:szCs w:val="21"/>
          <w:vertAlign w:val="subscript"/>
          <w:lang w:val="en-US"/>
        </w:rPr>
        <w:t>bn</w:t>
      </w:r>
      <w:r w:rsidRPr="00650A2F">
        <w:rPr>
          <w:rFonts w:ascii="Arial" w:eastAsia="Times New Roman" w:hAnsi="Arial" w:cs="Arial"/>
          <w:i/>
          <w:iCs/>
          <w:color w:val="000000"/>
          <w:sz w:val="21"/>
          <w:szCs w:val="21"/>
          <w:lang w:val="en-US"/>
        </w:rPr>
        <w:t>b</w:t>
      </w:r>
      <w:r w:rsidRPr="00650A2F">
        <w:rPr>
          <w:rFonts w:ascii="Arial" w:eastAsia="Times New Roman" w:hAnsi="Arial" w:cs="Arial"/>
          <w:i/>
          <w:iCs/>
          <w:color w:val="000000"/>
          <w:sz w:val="21"/>
          <w:szCs w:val="21"/>
          <w:vertAlign w:val="subscript"/>
          <w:lang w:val="en-US"/>
        </w:rPr>
        <w:t>t</w:t>
      </w:r>
      <w:r w:rsidRPr="00650A2F">
        <w:rPr>
          <w:rFonts w:ascii="Arial" w:eastAsia="Times New Roman" w:hAnsi="Arial" w:cs="Arial"/>
          <w:color w:val="000000"/>
          <w:sz w:val="21"/>
          <w:szCs w:val="21"/>
          <w:lang w:val="en-US"/>
        </w:rPr>
        <w:t>                                                                    (</w:t>
      </w:r>
      <w:bookmarkStart w:id="75" w:name="i765576"/>
      <w:bookmarkEnd w:id="75"/>
      <w:r w:rsidRPr="00650A2F">
        <w:rPr>
          <w:rFonts w:ascii="Arial" w:eastAsia="Times New Roman" w:hAnsi="Arial" w:cs="Arial"/>
          <w:color w:val="000000"/>
          <w:sz w:val="21"/>
          <w:szCs w:val="21"/>
          <w:lang w:val="en-US"/>
        </w:rPr>
        <w:t>8.25)</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при </w:t>
      </w:r>
      <w:r w:rsidRPr="00650A2F">
        <w:rPr>
          <w:rFonts w:ascii="Arial" w:eastAsia="Times New Roman" w:hAnsi="Arial" w:cs="Arial"/>
          <w:i/>
          <w:iCs/>
          <w:color w:val="000000"/>
          <w:sz w:val="21"/>
          <w:szCs w:val="21"/>
        </w:rPr>
        <w:t>ζ</w:t>
      </w:r>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х</w:t>
      </w:r>
      <w:r w:rsidRPr="00650A2F">
        <w:rPr>
          <w:rFonts w:ascii="Arial" w:eastAsia="Times New Roman" w:hAnsi="Arial" w:cs="Arial"/>
          <w:color w:val="000000"/>
          <w:sz w:val="21"/>
          <w:szCs w:val="21"/>
        </w:rPr>
        <w:t>/</w:t>
      </w:r>
      <w:r w:rsidRPr="00650A2F">
        <w:rPr>
          <w:rFonts w:ascii="Arial" w:eastAsia="Times New Roman" w:hAnsi="Arial" w:cs="Arial"/>
          <w:i/>
          <w:iCs/>
          <w:color w:val="000000"/>
          <w:sz w:val="21"/>
          <w:szCs w:val="21"/>
        </w:rPr>
        <w:t>h</w:t>
      </w:r>
      <w:r w:rsidRPr="00650A2F">
        <w:rPr>
          <w:rFonts w:ascii="Arial" w:eastAsia="Times New Roman" w:hAnsi="Arial" w:cs="Arial"/>
          <w:color w:val="000000"/>
          <w:sz w:val="21"/>
          <w:szCs w:val="21"/>
          <w:vertAlign w:val="subscript"/>
        </w:rPr>
        <w:t>0</w:t>
      </w:r>
      <w:r w:rsidRPr="00650A2F">
        <w:rPr>
          <w:rFonts w:ascii="Arial" w:eastAsia="Times New Roman" w:hAnsi="Arial" w:cs="Arial"/>
          <w:color w:val="000000"/>
          <w:sz w:val="21"/>
          <w:szCs w:val="21"/>
        </w:rPr>
        <w:t> ≥ </w:t>
      </w:r>
      <w:proofErr w:type="spellStart"/>
      <w:r w:rsidRPr="00650A2F">
        <w:rPr>
          <w:rFonts w:ascii="Arial" w:eastAsia="Times New Roman" w:hAnsi="Arial" w:cs="Arial"/>
          <w:i/>
          <w:iCs/>
          <w:color w:val="000000"/>
          <w:sz w:val="21"/>
          <w:szCs w:val="21"/>
        </w:rPr>
        <w:t>ζ</w:t>
      </w:r>
      <w:r w:rsidRPr="00650A2F">
        <w:rPr>
          <w:rFonts w:ascii="Arial" w:eastAsia="Times New Roman" w:hAnsi="Arial" w:cs="Arial"/>
          <w:i/>
          <w:iCs/>
          <w:color w:val="000000"/>
          <w:sz w:val="21"/>
          <w:szCs w:val="21"/>
          <w:vertAlign w:val="subscript"/>
        </w:rPr>
        <w:t>R</w:t>
      </w:r>
      <w:proofErr w:type="spellEnd"/>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noProof/>
          <w:color w:val="000000"/>
          <w:sz w:val="21"/>
          <w:szCs w:val="21"/>
          <w:vertAlign w:val="subscript"/>
        </w:rPr>
        <w:drawing>
          <wp:inline distT="0" distB="0" distL="0" distR="0" wp14:anchorId="7632A62C" wp14:editId="101DD854">
            <wp:extent cx="2482215" cy="431800"/>
            <wp:effectExtent l="0" t="0" r="0" b="6350"/>
            <wp:docPr id="11" name="Рисунок 11" descr="http://www.stroyplan.ru/docs/48/48556/x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troyplan.ru/docs/48/48556/x022.gif"/>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482215" cy="431800"/>
                    </a:xfrm>
                    <a:prstGeom prst="rect">
                      <a:avLst/>
                    </a:prstGeom>
                    <a:noFill/>
                    <a:ln>
                      <a:noFill/>
                    </a:ln>
                  </pic:spPr>
                </pic:pic>
              </a:graphicData>
            </a:graphic>
          </wp:inline>
        </w:drawing>
      </w:r>
      <w:r w:rsidRPr="00650A2F">
        <w:rPr>
          <w:rFonts w:ascii="Arial" w:eastAsia="Times New Roman" w:hAnsi="Arial" w:cs="Arial"/>
          <w:color w:val="000000"/>
          <w:sz w:val="21"/>
          <w:szCs w:val="21"/>
        </w:rPr>
        <w:t>                                                 (</w:t>
      </w:r>
      <w:bookmarkStart w:id="76" w:name="i776497"/>
      <w:bookmarkEnd w:id="76"/>
      <w:r w:rsidRPr="00650A2F">
        <w:rPr>
          <w:rFonts w:ascii="Arial" w:eastAsia="Times New Roman" w:hAnsi="Arial" w:cs="Arial"/>
          <w:color w:val="000000"/>
          <w:sz w:val="21"/>
          <w:szCs w:val="21"/>
        </w:rPr>
        <w:t>8.26)</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При четырехстороннем огневом воздействии в формуле (</w:t>
      </w:r>
      <w:hyperlink r:id="rId170" w:anchor="i756883" w:tooltip="Формула" w:history="1">
        <w:r w:rsidRPr="00650A2F">
          <w:rPr>
            <w:rFonts w:ascii="Arial" w:eastAsia="Times New Roman" w:hAnsi="Arial" w:cs="Arial"/>
            <w:color w:val="008000"/>
            <w:sz w:val="21"/>
            <w:szCs w:val="21"/>
            <w:u w:val="single"/>
          </w:rPr>
          <w:t>8.24</w:t>
        </w:r>
      </w:hyperlink>
      <w:r w:rsidRPr="00650A2F">
        <w:rPr>
          <w:rFonts w:ascii="Arial" w:eastAsia="Times New Roman" w:hAnsi="Arial" w:cs="Arial"/>
          <w:color w:val="000000"/>
          <w:sz w:val="21"/>
          <w:szCs w:val="21"/>
        </w:rPr>
        <w:t>) вместо (</w:t>
      </w:r>
      <w:r w:rsidRPr="00650A2F">
        <w:rPr>
          <w:rFonts w:ascii="Arial" w:eastAsia="Times New Roman" w:hAnsi="Arial" w:cs="Arial"/>
          <w:i/>
          <w:iCs/>
          <w:color w:val="000000"/>
          <w:sz w:val="21"/>
          <w:szCs w:val="21"/>
        </w:rPr>
        <w:t>h</w:t>
      </w:r>
      <w:r w:rsidRPr="00650A2F">
        <w:rPr>
          <w:rFonts w:ascii="Arial" w:eastAsia="Times New Roman" w:hAnsi="Arial" w:cs="Arial"/>
          <w:color w:val="000000"/>
          <w:sz w:val="21"/>
          <w:szCs w:val="21"/>
          <w:vertAlign w:val="subscript"/>
        </w:rPr>
        <w:t>0</w:t>
      </w:r>
      <w:r w:rsidRPr="00650A2F">
        <w:rPr>
          <w:rFonts w:ascii="Arial" w:eastAsia="Times New Roman" w:hAnsi="Arial" w:cs="Arial"/>
          <w:color w:val="000000"/>
          <w:sz w:val="21"/>
          <w:szCs w:val="21"/>
        </w:rPr>
        <w:t> - 0,5</w:t>
      </w:r>
      <w:r w:rsidRPr="00650A2F">
        <w:rPr>
          <w:rFonts w:ascii="Arial" w:eastAsia="Times New Roman" w:hAnsi="Arial" w:cs="Arial"/>
          <w:i/>
          <w:iCs/>
          <w:color w:val="000000"/>
          <w:sz w:val="21"/>
          <w:szCs w:val="21"/>
        </w:rPr>
        <w:t>х</w:t>
      </w:r>
      <w:r w:rsidRPr="00650A2F">
        <w:rPr>
          <w:rFonts w:ascii="Arial" w:eastAsia="Times New Roman" w:hAnsi="Arial" w:cs="Arial"/>
          <w:color w:val="000000"/>
          <w:sz w:val="21"/>
          <w:szCs w:val="21"/>
        </w:rPr>
        <w:t>) вводят (</w:t>
      </w:r>
      <w:r w:rsidRPr="00650A2F">
        <w:rPr>
          <w:rFonts w:ascii="Arial" w:eastAsia="Times New Roman" w:hAnsi="Arial" w:cs="Arial"/>
          <w:i/>
          <w:iCs/>
          <w:color w:val="000000"/>
          <w:sz w:val="21"/>
          <w:szCs w:val="21"/>
        </w:rPr>
        <w:t>h</w:t>
      </w:r>
      <w:r w:rsidRPr="00650A2F">
        <w:rPr>
          <w:rFonts w:ascii="Arial" w:eastAsia="Times New Roman" w:hAnsi="Arial" w:cs="Arial"/>
          <w:color w:val="000000"/>
          <w:sz w:val="21"/>
          <w:szCs w:val="21"/>
          <w:vertAlign w:val="subscript"/>
        </w:rPr>
        <w:t>0</w:t>
      </w:r>
      <w:r w:rsidRPr="00650A2F">
        <w:rPr>
          <w:rFonts w:ascii="Arial" w:eastAsia="Times New Roman" w:hAnsi="Arial" w:cs="Arial"/>
          <w:i/>
          <w:iCs/>
          <w:color w:val="000000"/>
          <w:sz w:val="21"/>
          <w:szCs w:val="21"/>
          <w:vertAlign w:val="subscript"/>
        </w:rPr>
        <w:t>t</w:t>
      </w:r>
      <w:r w:rsidRPr="00650A2F">
        <w:rPr>
          <w:rFonts w:ascii="Arial" w:eastAsia="Times New Roman" w:hAnsi="Arial" w:cs="Arial"/>
          <w:color w:val="000000"/>
          <w:sz w:val="21"/>
          <w:szCs w:val="21"/>
        </w:rPr>
        <w:t> - 0,5</w:t>
      </w:r>
      <w:r w:rsidRPr="00650A2F">
        <w:rPr>
          <w:rFonts w:ascii="Arial" w:eastAsia="Times New Roman" w:hAnsi="Arial" w:cs="Arial"/>
          <w:i/>
          <w:iCs/>
          <w:color w:val="000000"/>
          <w:sz w:val="21"/>
          <w:szCs w:val="21"/>
        </w:rPr>
        <w:t>х</w:t>
      </w:r>
      <w:r w:rsidRPr="00650A2F">
        <w:rPr>
          <w:rFonts w:ascii="Arial" w:eastAsia="Times New Roman" w:hAnsi="Arial" w:cs="Arial"/>
          <w:color w:val="000000"/>
          <w:sz w:val="21"/>
          <w:szCs w:val="21"/>
        </w:rPr>
        <w:t>). Приведенную высоту сечения </w:t>
      </w:r>
      <w:r w:rsidRPr="00650A2F">
        <w:rPr>
          <w:rFonts w:ascii="Arial" w:eastAsia="Times New Roman" w:hAnsi="Arial" w:cs="Arial"/>
          <w:i/>
          <w:iCs/>
          <w:color w:val="000000"/>
          <w:sz w:val="21"/>
          <w:szCs w:val="21"/>
        </w:rPr>
        <w:t>h</w:t>
      </w:r>
      <w:r w:rsidRPr="00650A2F">
        <w:rPr>
          <w:rFonts w:ascii="Arial" w:eastAsia="Times New Roman" w:hAnsi="Arial" w:cs="Arial"/>
          <w:color w:val="000000"/>
          <w:sz w:val="21"/>
          <w:szCs w:val="21"/>
          <w:vertAlign w:val="subscript"/>
        </w:rPr>
        <w:t>0</w:t>
      </w:r>
      <w:r w:rsidRPr="00650A2F">
        <w:rPr>
          <w:rFonts w:ascii="Arial" w:eastAsia="Times New Roman" w:hAnsi="Arial" w:cs="Arial"/>
          <w:i/>
          <w:iCs/>
          <w:color w:val="000000"/>
          <w:sz w:val="21"/>
          <w:szCs w:val="21"/>
          <w:vertAlign w:val="subscript"/>
        </w:rPr>
        <w:t>t</w:t>
      </w:r>
      <w:r w:rsidRPr="00650A2F">
        <w:rPr>
          <w:rFonts w:ascii="Arial" w:eastAsia="Times New Roman" w:hAnsi="Arial" w:cs="Arial"/>
          <w:color w:val="000000"/>
          <w:sz w:val="21"/>
          <w:szCs w:val="21"/>
        </w:rPr>
        <w:t> определяют по формуле (</w:t>
      </w:r>
      <w:hyperlink r:id="rId171" w:anchor="i538255" w:tooltip="Формула" w:history="1">
        <w:r w:rsidRPr="00650A2F">
          <w:rPr>
            <w:rFonts w:ascii="Arial" w:eastAsia="Times New Roman" w:hAnsi="Arial" w:cs="Arial"/>
            <w:color w:val="008000"/>
            <w:sz w:val="21"/>
            <w:szCs w:val="21"/>
            <w:u w:val="single"/>
          </w:rPr>
          <w:t>8.8</w:t>
        </w:r>
      </w:hyperlink>
      <w:r w:rsidRPr="00650A2F">
        <w:rPr>
          <w:rFonts w:ascii="Arial" w:eastAsia="Times New Roman" w:hAnsi="Arial" w:cs="Arial"/>
          <w:color w:val="000000"/>
          <w:sz w:val="21"/>
          <w:szCs w:val="21"/>
        </w:rPr>
        <w:t>). Приведенную ширину </w:t>
      </w:r>
      <w:proofErr w:type="spellStart"/>
      <w:r w:rsidRPr="00650A2F">
        <w:rPr>
          <w:rFonts w:ascii="Arial" w:eastAsia="Times New Roman" w:hAnsi="Arial" w:cs="Arial"/>
          <w:i/>
          <w:iCs/>
          <w:color w:val="000000"/>
          <w:sz w:val="21"/>
          <w:szCs w:val="21"/>
        </w:rPr>
        <w:t>b</w:t>
      </w:r>
      <w:r w:rsidRPr="00650A2F">
        <w:rPr>
          <w:rFonts w:ascii="Arial" w:eastAsia="Times New Roman" w:hAnsi="Arial" w:cs="Arial"/>
          <w:i/>
          <w:iCs/>
          <w:color w:val="000000"/>
          <w:sz w:val="21"/>
          <w:szCs w:val="21"/>
          <w:vertAlign w:val="subscript"/>
        </w:rPr>
        <w:t>t</w:t>
      </w:r>
      <w:proofErr w:type="spellEnd"/>
      <w:r w:rsidRPr="00650A2F">
        <w:rPr>
          <w:rFonts w:ascii="Arial" w:eastAsia="Times New Roman" w:hAnsi="Arial" w:cs="Arial"/>
          <w:color w:val="000000"/>
          <w:sz w:val="21"/>
          <w:szCs w:val="21"/>
        </w:rPr>
        <w:t> в формулах (</w:t>
      </w:r>
      <w:hyperlink r:id="rId172" w:anchor="i756883" w:tooltip="Формула" w:history="1">
        <w:r w:rsidRPr="00650A2F">
          <w:rPr>
            <w:rFonts w:ascii="Arial" w:eastAsia="Times New Roman" w:hAnsi="Arial" w:cs="Arial"/>
            <w:color w:val="008000"/>
            <w:sz w:val="21"/>
            <w:szCs w:val="21"/>
            <w:u w:val="single"/>
          </w:rPr>
          <w:t>8.24</w:t>
        </w:r>
      </w:hyperlink>
      <w:r w:rsidRPr="00650A2F">
        <w:rPr>
          <w:rFonts w:ascii="Arial" w:eastAsia="Times New Roman" w:hAnsi="Arial" w:cs="Arial"/>
          <w:color w:val="000000"/>
          <w:sz w:val="21"/>
          <w:szCs w:val="21"/>
        </w:rPr>
        <w:t>) и (</w:t>
      </w:r>
      <w:hyperlink r:id="rId173" w:anchor="i765576" w:tooltip="Формула" w:history="1">
        <w:r w:rsidRPr="00650A2F">
          <w:rPr>
            <w:rFonts w:ascii="Arial" w:eastAsia="Times New Roman" w:hAnsi="Arial" w:cs="Arial"/>
            <w:color w:val="008000"/>
            <w:sz w:val="21"/>
            <w:szCs w:val="21"/>
            <w:u w:val="single"/>
          </w:rPr>
          <w:t>8.25</w:t>
        </w:r>
      </w:hyperlink>
      <w:r w:rsidRPr="00650A2F">
        <w:rPr>
          <w:rFonts w:ascii="Arial" w:eastAsia="Times New Roman" w:hAnsi="Arial" w:cs="Arial"/>
          <w:color w:val="000000"/>
          <w:sz w:val="21"/>
          <w:szCs w:val="21"/>
        </w:rPr>
        <w:t>) определяют по формуле (</w:t>
      </w:r>
      <w:hyperlink r:id="rId174" w:anchor="i475623" w:tooltip="Формула" w:history="1">
        <w:r w:rsidRPr="00650A2F">
          <w:rPr>
            <w:rFonts w:ascii="Arial" w:eastAsia="Times New Roman" w:hAnsi="Arial" w:cs="Arial"/>
            <w:color w:val="008000"/>
            <w:sz w:val="21"/>
            <w:szCs w:val="21"/>
            <w:u w:val="single"/>
          </w:rPr>
          <w:t>8.1</w:t>
        </w:r>
      </w:hyperlink>
      <w:r w:rsidRPr="00650A2F">
        <w:rPr>
          <w:rFonts w:ascii="Arial" w:eastAsia="Times New Roman" w:hAnsi="Arial" w:cs="Arial"/>
          <w:color w:val="000000"/>
          <w:sz w:val="21"/>
          <w:szCs w:val="21"/>
        </w:rPr>
        <w:t>).</w:t>
      </w:r>
    </w:p>
    <w:p w:rsidR="00650A2F" w:rsidRPr="00650A2F" w:rsidRDefault="00650A2F" w:rsidP="00650A2F">
      <w:pPr>
        <w:shd w:val="clear" w:color="auto" w:fill="FCFCFC"/>
        <w:spacing w:before="120" w:after="120" w:line="240" w:lineRule="auto"/>
        <w:jc w:val="center"/>
        <w:rPr>
          <w:rFonts w:ascii="Arial" w:eastAsia="Times New Roman" w:hAnsi="Arial" w:cs="Arial"/>
          <w:color w:val="000000"/>
          <w:sz w:val="21"/>
          <w:szCs w:val="21"/>
        </w:rPr>
      </w:pPr>
      <w:r w:rsidRPr="00650A2F">
        <w:rPr>
          <w:rFonts w:ascii="Arial" w:eastAsia="Times New Roman" w:hAnsi="Arial" w:cs="Arial"/>
          <w:noProof/>
          <w:color w:val="000000"/>
          <w:sz w:val="21"/>
          <w:szCs w:val="21"/>
        </w:rPr>
        <w:drawing>
          <wp:inline distT="0" distB="0" distL="0" distR="0" wp14:anchorId="6400C92F" wp14:editId="0D32F289">
            <wp:extent cx="3697605" cy="3768090"/>
            <wp:effectExtent l="0" t="0" r="0" b="3810"/>
            <wp:docPr id="12" name="Рисунок 12" descr="http://www.stroyplan.ru/docs/48/48556/x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troyplan.ru/docs/48/48556/x024.jp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697605" cy="3768090"/>
                    </a:xfrm>
                    <a:prstGeom prst="rect">
                      <a:avLst/>
                    </a:prstGeom>
                    <a:noFill/>
                    <a:ln>
                      <a:noFill/>
                    </a:ln>
                  </pic:spPr>
                </pic:pic>
              </a:graphicData>
            </a:graphic>
          </wp:inline>
        </w:drawing>
      </w:r>
    </w:p>
    <w:p w:rsidR="00650A2F" w:rsidRPr="00650A2F" w:rsidRDefault="00650A2F" w:rsidP="00650A2F">
      <w:pPr>
        <w:shd w:val="clear" w:color="auto" w:fill="FCFCFC"/>
        <w:spacing w:before="100" w:beforeAutospacing="1" w:after="0" w:line="240" w:lineRule="auto"/>
        <w:rPr>
          <w:rFonts w:ascii="Verdana" w:eastAsia="Times New Roman" w:hAnsi="Verdana" w:cs="Times New Roman"/>
          <w:color w:val="000000"/>
          <w:sz w:val="14"/>
          <w:szCs w:val="14"/>
        </w:rPr>
      </w:pPr>
      <w:r w:rsidRPr="00650A2F">
        <w:rPr>
          <w:rFonts w:ascii="Verdana" w:eastAsia="Times New Roman" w:hAnsi="Verdana" w:cs="Times New Roman"/>
          <w:color w:val="000000"/>
          <w:sz w:val="14"/>
          <w:szCs w:val="14"/>
        </w:rPr>
        <w:t>а - при трехстороннем; б - при четырехстороннем обогреве и расчете на огнестойкость</w:t>
      </w:r>
    </w:p>
    <w:p w:rsidR="00650A2F" w:rsidRPr="00650A2F" w:rsidRDefault="00650A2F" w:rsidP="00650A2F">
      <w:pPr>
        <w:shd w:val="clear" w:color="auto" w:fill="FCFCFC"/>
        <w:spacing w:after="120" w:line="240" w:lineRule="auto"/>
        <w:jc w:val="center"/>
        <w:rPr>
          <w:rFonts w:ascii="Arial" w:eastAsia="Times New Roman" w:hAnsi="Arial" w:cs="Arial"/>
          <w:color w:val="000000"/>
          <w:sz w:val="21"/>
          <w:szCs w:val="21"/>
        </w:rPr>
      </w:pPr>
      <w:bookmarkStart w:id="77" w:name="i783331"/>
      <w:bookmarkEnd w:id="77"/>
      <w:r w:rsidRPr="00650A2F">
        <w:rPr>
          <w:rFonts w:ascii="Arial" w:eastAsia="Times New Roman" w:hAnsi="Arial" w:cs="Arial"/>
          <w:color w:val="000000"/>
          <w:sz w:val="17"/>
          <w:szCs w:val="17"/>
        </w:rPr>
        <w:t>Рисунок 8.5 - Схема усилий и эпюра напряжений в сечении, нормальном к продольной оси внецентренно сжатого железобетонного элемента</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8.16 Эксцентриситет или расстояние отточки приложения продольной силы </w:t>
      </w:r>
      <w:r w:rsidRPr="00650A2F">
        <w:rPr>
          <w:rFonts w:ascii="Arial" w:eastAsia="Times New Roman" w:hAnsi="Arial" w:cs="Arial"/>
          <w:i/>
          <w:iCs/>
          <w:color w:val="000000"/>
          <w:sz w:val="21"/>
          <w:szCs w:val="21"/>
        </w:rPr>
        <w:t>N</w:t>
      </w:r>
      <w:r w:rsidRPr="00650A2F">
        <w:rPr>
          <w:rFonts w:ascii="Arial" w:eastAsia="Times New Roman" w:hAnsi="Arial" w:cs="Arial"/>
          <w:color w:val="000000"/>
          <w:sz w:val="21"/>
          <w:szCs w:val="21"/>
        </w:rPr>
        <w:t> до центра тяжести сечения растянутой или менее сжатой арматуры колонны при огневом воздействии определяется по следующей формуле:</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i/>
          <w:iCs/>
          <w:color w:val="000000"/>
          <w:sz w:val="21"/>
          <w:szCs w:val="21"/>
        </w:rPr>
        <w:t>е</w:t>
      </w:r>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е</w:t>
      </w:r>
      <w:r w:rsidRPr="00650A2F">
        <w:rPr>
          <w:rFonts w:ascii="Arial" w:eastAsia="Times New Roman" w:hAnsi="Arial" w:cs="Arial"/>
          <w:color w:val="000000"/>
          <w:sz w:val="21"/>
          <w:szCs w:val="21"/>
          <w:vertAlign w:val="subscript"/>
        </w:rPr>
        <w:t>0</w:t>
      </w:r>
      <w:r w:rsidRPr="00650A2F">
        <w:rPr>
          <w:rFonts w:ascii="Arial" w:eastAsia="Times New Roman" w:hAnsi="Arial" w:cs="Arial"/>
          <w:i/>
          <w:iCs/>
          <w:color w:val="000000"/>
          <w:sz w:val="21"/>
          <w:szCs w:val="21"/>
        </w:rPr>
        <w:t>η</w:t>
      </w:r>
      <w:r w:rsidRPr="00650A2F">
        <w:rPr>
          <w:rFonts w:ascii="Arial" w:eastAsia="Times New Roman" w:hAnsi="Arial" w:cs="Arial"/>
          <w:color w:val="000000"/>
          <w:sz w:val="21"/>
          <w:szCs w:val="21"/>
        </w:rPr>
        <w:t> + 0,5(</w:t>
      </w:r>
      <w:r w:rsidRPr="00650A2F">
        <w:rPr>
          <w:rFonts w:ascii="Arial" w:eastAsia="Times New Roman" w:hAnsi="Arial" w:cs="Arial"/>
          <w:i/>
          <w:iCs/>
          <w:color w:val="000000"/>
          <w:sz w:val="21"/>
          <w:szCs w:val="21"/>
        </w:rPr>
        <w:t>h</w:t>
      </w:r>
      <w:r w:rsidRPr="00650A2F">
        <w:rPr>
          <w:rFonts w:ascii="Arial" w:eastAsia="Times New Roman" w:hAnsi="Arial" w:cs="Arial"/>
          <w:color w:val="000000"/>
          <w:sz w:val="21"/>
          <w:szCs w:val="21"/>
          <w:vertAlign w:val="subscript"/>
        </w:rPr>
        <w:t>0</w:t>
      </w:r>
      <w:r w:rsidRPr="00650A2F">
        <w:rPr>
          <w:rFonts w:ascii="Arial" w:eastAsia="Times New Roman" w:hAnsi="Arial" w:cs="Arial"/>
          <w:i/>
          <w:iCs/>
          <w:color w:val="000000"/>
          <w:sz w:val="21"/>
          <w:szCs w:val="21"/>
          <w:vertAlign w:val="subscript"/>
        </w:rPr>
        <w:t>t</w:t>
      </w:r>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а</w:t>
      </w:r>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е</w:t>
      </w:r>
      <w:r w:rsidRPr="00650A2F">
        <w:rPr>
          <w:rFonts w:ascii="Arial" w:eastAsia="Times New Roman" w:hAnsi="Arial" w:cs="Arial"/>
          <w:i/>
          <w:iCs/>
          <w:color w:val="000000"/>
          <w:sz w:val="21"/>
          <w:szCs w:val="21"/>
          <w:vertAlign w:val="subscript"/>
        </w:rPr>
        <w:t>t</w:t>
      </w:r>
      <w:r w:rsidRPr="00650A2F">
        <w:rPr>
          <w:rFonts w:ascii="Arial" w:eastAsia="Times New Roman" w:hAnsi="Arial" w:cs="Arial"/>
          <w:color w:val="000000"/>
          <w:sz w:val="21"/>
          <w:szCs w:val="21"/>
        </w:rPr>
        <w:t>;                                                                         (</w:t>
      </w:r>
      <w:bookmarkStart w:id="78" w:name="i795445"/>
      <w:bookmarkEnd w:id="78"/>
      <w:r w:rsidRPr="00650A2F">
        <w:rPr>
          <w:rFonts w:ascii="Arial" w:eastAsia="Times New Roman" w:hAnsi="Arial" w:cs="Arial"/>
          <w:color w:val="000000"/>
          <w:sz w:val="21"/>
          <w:szCs w:val="21"/>
        </w:rPr>
        <w:t>8.27)</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i/>
          <w:iCs/>
          <w:color w:val="000000"/>
          <w:sz w:val="21"/>
          <w:szCs w:val="21"/>
        </w:rPr>
        <w:t>e</w:t>
      </w:r>
      <w:r w:rsidRPr="00650A2F">
        <w:rPr>
          <w:rFonts w:ascii="Arial" w:eastAsia="Times New Roman" w:hAnsi="Arial" w:cs="Arial"/>
          <w:color w:val="000000"/>
          <w:sz w:val="21"/>
          <w:szCs w:val="21"/>
          <w:vertAlign w:val="subscript"/>
        </w:rPr>
        <w:t>0</w:t>
      </w:r>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M</w:t>
      </w:r>
      <w:r w:rsidRPr="00650A2F">
        <w:rPr>
          <w:rFonts w:ascii="Arial" w:eastAsia="Times New Roman" w:hAnsi="Arial" w:cs="Arial"/>
          <w:color w:val="000000"/>
          <w:sz w:val="21"/>
          <w:szCs w:val="21"/>
        </w:rPr>
        <w:t>/</w:t>
      </w:r>
      <w:r w:rsidRPr="00650A2F">
        <w:rPr>
          <w:rFonts w:ascii="Arial" w:eastAsia="Times New Roman" w:hAnsi="Arial" w:cs="Arial"/>
          <w:i/>
          <w:iCs/>
          <w:color w:val="000000"/>
          <w:sz w:val="21"/>
          <w:szCs w:val="21"/>
        </w:rPr>
        <w:t>N</w:t>
      </w:r>
      <w:r w:rsidRPr="00650A2F">
        <w:rPr>
          <w:rFonts w:ascii="Arial" w:eastAsia="Times New Roman" w:hAnsi="Arial" w:cs="Arial"/>
          <w:color w:val="000000"/>
          <w:sz w:val="21"/>
          <w:szCs w:val="21"/>
        </w:rPr>
        <w:t>.                                                                                                  (8.28)</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lastRenderedPageBreak/>
        <w:t>Значение коэффициента, учитывающего влияние продольного изгиба колонны на ее несущую способность, определяют по формуле:</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noProof/>
          <w:color w:val="000000"/>
          <w:sz w:val="21"/>
          <w:szCs w:val="21"/>
          <w:vertAlign w:val="subscript"/>
        </w:rPr>
        <w:drawing>
          <wp:inline distT="0" distB="0" distL="0" distR="0" wp14:anchorId="768F18CE" wp14:editId="6AB78906">
            <wp:extent cx="793750" cy="622935"/>
            <wp:effectExtent l="0" t="0" r="6350" b="5715"/>
            <wp:docPr id="13" name="Рисунок 13" descr="http://www.stroyplan.ru/docs/48/48556/x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troyplan.ru/docs/48/48556/x026.gif"/>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793750" cy="622935"/>
                    </a:xfrm>
                    <a:prstGeom prst="rect">
                      <a:avLst/>
                    </a:prstGeom>
                    <a:noFill/>
                    <a:ln>
                      <a:noFill/>
                    </a:ln>
                  </pic:spPr>
                </pic:pic>
              </a:graphicData>
            </a:graphic>
          </wp:inline>
        </w:drawing>
      </w:r>
      <w:r w:rsidRPr="00650A2F">
        <w:rPr>
          <w:rFonts w:ascii="Arial" w:eastAsia="Times New Roman" w:hAnsi="Arial" w:cs="Arial"/>
          <w:color w:val="000000"/>
          <w:sz w:val="21"/>
          <w:szCs w:val="21"/>
        </w:rPr>
        <w:t>                                                                                             (8.29)</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Условную критическую силу определяют по формуле:</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proofErr w:type="spellStart"/>
      <w:r w:rsidRPr="00650A2F">
        <w:rPr>
          <w:rFonts w:ascii="Arial" w:eastAsia="Times New Roman" w:hAnsi="Arial" w:cs="Arial"/>
          <w:i/>
          <w:iCs/>
          <w:color w:val="000000"/>
          <w:sz w:val="21"/>
          <w:szCs w:val="21"/>
        </w:rPr>
        <w:t>N</w:t>
      </w:r>
      <w:r w:rsidRPr="00650A2F">
        <w:rPr>
          <w:rFonts w:ascii="Arial" w:eastAsia="Times New Roman" w:hAnsi="Arial" w:cs="Arial"/>
          <w:i/>
          <w:iCs/>
          <w:color w:val="000000"/>
          <w:sz w:val="21"/>
          <w:szCs w:val="21"/>
          <w:vertAlign w:val="subscript"/>
        </w:rPr>
        <w:t>cr</w:t>
      </w:r>
      <w:proofErr w:type="spellEnd"/>
      <w:r w:rsidRPr="00650A2F">
        <w:rPr>
          <w:rFonts w:ascii="Arial" w:eastAsia="Times New Roman" w:hAnsi="Arial" w:cs="Arial"/>
          <w:color w:val="000000"/>
          <w:sz w:val="21"/>
          <w:szCs w:val="21"/>
        </w:rPr>
        <w:t> = π</w:t>
      </w:r>
      <w:r w:rsidRPr="00650A2F">
        <w:rPr>
          <w:rFonts w:ascii="Arial" w:eastAsia="Times New Roman" w:hAnsi="Arial" w:cs="Arial"/>
          <w:color w:val="000000"/>
          <w:sz w:val="21"/>
          <w:szCs w:val="21"/>
          <w:vertAlign w:val="superscript"/>
        </w:rPr>
        <w:t>2</w:t>
      </w:r>
      <w:r w:rsidRPr="00650A2F">
        <w:rPr>
          <w:rFonts w:ascii="Arial" w:eastAsia="Times New Roman" w:hAnsi="Arial" w:cs="Arial"/>
          <w:i/>
          <w:iCs/>
          <w:color w:val="000000"/>
          <w:sz w:val="21"/>
          <w:szCs w:val="21"/>
        </w:rPr>
        <w:t>D</w:t>
      </w:r>
      <w:r w:rsidRPr="00650A2F">
        <w:rPr>
          <w:rFonts w:ascii="Arial" w:eastAsia="Times New Roman" w:hAnsi="Arial" w:cs="Arial"/>
          <w:color w:val="000000"/>
          <w:sz w:val="21"/>
          <w:szCs w:val="21"/>
        </w:rPr>
        <w:t>/</w:t>
      </w:r>
      <w:r w:rsidRPr="00650A2F">
        <w:rPr>
          <w:rFonts w:ascii="Arial" w:eastAsia="Times New Roman" w:hAnsi="Arial" w:cs="Arial"/>
          <w:i/>
          <w:iCs/>
          <w:color w:val="000000"/>
          <w:sz w:val="21"/>
          <w:szCs w:val="21"/>
        </w:rPr>
        <w:t>l</w:t>
      </w:r>
      <w:r w:rsidRPr="00650A2F">
        <w:rPr>
          <w:rFonts w:ascii="Arial" w:eastAsia="Times New Roman" w:hAnsi="Arial" w:cs="Arial"/>
          <w:i/>
          <w:iCs/>
          <w:color w:val="000000"/>
          <w:sz w:val="21"/>
          <w:szCs w:val="21"/>
          <w:vertAlign w:val="superscript"/>
        </w:rPr>
        <w:t>2</w:t>
      </w:r>
      <w:r w:rsidRPr="00650A2F">
        <w:rPr>
          <w:rFonts w:ascii="Arial" w:eastAsia="Times New Roman" w:hAnsi="Arial" w:cs="Arial"/>
          <w:color w:val="000000"/>
          <w:sz w:val="21"/>
          <w:szCs w:val="21"/>
          <w:vertAlign w:val="subscript"/>
        </w:rPr>
        <w:t>0</w:t>
      </w:r>
      <w:r w:rsidRPr="00650A2F">
        <w:rPr>
          <w:rFonts w:ascii="Arial" w:eastAsia="Times New Roman" w:hAnsi="Arial" w:cs="Arial"/>
          <w:color w:val="000000"/>
          <w:sz w:val="21"/>
          <w:szCs w:val="21"/>
        </w:rPr>
        <w:t>.                                                                                             (8.30)</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Жесткость железобетонного элемента в предельной по прочности стадии допускается определять по формуле:</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noProof/>
          <w:color w:val="000000"/>
          <w:sz w:val="21"/>
          <w:szCs w:val="21"/>
          <w:vertAlign w:val="subscript"/>
        </w:rPr>
        <w:drawing>
          <wp:inline distT="0" distB="0" distL="0" distR="0" wp14:anchorId="1E10A47E" wp14:editId="7F832C2B">
            <wp:extent cx="1738630" cy="431800"/>
            <wp:effectExtent l="0" t="0" r="0" b="6350"/>
            <wp:docPr id="14" name="Рисунок 14" descr="http://www.stroyplan.ru/docs/48/48556/x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troyplan.ru/docs/48/48556/x028.gif"/>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738630" cy="431800"/>
                    </a:xfrm>
                    <a:prstGeom prst="rect">
                      <a:avLst/>
                    </a:prstGeom>
                    <a:noFill/>
                    <a:ln>
                      <a:noFill/>
                    </a:ln>
                  </pic:spPr>
                </pic:pic>
              </a:graphicData>
            </a:graphic>
          </wp:inline>
        </w:drawing>
      </w:r>
      <w:r w:rsidRPr="00650A2F">
        <w:rPr>
          <w:rFonts w:ascii="Arial" w:eastAsia="Times New Roman" w:hAnsi="Arial" w:cs="Arial"/>
          <w:color w:val="000000"/>
          <w:sz w:val="21"/>
          <w:szCs w:val="21"/>
        </w:rPr>
        <w:t>                                                                    (8.31)</w:t>
      </w:r>
    </w:p>
    <w:p w:rsidR="00650A2F" w:rsidRPr="00650A2F" w:rsidRDefault="00650A2F" w:rsidP="00650A2F">
      <w:pPr>
        <w:shd w:val="clear" w:color="auto" w:fill="FCFCFC"/>
        <w:spacing w:after="0" w:line="240" w:lineRule="auto"/>
        <w:jc w:val="both"/>
        <w:rPr>
          <w:rFonts w:ascii="Arial" w:eastAsia="Times New Roman" w:hAnsi="Arial" w:cs="Arial"/>
          <w:color w:val="000000"/>
          <w:sz w:val="21"/>
          <w:szCs w:val="21"/>
        </w:rPr>
      </w:pPr>
      <w:r w:rsidRPr="00650A2F">
        <w:rPr>
          <w:rFonts w:ascii="Arial" w:eastAsia="Times New Roman" w:hAnsi="Arial" w:cs="Arial"/>
          <w:color w:val="000000"/>
          <w:sz w:val="21"/>
          <w:szCs w:val="21"/>
        </w:rPr>
        <w:t>где </w:t>
      </w:r>
      <w:r w:rsidRPr="00650A2F">
        <w:rPr>
          <w:rFonts w:ascii="Arial" w:eastAsia="Times New Roman" w:hAnsi="Arial" w:cs="Arial"/>
          <w:i/>
          <w:iCs/>
          <w:color w:val="000000"/>
          <w:sz w:val="21"/>
          <w:szCs w:val="21"/>
        </w:rPr>
        <w:t>J</w:t>
      </w:r>
      <w:r w:rsidRPr="00650A2F">
        <w:rPr>
          <w:rFonts w:ascii="Arial" w:eastAsia="Times New Roman" w:hAnsi="Arial" w:cs="Arial"/>
          <w:color w:val="000000"/>
          <w:sz w:val="21"/>
          <w:szCs w:val="21"/>
        </w:rPr>
        <w:t>, </w:t>
      </w:r>
      <w:proofErr w:type="spellStart"/>
      <w:r w:rsidRPr="00650A2F">
        <w:rPr>
          <w:rFonts w:ascii="Arial" w:eastAsia="Times New Roman" w:hAnsi="Arial" w:cs="Arial"/>
          <w:i/>
          <w:iCs/>
          <w:color w:val="000000"/>
          <w:sz w:val="21"/>
          <w:szCs w:val="21"/>
        </w:rPr>
        <w:t>J</w:t>
      </w:r>
      <w:r w:rsidRPr="00650A2F">
        <w:rPr>
          <w:rFonts w:ascii="Arial" w:eastAsia="Times New Roman" w:hAnsi="Arial" w:cs="Arial"/>
          <w:i/>
          <w:iCs/>
          <w:color w:val="000000"/>
          <w:sz w:val="21"/>
          <w:szCs w:val="21"/>
          <w:vertAlign w:val="subscript"/>
        </w:rPr>
        <w:t>s</w:t>
      </w:r>
      <w:proofErr w:type="spellEnd"/>
      <w:r w:rsidRPr="00650A2F">
        <w:rPr>
          <w:rFonts w:ascii="Arial" w:eastAsia="Times New Roman" w:hAnsi="Arial" w:cs="Arial"/>
          <w:color w:val="000000"/>
          <w:sz w:val="21"/>
          <w:szCs w:val="21"/>
        </w:rPr>
        <w:t> - моменты инерции соответственно бетонного сечения и сечения всей продольной арматуры относительно центра тяжести поперечного сечения элемента;</w:t>
      </w:r>
    </w:p>
    <w:p w:rsidR="00650A2F" w:rsidRPr="00650A2F" w:rsidRDefault="00650A2F" w:rsidP="00650A2F">
      <w:pPr>
        <w:shd w:val="clear" w:color="auto" w:fill="FCFCFC"/>
        <w:spacing w:after="0" w:line="240" w:lineRule="auto"/>
        <w:ind w:firstLine="426"/>
        <w:jc w:val="both"/>
        <w:rPr>
          <w:rFonts w:ascii="Arial" w:eastAsia="Times New Roman" w:hAnsi="Arial" w:cs="Arial"/>
          <w:color w:val="000000"/>
          <w:sz w:val="21"/>
          <w:szCs w:val="21"/>
        </w:rPr>
      </w:pPr>
      <w:proofErr w:type="spellStart"/>
      <w:r w:rsidRPr="00650A2F">
        <w:rPr>
          <w:rFonts w:ascii="Arial" w:eastAsia="Times New Roman" w:hAnsi="Arial" w:cs="Arial"/>
          <w:i/>
          <w:iCs/>
          <w:color w:val="000000"/>
          <w:sz w:val="21"/>
          <w:szCs w:val="21"/>
        </w:rPr>
        <w:t>E</w:t>
      </w:r>
      <w:r w:rsidRPr="00650A2F">
        <w:rPr>
          <w:rFonts w:ascii="Arial" w:eastAsia="Times New Roman" w:hAnsi="Arial" w:cs="Arial"/>
          <w:i/>
          <w:iCs/>
          <w:color w:val="000000"/>
          <w:sz w:val="21"/>
          <w:szCs w:val="21"/>
          <w:vertAlign w:val="subscript"/>
        </w:rPr>
        <w:t>bt</w:t>
      </w:r>
      <w:proofErr w:type="spellEnd"/>
      <w:r w:rsidRPr="00650A2F">
        <w:rPr>
          <w:rFonts w:ascii="Arial" w:eastAsia="Times New Roman" w:hAnsi="Arial" w:cs="Arial"/>
          <w:color w:val="000000"/>
          <w:sz w:val="21"/>
          <w:szCs w:val="21"/>
        </w:rPr>
        <w:t>, </w:t>
      </w:r>
      <w:proofErr w:type="spellStart"/>
      <w:r w:rsidRPr="00650A2F">
        <w:rPr>
          <w:rFonts w:ascii="Arial" w:eastAsia="Times New Roman" w:hAnsi="Arial" w:cs="Arial"/>
          <w:i/>
          <w:iCs/>
          <w:color w:val="000000"/>
          <w:sz w:val="21"/>
          <w:szCs w:val="21"/>
        </w:rPr>
        <w:t>E</w:t>
      </w:r>
      <w:r w:rsidRPr="00650A2F">
        <w:rPr>
          <w:rFonts w:ascii="Arial" w:eastAsia="Times New Roman" w:hAnsi="Arial" w:cs="Arial"/>
          <w:i/>
          <w:iCs/>
          <w:color w:val="000000"/>
          <w:sz w:val="21"/>
          <w:szCs w:val="21"/>
          <w:vertAlign w:val="subscript"/>
        </w:rPr>
        <w:t>st</w:t>
      </w:r>
      <w:proofErr w:type="spellEnd"/>
      <w:r w:rsidRPr="00650A2F">
        <w:rPr>
          <w:rFonts w:ascii="Arial" w:eastAsia="Times New Roman" w:hAnsi="Arial" w:cs="Arial"/>
          <w:color w:val="000000"/>
          <w:sz w:val="21"/>
          <w:szCs w:val="21"/>
        </w:rPr>
        <w:t> - модули упругости бетона и арматуры при огневом воздействии, определяемые по формулам (</w:t>
      </w:r>
      <w:hyperlink r:id="rId178" w:anchor="i165644" w:tooltip="Формула" w:history="1">
        <w:r w:rsidRPr="00650A2F">
          <w:rPr>
            <w:rFonts w:ascii="Arial" w:eastAsia="Times New Roman" w:hAnsi="Arial" w:cs="Arial"/>
            <w:color w:val="008000"/>
            <w:sz w:val="21"/>
            <w:szCs w:val="21"/>
            <w:u w:val="single"/>
          </w:rPr>
          <w:t>5.3</w:t>
        </w:r>
      </w:hyperlink>
      <w:r w:rsidRPr="00650A2F">
        <w:rPr>
          <w:rFonts w:ascii="Arial" w:eastAsia="Times New Roman" w:hAnsi="Arial" w:cs="Arial"/>
          <w:color w:val="000000"/>
          <w:sz w:val="21"/>
          <w:szCs w:val="21"/>
        </w:rPr>
        <w:t>) и (</w:t>
      </w:r>
      <w:hyperlink r:id="rId179" w:anchor="i302394" w:tooltip="Формула" w:history="1">
        <w:r w:rsidRPr="00650A2F">
          <w:rPr>
            <w:rFonts w:ascii="Arial" w:eastAsia="Times New Roman" w:hAnsi="Arial" w:cs="Arial"/>
            <w:color w:val="008000"/>
            <w:sz w:val="21"/>
            <w:szCs w:val="21"/>
            <w:u w:val="single"/>
          </w:rPr>
          <w:t>5.10</w:t>
        </w:r>
      </w:hyperlink>
      <w:r w:rsidRPr="00650A2F">
        <w:rPr>
          <w:rFonts w:ascii="Arial" w:eastAsia="Times New Roman" w:hAnsi="Arial" w:cs="Arial"/>
          <w:color w:val="000000"/>
          <w:sz w:val="21"/>
          <w:szCs w:val="21"/>
        </w:rPr>
        <w:t>);</w:t>
      </w:r>
    </w:p>
    <w:p w:rsidR="00650A2F" w:rsidRPr="00650A2F" w:rsidRDefault="00650A2F" w:rsidP="00650A2F">
      <w:pPr>
        <w:shd w:val="clear" w:color="auto" w:fill="FCFCFC"/>
        <w:spacing w:after="0" w:line="240" w:lineRule="auto"/>
        <w:ind w:firstLine="426"/>
        <w:jc w:val="both"/>
        <w:rPr>
          <w:rFonts w:ascii="Arial" w:eastAsia="Times New Roman" w:hAnsi="Arial" w:cs="Arial"/>
          <w:color w:val="000000"/>
          <w:sz w:val="21"/>
          <w:szCs w:val="21"/>
        </w:rPr>
      </w:pPr>
      <w:r w:rsidRPr="00650A2F">
        <w:rPr>
          <w:rFonts w:ascii="Arial" w:eastAsia="Times New Roman" w:hAnsi="Arial" w:cs="Arial"/>
          <w:i/>
          <w:iCs/>
          <w:color w:val="000000"/>
          <w:sz w:val="21"/>
          <w:szCs w:val="21"/>
        </w:rPr>
        <w:t>φ</w:t>
      </w:r>
      <w:r w:rsidRPr="00650A2F">
        <w:rPr>
          <w:rFonts w:ascii="Arial" w:eastAsia="Times New Roman" w:hAnsi="Arial" w:cs="Arial"/>
          <w:color w:val="000000"/>
          <w:sz w:val="21"/>
          <w:szCs w:val="21"/>
          <w:vertAlign w:val="subscript"/>
        </w:rPr>
        <w:t>1</w:t>
      </w:r>
      <w:r w:rsidRPr="00650A2F">
        <w:rPr>
          <w:rFonts w:ascii="Arial" w:eastAsia="Times New Roman" w:hAnsi="Arial" w:cs="Arial"/>
          <w:color w:val="000000"/>
          <w:sz w:val="21"/>
          <w:szCs w:val="21"/>
        </w:rPr>
        <w:t> - коэффициент, учитывающий влияние длительного действия нагрузки на прогиб элемента в предельном состоянии:</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noProof/>
          <w:color w:val="000000"/>
          <w:sz w:val="21"/>
          <w:szCs w:val="21"/>
          <w:vertAlign w:val="subscript"/>
        </w:rPr>
        <w:drawing>
          <wp:inline distT="0" distB="0" distL="0" distR="0" wp14:anchorId="664268E0" wp14:editId="1CBE51F0">
            <wp:extent cx="1155700" cy="241300"/>
            <wp:effectExtent l="0" t="0" r="6350" b="6350"/>
            <wp:docPr id="15" name="Рисунок 15" descr="http://www.stroyplan.ru/docs/48/48556/x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troyplan.ru/docs/48/48556/x030.gif"/>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155700" cy="241300"/>
                    </a:xfrm>
                    <a:prstGeom prst="rect">
                      <a:avLst/>
                    </a:prstGeom>
                    <a:noFill/>
                    <a:ln>
                      <a:noFill/>
                    </a:ln>
                  </pic:spPr>
                </pic:pic>
              </a:graphicData>
            </a:graphic>
          </wp:inline>
        </w:drawing>
      </w:r>
      <w:r w:rsidRPr="00650A2F">
        <w:rPr>
          <w:rFonts w:ascii="Arial" w:eastAsia="Times New Roman" w:hAnsi="Arial" w:cs="Arial"/>
          <w:color w:val="000000"/>
          <w:sz w:val="21"/>
          <w:szCs w:val="21"/>
        </w:rPr>
        <w:t>                                                                                   (8.32)</w:t>
      </w:r>
    </w:p>
    <w:p w:rsidR="00650A2F" w:rsidRPr="00650A2F" w:rsidRDefault="00650A2F" w:rsidP="00650A2F">
      <w:pPr>
        <w:shd w:val="clear" w:color="auto" w:fill="FCFCFC"/>
        <w:spacing w:after="0" w:line="240" w:lineRule="auto"/>
        <w:jc w:val="both"/>
        <w:rPr>
          <w:rFonts w:ascii="Arial" w:eastAsia="Times New Roman" w:hAnsi="Arial" w:cs="Arial"/>
          <w:color w:val="000000"/>
          <w:sz w:val="21"/>
          <w:szCs w:val="21"/>
        </w:rPr>
      </w:pPr>
      <w:r w:rsidRPr="00650A2F">
        <w:rPr>
          <w:rFonts w:ascii="Arial" w:eastAsia="Times New Roman" w:hAnsi="Arial" w:cs="Arial"/>
          <w:color w:val="000000"/>
          <w:sz w:val="21"/>
          <w:szCs w:val="21"/>
        </w:rPr>
        <w:t>где </w:t>
      </w:r>
      <w:r w:rsidRPr="00650A2F">
        <w:rPr>
          <w:rFonts w:ascii="Arial" w:eastAsia="Times New Roman" w:hAnsi="Arial" w:cs="Arial"/>
          <w:noProof/>
          <w:color w:val="000000"/>
          <w:sz w:val="21"/>
          <w:szCs w:val="21"/>
          <w:vertAlign w:val="subscript"/>
        </w:rPr>
        <w:drawing>
          <wp:inline distT="0" distB="0" distL="0" distR="0" wp14:anchorId="4C5A21A1" wp14:editId="38C8F53B">
            <wp:extent cx="522605" cy="241300"/>
            <wp:effectExtent l="0" t="0" r="0" b="6350"/>
            <wp:docPr id="16" name="Рисунок 16" descr="http://www.stroyplan.ru/docs/48/48556/x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troyplan.ru/docs/48/48556/x032.gif"/>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22605" cy="241300"/>
                    </a:xfrm>
                    <a:prstGeom prst="rect">
                      <a:avLst/>
                    </a:prstGeom>
                    <a:noFill/>
                    <a:ln>
                      <a:noFill/>
                    </a:ln>
                  </pic:spPr>
                </pic:pic>
              </a:graphicData>
            </a:graphic>
          </wp:inline>
        </w:drawing>
      </w:r>
      <w:r w:rsidRPr="00650A2F">
        <w:rPr>
          <w:rFonts w:ascii="Arial" w:eastAsia="Times New Roman" w:hAnsi="Arial" w:cs="Arial"/>
          <w:color w:val="000000"/>
          <w:sz w:val="21"/>
          <w:szCs w:val="21"/>
        </w:rPr>
        <w:t> - изгибающие моменты внешних сил относительно центра тяжести сечения растянутой (или менее сжатой) арматуры соответственно от действия полной нагрузки и от действия постоянных и длительных нагрузок.</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Значение </w:t>
      </w:r>
      <w:proofErr w:type="spellStart"/>
      <w:r w:rsidRPr="00650A2F">
        <w:rPr>
          <w:rFonts w:ascii="Arial" w:eastAsia="Times New Roman" w:hAnsi="Arial" w:cs="Arial"/>
          <w:i/>
          <w:iCs/>
          <w:color w:val="000000"/>
          <w:sz w:val="21"/>
          <w:szCs w:val="21"/>
        </w:rPr>
        <w:t>δ</w:t>
      </w:r>
      <w:r w:rsidRPr="00650A2F">
        <w:rPr>
          <w:rFonts w:ascii="Arial" w:eastAsia="Times New Roman" w:hAnsi="Arial" w:cs="Arial"/>
          <w:i/>
          <w:iCs/>
          <w:color w:val="000000"/>
          <w:sz w:val="21"/>
          <w:szCs w:val="21"/>
          <w:vertAlign w:val="subscript"/>
        </w:rPr>
        <w:t>e</w:t>
      </w:r>
      <w:proofErr w:type="spellEnd"/>
      <w:r w:rsidRPr="00650A2F">
        <w:rPr>
          <w:rFonts w:ascii="Arial" w:eastAsia="Times New Roman" w:hAnsi="Arial" w:cs="Arial"/>
          <w:color w:val="000000"/>
          <w:sz w:val="21"/>
          <w:szCs w:val="21"/>
        </w:rPr>
        <w:t> определяется по формуле:</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proofErr w:type="spellStart"/>
      <w:r w:rsidRPr="00650A2F">
        <w:rPr>
          <w:rFonts w:ascii="Arial" w:eastAsia="Times New Roman" w:hAnsi="Arial" w:cs="Arial"/>
          <w:i/>
          <w:iCs/>
          <w:color w:val="000000"/>
          <w:sz w:val="21"/>
          <w:szCs w:val="21"/>
        </w:rPr>
        <w:t>δ</w:t>
      </w:r>
      <w:r w:rsidRPr="00650A2F">
        <w:rPr>
          <w:rFonts w:ascii="Arial" w:eastAsia="Times New Roman" w:hAnsi="Arial" w:cs="Arial"/>
          <w:i/>
          <w:iCs/>
          <w:color w:val="000000"/>
          <w:sz w:val="21"/>
          <w:szCs w:val="21"/>
          <w:vertAlign w:val="subscript"/>
        </w:rPr>
        <w:t>e</w:t>
      </w:r>
      <w:proofErr w:type="spellEnd"/>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е</w:t>
      </w:r>
      <w:r w:rsidRPr="00650A2F">
        <w:rPr>
          <w:rFonts w:ascii="Arial" w:eastAsia="Times New Roman" w:hAnsi="Arial" w:cs="Arial"/>
          <w:color w:val="000000"/>
          <w:sz w:val="21"/>
          <w:szCs w:val="21"/>
          <w:vertAlign w:val="subscript"/>
        </w:rPr>
        <w:t>0</w:t>
      </w:r>
      <w:r w:rsidRPr="00650A2F">
        <w:rPr>
          <w:rFonts w:ascii="Arial" w:eastAsia="Times New Roman" w:hAnsi="Arial" w:cs="Arial"/>
          <w:color w:val="000000"/>
          <w:sz w:val="21"/>
          <w:szCs w:val="21"/>
        </w:rPr>
        <w:t>/</w:t>
      </w:r>
      <w:proofErr w:type="spellStart"/>
      <w:r w:rsidRPr="00650A2F">
        <w:rPr>
          <w:rFonts w:ascii="Arial" w:eastAsia="Times New Roman" w:hAnsi="Arial" w:cs="Arial"/>
          <w:i/>
          <w:iCs/>
          <w:color w:val="000000"/>
          <w:sz w:val="21"/>
          <w:szCs w:val="21"/>
        </w:rPr>
        <w:t>h</w:t>
      </w:r>
      <w:r w:rsidRPr="00650A2F">
        <w:rPr>
          <w:rFonts w:ascii="Arial" w:eastAsia="Times New Roman" w:hAnsi="Arial" w:cs="Arial"/>
          <w:i/>
          <w:iCs/>
          <w:color w:val="000000"/>
          <w:sz w:val="21"/>
          <w:szCs w:val="21"/>
          <w:vertAlign w:val="subscript"/>
        </w:rPr>
        <w:t>t</w:t>
      </w:r>
      <w:proofErr w:type="spellEnd"/>
      <w:r w:rsidRPr="00650A2F">
        <w:rPr>
          <w:rFonts w:ascii="Arial" w:eastAsia="Times New Roman" w:hAnsi="Arial" w:cs="Arial"/>
          <w:color w:val="000000"/>
          <w:sz w:val="21"/>
          <w:szCs w:val="21"/>
        </w:rPr>
        <w:t> , но не менее 0,3.                                                                      (8.33)</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При одно-, двух- или трехстороннем неравномерном нагреве по высоте сечения внецентренно сжатой колонны дополнительный эксцентриситет (или прогиб) от огневого воздействия определяют по формуле:</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i/>
          <w:iCs/>
          <w:color w:val="000000"/>
          <w:sz w:val="21"/>
          <w:szCs w:val="21"/>
          <w:lang w:val="en-US"/>
        </w:rPr>
        <w:t>e</w:t>
      </w:r>
      <w:r w:rsidRPr="00650A2F">
        <w:rPr>
          <w:rFonts w:ascii="Arial" w:eastAsia="Times New Roman" w:hAnsi="Arial" w:cs="Arial"/>
          <w:i/>
          <w:iCs/>
          <w:color w:val="000000"/>
          <w:sz w:val="21"/>
          <w:szCs w:val="21"/>
          <w:vertAlign w:val="subscript"/>
          <w:lang w:val="en-US"/>
        </w:rPr>
        <w:t>t</w:t>
      </w:r>
      <w:r w:rsidRPr="00650A2F">
        <w:rPr>
          <w:rFonts w:ascii="Arial" w:eastAsia="Times New Roman" w:hAnsi="Arial" w:cs="Arial"/>
          <w:color w:val="000000"/>
          <w:sz w:val="21"/>
          <w:szCs w:val="21"/>
          <w:lang w:val="en-US"/>
        </w:rPr>
        <w:t> = </w:t>
      </w:r>
      <w:r w:rsidRPr="00650A2F">
        <w:rPr>
          <w:rFonts w:ascii="Arial" w:eastAsia="Times New Roman" w:hAnsi="Arial" w:cs="Arial"/>
          <w:i/>
          <w:iCs/>
          <w:color w:val="000000"/>
          <w:sz w:val="21"/>
          <w:szCs w:val="21"/>
          <w:lang w:val="en-US"/>
        </w:rPr>
        <w:t>a</w:t>
      </w:r>
      <w:r w:rsidRPr="00650A2F">
        <w:rPr>
          <w:rFonts w:ascii="Arial" w:eastAsia="Times New Roman" w:hAnsi="Arial" w:cs="Arial"/>
          <w:color w:val="000000"/>
          <w:sz w:val="21"/>
          <w:szCs w:val="21"/>
          <w:lang w:val="en-US"/>
        </w:rPr>
        <w:t>(</w:t>
      </w:r>
      <w:r w:rsidRPr="00650A2F">
        <w:rPr>
          <w:rFonts w:ascii="Arial" w:eastAsia="Times New Roman" w:hAnsi="Arial" w:cs="Arial"/>
          <w:i/>
          <w:iCs/>
          <w:color w:val="000000"/>
          <w:sz w:val="21"/>
          <w:szCs w:val="21"/>
        </w:rPr>
        <w:t>α</w:t>
      </w:r>
      <w:r w:rsidRPr="00650A2F">
        <w:rPr>
          <w:rFonts w:ascii="Arial" w:eastAsia="Times New Roman" w:hAnsi="Arial" w:cs="Arial"/>
          <w:i/>
          <w:iCs/>
          <w:color w:val="000000"/>
          <w:sz w:val="21"/>
          <w:szCs w:val="21"/>
          <w:vertAlign w:val="subscript"/>
          <w:lang w:val="en-US"/>
        </w:rPr>
        <w:t>st</w:t>
      </w:r>
      <w:r w:rsidRPr="00650A2F">
        <w:rPr>
          <w:rFonts w:ascii="Arial" w:eastAsia="Times New Roman" w:hAnsi="Arial" w:cs="Arial"/>
          <w:i/>
          <w:iCs/>
          <w:color w:val="000000"/>
          <w:sz w:val="21"/>
          <w:szCs w:val="21"/>
          <w:lang w:val="en-US"/>
        </w:rPr>
        <w:t>t</w:t>
      </w:r>
      <w:r w:rsidRPr="00650A2F">
        <w:rPr>
          <w:rFonts w:ascii="Arial" w:eastAsia="Times New Roman" w:hAnsi="Arial" w:cs="Arial"/>
          <w:i/>
          <w:iCs/>
          <w:color w:val="000000"/>
          <w:sz w:val="21"/>
          <w:szCs w:val="21"/>
          <w:vertAlign w:val="subscript"/>
          <w:lang w:val="en-US"/>
        </w:rPr>
        <w:t>s</w:t>
      </w:r>
      <w:r w:rsidRPr="00650A2F">
        <w:rPr>
          <w:rFonts w:ascii="Arial" w:eastAsia="Times New Roman" w:hAnsi="Arial" w:cs="Arial"/>
          <w:color w:val="000000"/>
          <w:sz w:val="21"/>
          <w:szCs w:val="21"/>
          <w:lang w:val="en-US"/>
        </w:rPr>
        <w:t> - </w:t>
      </w:r>
      <w:r w:rsidRPr="00650A2F">
        <w:rPr>
          <w:rFonts w:ascii="Arial" w:eastAsia="Times New Roman" w:hAnsi="Arial" w:cs="Arial"/>
          <w:i/>
          <w:iCs/>
          <w:color w:val="000000"/>
          <w:sz w:val="21"/>
          <w:szCs w:val="21"/>
        </w:rPr>
        <w:t>α</w:t>
      </w:r>
      <w:r w:rsidRPr="00650A2F">
        <w:rPr>
          <w:rFonts w:ascii="Arial" w:eastAsia="Times New Roman" w:hAnsi="Arial" w:cs="Arial"/>
          <w:i/>
          <w:iCs/>
          <w:color w:val="000000"/>
          <w:sz w:val="21"/>
          <w:szCs w:val="21"/>
          <w:vertAlign w:val="subscript"/>
          <w:lang w:val="en-US"/>
        </w:rPr>
        <w:t>bt</w:t>
      </w:r>
      <w:r w:rsidRPr="00650A2F">
        <w:rPr>
          <w:rFonts w:ascii="Arial" w:eastAsia="Times New Roman" w:hAnsi="Arial" w:cs="Arial"/>
          <w:i/>
          <w:iCs/>
          <w:color w:val="000000"/>
          <w:sz w:val="21"/>
          <w:szCs w:val="21"/>
          <w:lang w:val="en-US"/>
        </w:rPr>
        <w:t>t</w:t>
      </w:r>
      <w:r w:rsidRPr="00650A2F">
        <w:rPr>
          <w:rFonts w:ascii="Arial" w:eastAsia="Times New Roman" w:hAnsi="Arial" w:cs="Arial"/>
          <w:i/>
          <w:iCs/>
          <w:color w:val="000000"/>
          <w:sz w:val="21"/>
          <w:szCs w:val="21"/>
          <w:vertAlign w:val="subscript"/>
          <w:lang w:val="en-US"/>
        </w:rPr>
        <w:t>b</w:t>
      </w:r>
      <w:r w:rsidRPr="00650A2F">
        <w:rPr>
          <w:rFonts w:ascii="Arial" w:eastAsia="Times New Roman" w:hAnsi="Arial" w:cs="Arial"/>
          <w:color w:val="000000"/>
          <w:sz w:val="21"/>
          <w:szCs w:val="21"/>
          <w:lang w:val="en-US"/>
        </w:rPr>
        <w:t>)</w:t>
      </w:r>
      <w:r w:rsidRPr="00650A2F">
        <w:rPr>
          <w:rFonts w:ascii="Arial" w:eastAsia="Times New Roman" w:hAnsi="Arial" w:cs="Arial"/>
          <w:i/>
          <w:iCs/>
          <w:color w:val="000000"/>
          <w:sz w:val="21"/>
          <w:szCs w:val="21"/>
          <w:lang w:val="en-US"/>
        </w:rPr>
        <w:t>l</w:t>
      </w:r>
      <w:r w:rsidRPr="00650A2F">
        <w:rPr>
          <w:rFonts w:ascii="Arial" w:eastAsia="Times New Roman" w:hAnsi="Arial" w:cs="Arial"/>
          <w:color w:val="000000"/>
          <w:sz w:val="21"/>
          <w:szCs w:val="21"/>
          <w:vertAlign w:val="superscript"/>
          <w:lang w:val="en-US"/>
        </w:rPr>
        <w:t>2</w:t>
      </w:r>
      <w:r w:rsidRPr="00650A2F">
        <w:rPr>
          <w:rFonts w:ascii="Arial" w:eastAsia="Times New Roman" w:hAnsi="Arial" w:cs="Arial"/>
          <w:color w:val="000000"/>
          <w:sz w:val="21"/>
          <w:szCs w:val="21"/>
          <w:vertAlign w:val="subscript"/>
          <w:lang w:val="en-US"/>
        </w:rPr>
        <w:t>0</w:t>
      </w:r>
      <w:r w:rsidRPr="00650A2F">
        <w:rPr>
          <w:rFonts w:ascii="Arial" w:eastAsia="Times New Roman" w:hAnsi="Arial" w:cs="Arial"/>
          <w:color w:val="000000"/>
          <w:sz w:val="21"/>
          <w:szCs w:val="21"/>
          <w:lang w:val="en-US"/>
        </w:rPr>
        <w:t>/8</w:t>
      </w:r>
      <w:r w:rsidRPr="00650A2F">
        <w:rPr>
          <w:rFonts w:ascii="Arial" w:eastAsia="Times New Roman" w:hAnsi="Arial" w:cs="Arial"/>
          <w:i/>
          <w:iCs/>
          <w:color w:val="000000"/>
          <w:sz w:val="21"/>
          <w:szCs w:val="21"/>
          <w:lang w:val="en-US"/>
        </w:rPr>
        <w:t>h</w:t>
      </w:r>
      <w:r w:rsidRPr="00650A2F">
        <w:rPr>
          <w:rFonts w:ascii="Arial" w:eastAsia="Times New Roman" w:hAnsi="Arial" w:cs="Arial"/>
          <w:color w:val="000000"/>
          <w:sz w:val="21"/>
          <w:szCs w:val="21"/>
          <w:vertAlign w:val="subscript"/>
          <w:lang w:val="en-US"/>
        </w:rPr>
        <w:t>0</w:t>
      </w:r>
      <w:r w:rsidRPr="00650A2F">
        <w:rPr>
          <w:rFonts w:ascii="Arial" w:eastAsia="Times New Roman" w:hAnsi="Arial" w:cs="Arial"/>
          <w:color w:val="000000"/>
          <w:sz w:val="21"/>
          <w:szCs w:val="21"/>
          <w:lang w:val="en-US"/>
        </w:rPr>
        <w:t>.                                                                            </w:t>
      </w:r>
      <w:r w:rsidRPr="00650A2F">
        <w:rPr>
          <w:rFonts w:ascii="Arial" w:eastAsia="Times New Roman" w:hAnsi="Arial" w:cs="Arial"/>
          <w:color w:val="000000"/>
          <w:sz w:val="21"/>
          <w:szCs w:val="21"/>
        </w:rPr>
        <w:t>(8.34)</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При четырехстороннем нагреве </w:t>
      </w:r>
      <w:proofErr w:type="spellStart"/>
      <w:r w:rsidRPr="00650A2F">
        <w:rPr>
          <w:rFonts w:ascii="Arial" w:eastAsia="Times New Roman" w:hAnsi="Arial" w:cs="Arial"/>
          <w:i/>
          <w:iCs/>
          <w:color w:val="000000"/>
          <w:sz w:val="21"/>
          <w:szCs w:val="21"/>
        </w:rPr>
        <w:t>e</w:t>
      </w:r>
      <w:r w:rsidRPr="00650A2F">
        <w:rPr>
          <w:rFonts w:ascii="Arial" w:eastAsia="Times New Roman" w:hAnsi="Arial" w:cs="Arial"/>
          <w:i/>
          <w:iCs/>
          <w:color w:val="000000"/>
          <w:sz w:val="21"/>
          <w:szCs w:val="21"/>
          <w:vertAlign w:val="subscript"/>
        </w:rPr>
        <w:t>t</w:t>
      </w:r>
      <w:proofErr w:type="spellEnd"/>
      <w:r w:rsidRPr="00650A2F">
        <w:rPr>
          <w:rFonts w:ascii="Arial" w:eastAsia="Times New Roman" w:hAnsi="Arial" w:cs="Arial"/>
          <w:color w:val="000000"/>
          <w:sz w:val="21"/>
          <w:szCs w:val="21"/>
        </w:rPr>
        <w:t> = 0.</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 xml:space="preserve">Для колонн с </w:t>
      </w:r>
      <w:proofErr w:type="spellStart"/>
      <w:r w:rsidRPr="00650A2F">
        <w:rPr>
          <w:rFonts w:ascii="Arial" w:eastAsia="Times New Roman" w:hAnsi="Arial" w:cs="Arial"/>
          <w:color w:val="000000"/>
          <w:sz w:val="21"/>
          <w:szCs w:val="21"/>
        </w:rPr>
        <w:t>несмещающими</w:t>
      </w:r>
      <w:proofErr w:type="spellEnd"/>
      <w:r w:rsidRPr="00650A2F">
        <w:rPr>
          <w:rFonts w:ascii="Arial" w:eastAsia="Times New Roman" w:hAnsi="Arial" w:cs="Arial"/>
          <w:color w:val="000000"/>
          <w:sz w:val="21"/>
          <w:szCs w:val="21"/>
        </w:rPr>
        <w:t xml:space="preserve"> заделками на двух концах (без поворота) </w:t>
      </w:r>
      <w:r w:rsidRPr="00650A2F">
        <w:rPr>
          <w:rFonts w:ascii="Arial" w:eastAsia="Times New Roman" w:hAnsi="Arial" w:cs="Arial"/>
          <w:i/>
          <w:iCs/>
          <w:color w:val="000000"/>
          <w:sz w:val="21"/>
          <w:szCs w:val="21"/>
        </w:rPr>
        <w:t>l</w:t>
      </w:r>
      <w:r w:rsidRPr="00650A2F">
        <w:rPr>
          <w:rFonts w:ascii="Arial" w:eastAsia="Times New Roman" w:hAnsi="Arial" w:cs="Arial"/>
          <w:color w:val="000000"/>
          <w:sz w:val="21"/>
          <w:szCs w:val="21"/>
          <w:vertAlign w:val="subscript"/>
        </w:rPr>
        <w:t>0</w:t>
      </w:r>
      <w:r w:rsidRPr="00650A2F">
        <w:rPr>
          <w:rFonts w:ascii="Arial" w:eastAsia="Times New Roman" w:hAnsi="Arial" w:cs="Arial"/>
          <w:color w:val="000000"/>
          <w:sz w:val="21"/>
          <w:szCs w:val="21"/>
        </w:rPr>
        <w:t> = 0,5</w:t>
      </w:r>
      <w:r w:rsidRPr="00650A2F">
        <w:rPr>
          <w:rFonts w:ascii="Arial" w:eastAsia="Times New Roman" w:hAnsi="Arial" w:cs="Arial"/>
          <w:i/>
          <w:iCs/>
          <w:color w:val="000000"/>
          <w:sz w:val="21"/>
          <w:szCs w:val="21"/>
        </w:rPr>
        <w:t>l</w:t>
      </w:r>
      <w:r w:rsidRPr="00650A2F">
        <w:rPr>
          <w:rFonts w:ascii="Arial" w:eastAsia="Times New Roman" w:hAnsi="Arial" w:cs="Arial"/>
          <w:color w:val="000000"/>
          <w:sz w:val="21"/>
          <w:szCs w:val="21"/>
        </w:rPr>
        <w:t>; </w:t>
      </w:r>
      <w:r w:rsidRPr="00650A2F">
        <w:rPr>
          <w:rFonts w:ascii="Arial" w:eastAsia="Times New Roman" w:hAnsi="Arial" w:cs="Arial"/>
          <w:i/>
          <w:iCs/>
          <w:color w:val="000000"/>
          <w:sz w:val="21"/>
          <w:szCs w:val="21"/>
        </w:rPr>
        <w:t>а</w:t>
      </w:r>
      <w:r w:rsidRPr="00650A2F">
        <w:rPr>
          <w:rFonts w:ascii="Arial" w:eastAsia="Times New Roman" w:hAnsi="Arial" w:cs="Arial"/>
          <w:color w:val="000000"/>
          <w:sz w:val="21"/>
          <w:szCs w:val="21"/>
        </w:rPr>
        <w:t> = 0,55.</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 xml:space="preserve">Для колонн с </w:t>
      </w:r>
      <w:proofErr w:type="spellStart"/>
      <w:r w:rsidRPr="00650A2F">
        <w:rPr>
          <w:rFonts w:ascii="Arial" w:eastAsia="Times New Roman" w:hAnsi="Arial" w:cs="Arial"/>
          <w:color w:val="000000"/>
          <w:sz w:val="21"/>
          <w:szCs w:val="21"/>
        </w:rPr>
        <w:t>несмещающими</w:t>
      </w:r>
      <w:proofErr w:type="spellEnd"/>
      <w:r w:rsidRPr="00650A2F">
        <w:rPr>
          <w:rFonts w:ascii="Arial" w:eastAsia="Times New Roman" w:hAnsi="Arial" w:cs="Arial"/>
          <w:color w:val="000000"/>
          <w:sz w:val="21"/>
          <w:szCs w:val="21"/>
        </w:rPr>
        <w:t xml:space="preserve"> заделками на двух концах с податливым ограниченным поворотом </w:t>
      </w:r>
      <w:r w:rsidRPr="00650A2F">
        <w:rPr>
          <w:rFonts w:ascii="Arial" w:eastAsia="Times New Roman" w:hAnsi="Arial" w:cs="Arial"/>
          <w:i/>
          <w:iCs/>
          <w:color w:val="000000"/>
          <w:sz w:val="21"/>
          <w:szCs w:val="21"/>
        </w:rPr>
        <w:t>l</w:t>
      </w:r>
      <w:r w:rsidRPr="00650A2F">
        <w:rPr>
          <w:rFonts w:ascii="Arial" w:eastAsia="Times New Roman" w:hAnsi="Arial" w:cs="Arial"/>
          <w:color w:val="000000"/>
          <w:sz w:val="21"/>
          <w:szCs w:val="21"/>
          <w:vertAlign w:val="subscript"/>
        </w:rPr>
        <w:t>0</w:t>
      </w:r>
      <w:r w:rsidRPr="00650A2F">
        <w:rPr>
          <w:rFonts w:ascii="Arial" w:eastAsia="Times New Roman" w:hAnsi="Arial" w:cs="Arial"/>
          <w:color w:val="000000"/>
          <w:sz w:val="21"/>
          <w:szCs w:val="21"/>
        </w:rPr>
        <w:t> = 0,8</w:t>
      </w:r>
      <w:r w:rsidRPr="00650A2F">
        <w:rPr>
          <w:rFonts w:ascii="Arial" w:eastAsia="Times New Roman" w:hAnsi="Arial" w:cs="Arial"/>
          <w:i/>
          <w:iCs/>
          <w:color w:val="000000"/>
          <w:sz w:val="21"/>
          <w:szCs w:val="21"/>
        </w:rPr>
        <w:t>l</w:t>
      </w:r>
      <w:r w:rsidRPr="00650A2F">
        <w:rPr>
          <w:rFonts w:ascii="Arial" w:eastAsia="Times New Roman" w:hAnsi="Arial" w:cs="Arial"/>
          <w:color w:val="000000"/>
          <w:sz w:val="21"/>
          <w:szCs w:val="21"/>
        </w:rPr>
        <w:t>; </w:t>
      </w:r>
      <w:r w:rsidRPr="00650A2F">
        <w:rPr>
          <w:rFonts w:ascii="Arial" w:eastAsia="Times New Roman" w:hAnsi="Arial" w:cs="Arial"/>
          <w:i/>
          <w:iCs/>
          <w:color w:val="000000"/>
          <w:sz w:val="21"/>
          <w:szCs w:val="21"/>
        </w:rPr>
        <w:t>а</w:t>
      </w:r>
      <w:r w:rsidRPr="00650A2F">
        <w:rPr>
          <w:rFonts w:ascii="Arial" w:eastAsia="Times New Roman" w:hAnsi="Arial" w:cs="Arial"/>
          <w:color w:val="000000"/>
          <w:sz w:val="21"/>
          <w:szCs w:val="21"/>
        </w:rPr>
        <w:t> = 0,7.</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Для колонн с шарнирными опорами на двух концах </w:t>
      </w:r>
      <w:r w:rsidRPr="00650A2F">
        <w:rPr>
          <w:rFonts w:ascii="Arial" w:eastAsia="Times New Roman" w:hAnsi="Arial" w:cs="Arial"/>
          <w:i/>
          <w:iCs/>
          <w:color w:val="000000"/>
          <w:sz w:val="21"/>
          <w:szCs w:val="21"/>
        </w:rPr>
        <w:t>l</w:t>
      </w:r>
      <w:r w:rsidRPr="00650A2F">
        <w:rPr>
          <w:rFonts w:ascii="Arial" w:eastAsia="Times New Roman" w:hAnsi="Arial" w:cs="Arial"/>
          <w:color w:val="000000"/>
          <w:sz w:val="21"/>
          <w:szCs w:val="21"/>
          <w:vertAlign w:val="subscript"/>
        </w:rPr>
        <w:t>0</w:t>
      </w:r>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l</w:t>
      </w:r>
      <w:r w:rsidRPr="00650A2F">
        <w:rPr>
          <w:rFonts w:ascii="Arial" w:eastAsia="Times New Roman" w:hAnsi="Arial" w:cs="Arial"/>
          <w:color w:val="000000"/>
          <w:sz w:val="21"/>
          <w:szCs w:val="21"/>
        </w:rPr>
        <w:t>; </w:t>
      </w:r>
      <w:r w:rsidRPr="00650A2F">
        <w:rPr>
          <w:rFonts w:ascii="Arial" w:eastAsia="Times New Roman" w:hAnsi="Arial" w:cs="Arial"/>
          <w:i/>
          <w:iCs/>
          <w:color w:val="000000"/>
          <w:sz w:val="21"/>
          <w:szCs w:val="21"/>
        </w:rPr>
        <w:t>а</w:t>
      </w:r>
      <w:r w:rsidRPr="00650A2F">
        <w:rPr>
          <w:rFonts w:ascii="Arial" w:eastAsia="Times New Roman" w:hAnsi="Arial" w:cs="Arial"/>
          <w:color w:val="000000"/>
          <w:sz w:val="21"/>
          <w:szCs w:val="21"/>
        </w:rPr>
        <w:t> = 1,0.</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Коэффициент </w:t>
      </w:r>
      <w:r w:rsidRPr="00650A2F">
        <w:rPr>
          <w:rFonts w:ascii="Arial" w:eastAsia="Times New Roman" w:hAnsi="Arial" w:cs="Arial"/>
          <w:i/>
          <w:iCs/>
          <w:color w:val="000000"/>
          <w:sz w:val="21"/>
          <w:szCs w:val="21"/>
        </w:rPr>
        <w:t>α</w:t>
      </w:r>
      <w:proofErr w:type="spellStart"/>
      <w:r w:rsidRPr="00650A2F">
        <w:rPr>
          <w:rFonts w:ascii="Arial" w:eastAsia="Times New Roman" w:hAnsi="Arial" w:cs="Arial"/>
          <w:i/>
          <w:iCs/>
          <w:color w:val="000000"/>
          <w:sz w:val="21"/>
          <w:szCs w:val="21"/>
          <w:vertAlign w:val="subscript"/>
        </w:rPr>
        <w:t>bt</w:t>
      </w:r>
      <w:proofErr w:type="spellEnd"/>
      <w:r w:rsidRPr="00650A2F">
        <w:rPr>
          <w:rFonts w:ascii="Arial" w:eastAsia="Times New Roman" w:hAnsi="Arial" w:cs="Arial"/>
          <w:color w:val="000000"/>
          <w:sz w:val="21"/>
          <w:szCs w:val="21"/>
        </w:rPr>
        <w:t> принимают по табл. </w:t>
      </w:r>
      <w:hyperlink r:id="rId182" w:anchor="i197417" w:tooltip="Таблица" w:history="1">
        <w:r w:rsidRPr="00650A2F">
          <w:rPr>
            <w:rFonts w:ascii="Arial" w:eastAsia="Times New Roman" w:hAnsi="Arial" w:cs="Arial"/>
            <w:color w:val="008000"/>
            <w:sz w:val="21"/>
            <w:szCs w:val="21"/>
            <w:u w:val="single"/>
          </w:rPr>
          <w:t>5.2</w:t>
        </w:r>
      </w:hyperlink>
      <w:r w:rsidRPr="00650A2F">
        <w:rPr>
          <w:rFonts w:ascii="Arial" w:eastAsia="Times New Roman" w:hAnsi="Arial" w:cs="Arial"/>
          <w:color w:val="000000"/>
          <w:sz w:val="21"/>
          <w:szCs w:val="21"/>
        </w:rPr>
        <w:t> в зависимости от температуры бетона менее нагретой сжатой грани сечения и </w:t>
      </w:r>
      <w:r w:rsidRPr="00650A2F">
        <w:rPr>
          <w:rFonts w:ascii="Arial" w:eastAsia="Times New Roman" w:hAnsi="Arial" w:cs="Arial"/>
          <w:i/>
          <w:iCs/>
          <w:color w:val="000000"/>
          <w:sz w:val="21"/>
          <w:szCs w:val="21"/>
        </w:rPr>
        <w:t>α</w:t>
      </w:r>
      <w:proofErr w:type="spellStart"/>
      <w:r w:rsidRPr="00650A2F">
        <w:rPr>
          <w:rFonts w:ascii="Arial" w:eastAsia="Times New Roman" w:hAnsi="Arial" w:cs="Arial"/>
          <w:i/>
          <w:iCs/>
          <w:color w:val="000000"/>
          <w:sz w:val="21"/>
          <w:szCs w:val="21"/>
          <w:vertAlign w:val="subscript"/>
        </w:rPr>
        <w:t>st</w:t>
      </w:r>
      <w:proofErr w:type="spellEnd"/>
      <w:r w:rsidRPr="00650A2F">
        <w:rPr>
          <w:rFonts w:ascii="Arial" w:eastAsia="Times New Roman" w:hAnsi="Arial" w:cs="Arial"/>
          <w:color w:val="000000"/>
          <w:sz w:val="21"/>
          <w:szCs w:val="21"/>
        </w:rPr>
        <w:t> - по табл. </w:t>
      </w:r>
      <w:hyperlink r:id="rId183" w:anchor="i346296" w:tooltip="Таблица" w:history="1">
        <w:r w:rsidRPr="00650A2F">
          <w:rPr>
            <w:rFonts w:ascii="Arial" w:eastAsia="Times New Roman" w:hAnsi="Arial" w:cs="Arial"/>
            <w:color w:val="008000"/>
            <w:sz w:val="21"/>
            <w:szCs w:val="21"/>
            <w:u w:val="single"/>
          </w:rPr>
          <w:t>5.6</w:t>
        </w:r>
      </w:hyperlink>
      <w:r w:rsidRPr="00650A2F">
        <w:rPr>
          <w:rFonts w:ascii="Arial" w:eastAsia="Times New Roman" w:hAnsi="Arial" w:cs="Arial"/>
          <w:color w:val="000000"/>
          <w:sz w:val="21"/>
          <w:szCs w:val="21"/>
        </w:rPr>
        <w:t> в зависимости от температуры арматуры у нагреваемой грани.</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8.17 Эксцентриситет, или расстояние отточки приложения продольной силы </w:t>
      </w:r>
      <w:r w:rsidRPr="00650A2F">
        <w:rPr>
          <w:rFonts w:ascii="Arial" w:eastAsia="Times New Roman" w:hAnsi="Arial" w:cs="Arial"/>
          <w:i/>
          <w:iCs/>
          <w:color w:val="000000"/>
          <w:sz w:val="21"/>
          <w:szCs w:val="21"/>
        </w:rPr>
        <w:t>N</w:t>
      </w:r>
      <w:r w:rsidRPr="00650A2F">
        <w:rPr>
          <w:rFonts w:ascii="Arial" w:eastAsia="Times New Roman" w:hAnsi="Arial" w:cs="Arial"/>
          <w:color w:val="000000"/>
          <w:sz w:val="21"/>
          <w:szCs w:val="21"/>
        </w:rPr>
        <w:t> до центра тяжести сечения растянутой или менее сжатой арматуры колонны при четырехстороннем огневом воздействии, допускается определять по формуле:</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noProof/>
          <w:color w:val="000000"/>
          <w:sz w:val="21"/>
          <w:szCs w:val="21"/>
          <w:vertAlign w:val="subscript"/>
        </w:rPr>
        <w:drawing>
          <wp:inline distT="0" distB="0" distL="0" distR="0" wp14:anchorId="1074A6D0" wp14:editId="66302CE3">
            <wp:extent cx="1497330" cy="431800"/>
            <wp:effectExtent l="0" t="0" r="7620" b="6350"/>
            <wp:docPr id="17" name="Рисунок 17" descr="http://www.stroyplan.ru/docs/48/48556/x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troyplan.ru/docs/48/48556/x034.gif"/>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497330" cy="431800"/>
                    </a:xfrm>
                    <a:prstGeom prst="rect">
                      <a:avLst/>
                    </a:prstGeom>
                    <a:noFill/>
                    <a:ln>
                      <a:noFill/>
                    </a:ln>
                  </pic:spPr>
                </pic:pic>
              </a:graphicData>
            </a:graphic>
          </wp:inline>
        </w:drawing>
      </w:r>
      <w:r w:rsidRPr="00650A2F">
        <w:rPr>
          <w:rFonts w:ascii="Arial" w:eastAsia="Times New Roman" w:hAnsi="Arial" w:cs="Arial"/>
          <w:color w:val="000000"/>
          <w:sz w:val="21"/>
          <w:szCs w:val="21"/>
        </w:rPr>
        <w:t>                                                                          (8.35)</w:t>
      </w:r>
    </w:p>
    <w:p w:rsidR="00650A2F" w:rsidRPr="00650A2F" w:rsidRDefault="00650A2F" w:rsidP="00650A2F">
      <w:pPr>
        <w:shd w:val="clear" w:color="auto" w:fill="FCFCFC"/>
        <w:spacing w:after="0" w:line="240" w:lineRule="auto"/>
        <w:jc w:val="both"/>
        <w:rPr>
          <w:rFonts w:ascii="Arial" w:eastAsia="Times New Roman" w:hAnsi="Arial" w:cs="Arial"/>
          <w:color w:val="000000"/>
          <w:sz w:val="21"/>
          <w:szCs w:val="21"/>
        </w:rPr>
      </w:pPr>
      <w:r w:rsidRPr="00650A2F">
        <w:rPr>
          <w:rFonts w:ascii="Arial" w:eastAsia="Times New Roman" w:hAnsi="Arial" w:cs="Arial"/>
          <w:color w:val="000000"/>
          <w:sz w:val="21"/>
          <w:szCs w:val="21"/>
        </w:rPr>
        <w:t>где </w:t>
      </w:r>
      <w:r w:rsidRPr="00650A2F">
        <w:rPr>
          <w:rFonts w:ascii="Arial" w:eastAsia="Times New Roman" w:hAnsi="Arial" w:cs="Arial"/>
          <w:i/>
          <w:iCs/>
          <w:color w:val="000000"/>
          <w:sz w:val="21"/>
          <w:szCs w:val="21"/>
        </w:rPr>
        <w:t>Е</w:t>
      </w:r>
      <w:r w:rsidRPr="00650A2F">
        <w:rPr>
          <w:rFonts w:ascii="Arial" w:eastAsia="Times New Roman" w:hAnsi="Arial" w:cs="Arial"/>
          <w:i/>
          <w:iCs/>
          <w:color w:val="000000"/>
          <w:sz w:val="21"/>
          <w:szCs w:val="21"/>
          <w:vertAlign w:val="subscript"/>
        </w:rPr>
        <w:t>b</w:t>
      </w:r>
      <w:r w:rsidRPr="00650A2F">
        <w:rPr>
          <w:rFonts w:ascii="Arial" w:eastAsia="Times New Roman" w:hAnsi="Arial" w:cs="Arial"/>
          <w:color w:val="000000"/>
          <w:sz w:val="21"/>
          <w:szCs w:val="21"/>
          <w:vertAlign w:val="subscript"/>
        </w:rPr>
        <w:t>1</w:t>
      </w:r>
      <w:r w:rsidRPr="00650A2F">
        <w:rPr>
          <w:rFonts w:ascii="Arial" w:eastAsia="Times New Roman" w:hAnsi="Arial" w:cs="Arial"/>
          <w:color w:val="000000"/>
          <w:sz w:val="21"/>
          <w:szCs w:val="21"/>
        </w:rPr>
        <w:t> - определяют по формуле (</w:t>
      </w:r>
      <w:hyperlink r:id="rId185" w:anchor="i1557439" w:tooltip="Формула" w:history="1">
        <w:r w:rsidRPr="00650A2F">
          <w:rPr>
            <w:rFonts w:ascii="Arial" w:eastAsia="Times New Roman" w:hAnsi="Arial" w:cs="Arial"/>
            <w:color w:val="008000"/>
            <w:sz w:val="21"/>
            <w:szCs w:val="21"/>
            <w:u w:val="single"/>
          </w:rPr>
          <w:t>11.8</w:t>
        </w:r>
      </w:hyperlink>
      <w:r w:rsidRPr="00650A2F">
        <w:rPr>
          <w:rFonts w:ascii="Arial" w:eastAsia="Times New Roman" w:hAnsi="Arial" w:cs="Arial"/>
          <w:color w:val="000000"/>
          <w:sz w:val="21"/>
          <w:szCs w:val="21"/>
        </w:rPr>
        <w:t>);</w:t>
      </w:r>
    </w:p>
    <w:p w:rsidR="00650A2F" w:rsidRPr="00650A2F" w:rsidRDefault="00650A2F" w:rsidP="00650A2F">
      <w:pPr>
        <w:shd w:val="clear" w:color="auto" w:fill="FCFCFC"/>
        <w:spacing w:after="0" w:line="240" w:lineRule="auto"/>
        <w:ind w:firstLine="426"/>
        <w:jc w:val="both"/>
        <w:rPr>
          <w:rFonts w:ascii="Arial" w:eastAsia="Times New Roman" w:hAnsi="Arial" w:cs="Arial"/>
          <w:color w:val="000000"/>
          <w:sz w:val="21"/>
          <w:szCs w:val="21"/>
        </w:rPr>
      </w:pPr>
      <w:proofErr w:type="spellStart"/>
      <w:r w:rsidRPr="00650A2F">
        <w:rPr>
          <w:rFonts w:ascii="Arial" w:eastAsia="Times New Roman" w:hAnsi="Arial" w:cs="Arial"/>
          <w:i/>
          <w:iCs/>
          <w:color w:val="000000"/>
          <w:sz w:val="21"/>
          <w:szCs w:val="21"/>
        </w:rPr>
        <w:t>J</w:t>
      </w:r>
      <w:r w:rsidRPr="00650A2F">
        <w:rPr>
          <w:rFonts w:ascii="Arial" w:eastAsia="Times New Roman" w:hAnsi="Arial" w:cs="Arial"/>
          <w:i/>
          <w:iCs/>
          <w:color w:val="000000"/>
          <w:sz w:val="21"/>
          <w:szCs w:val="21"/>
          <w:vertAlign w:val="subscript"/>
        </w:rPr>
        <w:t>red</w:t>
      </w:r>
      <w:proofErr w:type="spellEnd"/>
      <w:r w:rsidRPr="00650A2F">
        <w:rPr>
          <w:rFonts w:ascii="Arial" w:eastAsia="Times New Roman" w:hAnsi="Arial" w:cs="Arial"/>
          <w:color w:val="000000"/>
          <w:sz w:val="21"/>
          <w:szCs w:val="21"/>
        </w:rPr>
        <w:t> - по формуле (</w:t>
      </w:r>
      <w:hyperlink r:id="rId186" w:anchor="i1562213" w:tooltip="Формула" w:history="1">
        <w:r w:rsidRPr="00650A2F">
          <w:rPr>
            <w:rFonts w:ascii="Arial" w:eastAsia="Times New Roman" w:hAnsi="Arial" w:cs="Arial"/>
            <w:color w:val="008000"/>
            <w:sz w:val="21"/>
            <w:szCs w:val="21"/>
            <w:u w:val="single"/>
          </w:rPr>
          <w:t>11.9</w:t>
        </w:r>
      </w:hyperlink>
      <w:r w:rsidRPr="00650A2F">
        <w:rPr>
          <w:rFonts w:ascii="Arial" w:eastAsia="Times New Roman" w:hAnsi="Arial" w:cs="Arial"/>
          <w:color w:val="000000"/>
          <w:sz w:val="21"/>
          <w:szCs w:val="21"/>
        </w:rPr>
        <w:t>).</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8.18 Косвенное армирование сетками или спиралями повышает предел огнестойкости в среднем на 20 %. Расчет огнестойкости колонн при косвенном армировании следует выполнять по формулам (</w:t>
      </w:r>
      <w:hyperlink r:id="rId187" w:anchor="i738918" w:tooltip="Формула" w:history="1">
        <w:r w:rsidRPr="00650A2F">
          <w:rPr>
            <w:rFonts w:ascii="Arial" w:eastAsia="Times New Roman" w:hAnsi="Arial" w:cs="Arial"/>
            <w:color w:val="008000"/>
            <w:sz w:val="21"/>
            <w:szCs w:val="21"/>
            <w:u w:val="single"/>
          </w:rPr>
          <w:t>8.22</w:t>
        </w:r>
      </w:hyperlink>
      <w:r w:rsidRPr="00650A2F">
        <w:rPr>
          <w:rFonts w:ascii="Arial" w:eastAsia="Times New Roman" w:hAnsi="Arial" w:cs="Arial"/>
          <w:color w:val="000000"/>
          <w:sz w:val="21"/>
          <w:szCs w:val="21"/>
        </w:rPr>
        <w:t>) или (</w:t>
      </w:r>
      <w:hyperlink r:id="rId188" w:anchor="i756883" w:tooltip="Формула" w:history="1">
        <w:r w:rsidRPr="00650A2F">
          <w:rPr>
            <w:rFonts w:ascii="Arial" w:eastAsia="Times New Roman" w:hAnsi="Arial" w:cs="Arial"/>
            <w:color w:val="008000"/>
            <w:sz w:val="21"/>
            <w:szCs w:val="21"/>
            <w:u w:val="single"/>
          </w:rPr>
          <w:t>8.24</w:t>
        </w:r>
      </w:hyperlink>
      <w:r w:rsidRPr="00650A2F">
        <w:rPr>
          <w:rFonts w:ascii="Arial" w:eastAsia="Times New Roman" w:hAnsi="Arial" w:cs="Arial"/>
          <w:color w:val="000000"/>
          <w:sz w:val="21"/>
          <w:szCs w:val="21"/>
        </w:rPr>
        <w:t>), подставляя в эти формулы вместо </w:t>
      </w:r>
      <w:proofErr w:type="spellStart"/>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bn</w:t>
      </w:r>
      <w:proofErr w:type="spellEnd"/>
      <w:r w:rsidRPr="00650A2F">
        <w:rPr>
          <w:rFonts w:ascii="Arial" w:eastAsia="Times New Roman" w:hAnsi="Arial" w:cs="Arial"/>
          <w:color w:val="000000"/>
          <w:sz w:val="21"/>
          <w:szCs w:val="21"/>
        </w:rPr>
        <w:t> приведенную призменную прочность бетона </w:t>
      </w:r>
      <w:proofErr w:type="spellStart"/>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bn,red</w:t>
      </w:r>
      <w:proofErr w:type="spellEnd"/>
      <w:r w:rsidRPr="00650A2F">
        <w:rPr>
          <w:rFonts w:ascii="Arial" w:eastAsia="Times New Roman" w:hAnsi="Arial" w:cs="Arial"/>
          <w:color w:val="000000"/>
          <w:sz w:val="21"/>
          <w:szCs w:val="21"/>
        </w:rPr>
        <w:t>, определенную с учетом влияния огневого воздействия на нормативные сопротивления арматурной стали сетки или спирали.</w:t>
      </w:r>
    </w:p>
    <w:p w:rsidR="00650A2F" w:rsidRPr="00650A2F" w:rsidRDefault="00650A2F" w:rsidP="00650A2F">
      <w:pPr>
        <w:keepNext/>
        <w:shd w:val="clear" w:color="auto" w:fill="FCFCFC"/>
        <w:spacing w:before="120" w:after="120" w:line="240" w:lineRule="auto"/>
        <w:jc w:val="center"/>
        <w:outlineLvl w:val="1"/>
        <w:rPr>
          <w:rFonts w:ascii="Arial" w:eastAsia="Times New Roman" w:hAnsi="Arial" w:cs="Arial"/>
          <w:b/>
          <w:bCs/>
          <w:color w:val="000080"/>
          <w:sz w:val="21"/>
          <w:szCs w:val="21"/>
        </w:rPr>
      </w:pPr>
      <w:bookmarkStart w:id="79" w:name="i806831"/>
      <w:r w:rsidRPr="00650A2F">
        <w:rPr>
          <w:rFonts w:ascii="Arial" w:eastAsia="Times New Roman" w:hAnsi="Arial" w:cs="Arial"/>
          <w:b/>
          <w:bCs/>
          <w:color w:val="000080"/>
          <w:sz w:val="21"/>
          <w:szCs w:val="21"/>
        </w:rPr>
        <w:lastRenderedPageBreak/>
        <w:t>Несущие стены</w:t>
      </w:r>
      <w:bookmarkEnd w:id="79"/>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8.19 Железобетонные несущие стены сплошного сечения с гибкостью </w:t>
      </w:r>
      <w:r w:rsidRPr="00650A2F">
        <w:rPr>
          <w:rFonts w:ascii="Arial" w:eastAsia="Times New Roman" w:hAnsi="Arial" w:cs="Arial"/>
          <w:i/>
          <w:iCs/>
          <w:color w:val="000000"/>
          <w:sz w:val="21"/>
          <w:szCs w:val="21"/>
        </w:rPr>
        <w:t>λ</w:t>
      </w:r>
      <w:r w:rsidRPr="00650A2F">
        <w:rPr>
          <w:rFonts w:ascii="Arial" w:eastAsia="Times New Roman" w:hAnsi="Arial" w:cs="Arial"/>
          <w:color w:val="000000"/>
          <w:sz w:val="21"/>
          <w:szCs w:val="21"/>
        </w:rPr>
        <w:t> ≤ 83(</w:t>
      </w:r>
      <w:r w:rsidRPr="00650A2F">
        <w:rPr>
          <w:rFonts w:ascii="Arial" w:eastAsia="Times New Roman" w:hAnsi="Arial" w:cs="Arial"/>
          <w:i/>
          <w:iCs/>
          <w:color w:val="000000"/>
          <w:sz w:val="21"/>
          <w:szCs w:val="21"/>
        </w:rPr>
        <w:t>l</w:t>
      </w:r>
      <w:r w:rsidRPr="00650A2F">
        <w:rPr>
          <w:rFonts w:ascii="Arial" w:eastAsia="Times New Roman" w:hAnsi="Arial" w:cs="Arial"/>
          <w:color w:val="000000"/>
          <w:sz w:val="21"/>
          <w:szCs w:val="21"/>
          <w:vertAlign w:val="subscript"/>
        </w:rPr>
        <w:t>0</w:t>
      </w:r>
      <w:r w:rsidRPr="00650A2F">
        <w:rPr>
          <w:rFonts w:ascii="Arial" w:eastAsia="Times New Roman" w:hAnsi="Arial" w:cs="Arial"/>
          <w:color w:val="000000"/>
          <w:sz w:val="21"/>
          <w:szCs w:val="21"/>
        </w:rPr>
        <w:t>/</w:t>
      </w:r>
      <w:proofErr w:type="spellStart"/>
      <w:r w:rsidRPr="00650A2F">
        <w:rPr>
          <w:rFonts w:ascii="Arial" w:eastAsia="Times New Roman" w:hAnsi="Arial" w:cs="Arial"/>
          <w:i/>
          <w:iCs/>
          <w:color w:val="000000"/>
          <w:sz w:val="21"/>
          <w:szCs w:val="21"/>
        </w:rPr>
        <w:t>h</w:t>
      </w:r>
      <w:r w:rsidRPr="00650A2F">
        <w:rPr>
          <w:rFonts w:ascii="Arial" w:eastAsia="Times New Roman" w:hAnsi="Arial" w:cs="Arial"/>
          <w:i/>
          <w:iCs/>
          <w:color w:val="000000"/>
          <w:sz w:val="21"/>
          <w:szCs w:val="21"/>
          <w:vertAlign w:val="subscript"/>
        </w:rPr>
        <w:t>t</w:t>
      </w:r>
      <w:proofErr w:type="spellEnd"/>
      <w:r w:rsidRPr="00650A2F">
        <w:rPr>
          <w:rFonts w:ascii="Arial" w:eastAsia="Times New Roman" w:hAnsi="Arial" w:cs="Arial"/>
          <w:color w:val="000000"/>
          <w:sz w:val="21"/>
          <w:szCs w:val="21"/>
        </w:rPr>
        <w:t xml:space="preserve"> ≤ 24) при одностороннем огневом воздействии, с жесткими </w:t>
      </w:r>
      <w:proofErr w:type="spellStart"/>
      <w:r w:rsidRPr="00650A2F">
        <w:rPr>
          <w:rFonts w:ascii="Arial" w:eastAsia="Times New Roman" w:hAnsi="Arial" w:cs="Arial"/>
          <w:color w:val="000000"/>
          <w:sz w:val="21"/>
          <w:szCs w:val="21"/>
        </w:rPr>
        <w:t>несмещаемыми</w:t>
      </w:r>
      <w:proofErr w:type="spellEnd"/>
      <w:r w:rsidRPr="00650A2F">
        <w:rPr>
          <w:rFonts w:ascii="Arial" w:eastAsia="Times New Roman" w:hAnsi="Arial" w:cs="Arial"/>
          <w:color w:val="000000"/>
          <w:sz w:val="21"/>
          <w:szCs w:val="21"/>
        </w:rPr>
        <w:t xml:space="preserve"> опорами, когда продольная сжимающая сила приложена с начальным или случайным эксцентриситетом со стороны обогреваемой поверхности, работают на внецентренное сжатие. Предел огнестойкости по потере несущей способности наступает при прогибе стены, направленном в необогреваемую сторону.</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Прогиб от неравномерного нагрева стены по высоте сечения в расчете не учитывают, так как он направлен в обогреваемую сторону и уменьшает эксцентриситет приложения продольной сжимающей силы.</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 xml:space="preserve">8.20 При одностороннем огневом воздействии и с жестким </w:t>
      </w:r>
      <w:proofErr w:type="spellStart"/>
      <w:r w:rsidRPr="00650A2F">
        <w:rPr>
          <w:rFonts w:ascii="Arial" w:eastAsia="Times New Roman" w:hAnsi="Arial" w:cs="Arial"/>
          <w:color w:val="000000"/>
          <w:sz w:val="21"/>
          <w:szCs w:val="21"/>
        </w:rPr>
        <w:t>опиранием</w:t>
      </w:r>
      <w:proofErr w:type="spellEnd"/>
      <w:r w:rsidRPr="00650A2F">
        <w:rPr>
          <w:rFonts w:ascii="Arial" w:eastAsia="Times New Roman" w:hAnsi="Arial" w:cs="Arial"/>
          <w:color w:val="000000"/>
          <w:sz w:val="21"/>
          <w:szCs w:val="21"/>
        </w:rPr>
        <w:t xml:space="preserve"> стены прочность внецентренно сжатых плоских элементов при приложении продольной силы с большим эксцентриситетом (рис. </w:t>
      </w:r>
      <w:hyperlink r:id="rId189" w:anchor="i816675" w:tooltip="Железобетонная стена с ограниченным поворотом опорных сечений" w:history="1">
        <w:r w:rsidRPr="00650A2F">
          <w:rPr>
            <w:rFonts w:ascii="Arial" w:eastAsia="Times New Roman" w:hAnsi="Arial" w:cs="Arial"/>
            <w:color w:val="008000"/>
            <w:sz w:val="21"/>
            <w:szCs w:val="21"/>
            <w:u w:val="single"/>
          </w:rPr>
          <w:t>8.6</w:t>
        </w:r>
      </w:hyperlink>
      <w:r w:rsidRPr="00650A2F">
        <w:rPr>
          <w:rFonts w:ascii="Arial" w:eastAsia="Times New Roman" w:hAnsi="Arial" w:cs="Arial"/>
          <w:color w:val="000000"/>
          <w:sz w:val="21"/>
          <w:szCs w:val="21"/>
        </w:rPr>
        <w:t>), когда </w:t>
      </w:r>
      <w:r w:rsidRPr="00650A2F">
        <w:rPr>
          <w:rFonts w:ascii="Arial" w:eastAsia="Times New Roman" w:hAnsi="Arial" w:cs="Arial"/>
          <w:i/>
          <w:iCs/>
          <w:color w:val="000000"/>
          <w:sz w:val="21"/>
          <w:szCs w:val="21"/>
        </w:rPr>
        <w:t>ζ</w:t>
      </w:r>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х</w:t>
      </w:r>
      <w:r w:rsidRPr="00650A2F">
        <w:rPr>
          <w:rFonts w:ascii="Arial" w:eastAsia="Times New Roman" w:hAnsi="Arial" w:cs="Arial"/>
          <w:color w:val="000000"/>
          <w:sz w:val="21"/>
          <w:szCs w:val="21"/>
        </w:rPr>
        <w:t>/</w:t>
      </w:r>
      <w:r w:rsidRPr="00650A2F">
        <w:rPr>
          <w:rFonts w:ascii="Arial" w:eastAsia="Times New Roman" w:hAnsi="Arial" w:cs="Arial"/>
          <w:i/>
          <w:iCs/>
          <w:color w:val="000000"/>
          <w:sz w:val="21"/>
          <w:szCs w:val="21"/>
        </w:rPr>
        <w:t>h</w:t>
      </w:r>
      <w:r w:rsidRPr="00650A2F">
        <w:rPr>
          <w:rFonts w:ascii="Arial" w:eastAsia="Times New Roman" w:hAnsi="Arial" w:cs="Arial"/>
          <w:color w:val="000000"/>
          <w:sz w:val="21"/>
          <w:szCs w:val="21"/>
          <w:vertAlign w:val="subscript"/>
        </w:rPr>
        <w:t>0</w:t>
      </w:r>
      <w:r w:rsidRPr="00650A2F">
        <w:rPr>
          <w:rFonts w:ascii="Arial" w:eastAsia="Times New Roman" w:hAnsi="Arial" w:cs="Arial"/>
          <w:i/>
          <w:iCs/>
          <w:color w:val="000000"/>
          <w:sz w:val="21"/>
          <w:szCs w:val="21"/>
          <w:vertAlign w:val="subscript"/>
        </w:rPr>
        <w:t>t</w:t>
      </w:r>
      <w:r w:rsidRPr="00650A2F">
        <w:rPr>
          <w:rFonts w:ascii="Arial" w:eastAsia="Times New Roman" w:hAnsi="Arial" w:cs="Arial"/>
          <w:color w:val="000000"/>
          <w:sz w:val="21"/>
          <w:szCs w:val="21"/>
        </w:rPr>
        <w:t> ≤ </w:t>
      </w:r>
      <w:proofErr w:type="spellStart"/>
      <w:r w:rsidRPr="00650A2F">
        <w:rPr>
          <w:rFonts w:ascii="Arial" w:eastAsia="Times New Roman" w:hAnsi="Arial" w:cs="Arial"/>
          <w:i/>
          <w:iCs/>
          <w:color w:val="000000"/>
          <w:sz w:val="21"/>
          <w:szCs w:val="21"/>
        </w:rPr>
        <w:t>ζ</w:t>
      </w:r>
      <w:r w:rsidRPr="00650A2F">
        <w:rPr>
          <w:rFonts w:ascii="Arial" w:eastAsia="Times New Roman" w:hAnsi="Arial" w:cs="Arial"/>
          <w:color w:val="000000"/>
          <w:sz w:val="21"/>
          <w:szCs w:val="21"/>
          <w:vertAlign w:val="subscript"/>
        </w:rPr>
        <w:t>R</w:t>
      </w:r>
      <w:proofErr w:type="spellEnd"/>
      <w:r w:rsidRPr="00650A2F">
        <w:rPr>
          <w:rFonts w:ascii="Arial" w:eastAsia="Times New Roman" w:hAnsi="Arial" w:cs="Arial"/>
          <w:color w:val="000000"/>
          <w:sz w:val="21"/>
          <w:szCs w:val="21"/>
        </w:rPr>
        <w:t>, определяют по формулам (</w:t>
      </w:r>
      <w:hyperlink r:id="rId190" w:anchor="i756883" w:tooltip="Формула" w:history="1">
        <w:r w:rsidRPr="00650A2F">
          <w:rPr>
            <w:rFonts w:ascii="Arial" w:eastAsia="Times New Roman" w:hAnsi="Arial" w:cs="Arial"/>
            <w:color w:val="008000"/>
            <w:sz w:val="21"/>
            <w:szCs w:val="21"/>
            <w:u w:val="single"/>
          </w:rPr>
          <w:t>8.24</w:t>
        </w:r>
      </w:hyperlink>
      <w:r w:rsidRPr="00650A2F">
        <w:rPr>
          <w:rFonts w:ascii="Arial" w:eastAsia="Times New Roman" w:hAnsi="Arial" w:cs="Arial"/>
          <w:color w:val="000000"/>
          <w:sz w:val="21"/>
          <w:szCs w:val="21"/>
        </w:rPr>
        <w:t>) - (</w:t>
      </w:r>
      <w:hyperlink r:id="rId191" w:anchor="i776497" w:tooltip="Формула" w:history="1">
        <w:r w:rsidRPr="00650A2F">
          <w:rPr>
            <w:rFonts w:ascii="Arial" w:eastAsia="Times New Roman" w:hAnsi="Arial" w:cs="Arial"/>
            <w:color w:val="008000"/>
            <w:sz w:val="21"/>
            <w:szCs w:val="21"/>
            <w:u w:val="single"/>
          </w:rPr>
          <w:t>8.26</w:t>
        </w:r>
      </w:hyperlink>
      <w:r w:rsidRPr="00650A2F">
        <w:rPr>
          <w:rFonts w:ascii="Arial" w:eastAsia="Times New Roman" w:hAnsi="Arial" w:cs="Arial"/>
          <w:color w:val="000000"/>
          <w:sz w:val="21"/>
          <w:szCs w:val="21"/>
        </w:rPr>
        <w:t>).</w:t>
      </w:r>
    </w:p>
    <w:p w:rsidR="00650A2F" w:rsidRPr="00650A2F" w:rsidRDefault="00650A2F" w:rsidP="00650A2F">
      <w:pPr>
        <w:shd w:val="clear" w:color="auto" w:fill="FCFCFC"/>
        <w:spacing w:before="120" w:after="120" w:line="240" w:lineRule="auto"/>
        <w:jc w:val="center"/>
        <w:rPr>
          <w:rFonts w:ascii="Arial" w:eastAsia="Times New Roman" w:hAnsi="Arial" w:cs="Arial"/>
          <w:color w:val="000000"/>
          <w:sz w:val="21"/>
          <w:szCs w:val="21"/>
        </w:rPr>
      </w:pPr>
      <w:r w:rsidRPr="00650A2F">
        <w:rPr>
          <w:rFonts w:ascii="Arial" w:eastAsia="Times New Roman" w:hAnsi="Arial" w:cs="Arial"/>
          <w:noProof/>
          <w:color w:val="000000"/>
          <w:sz w:val="21"/>
          <w:szCs w:val="21"/>
        </w:rPr>
        <w:drawing>
          <wp:inline distT="0" distB="0" distL="0" distR="0" wp14:anchorId="6136EA90" wp14:editId="12D177F2">
            <wp:extent cx="3466465" cy="4491355"/>
            <wp:effectExtent l="0" t="0" r="635" b="4445"/>
            <wp:docPr id="18" name="Рисунок 18" descr="http://www.stroyplan.ru/docs/48/48556/x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troyplan.ru/docs/48/48556/x036.jp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466465" cy="4491355"/>
                    </a:xfrm>
                    <a:prstGeom prst="rect">
                      <a:avLst/>
                    </a:prstGeom>
                    <a:noFill/>
                    <a:ln>
                      <a:noFill/>
                    </a:ln>
                  </pic:spPr>
                </pic:pic>
              </a:graphicData>
            </a:graphic>
          </wp:inline>
        </w:drawing>
      </w:r>
    </w:p>
    <w:p w:rsidR="00650A2F" w:rsidRPr="00650A2F" w:rsidRDefault="00650A2F" w:rsidP="00650A2F">
      <w:pPr>
        <w:shd w:val="clear" w:color="auto" w:fill="FCFCFC"/>
        <w:spacing w:before="100" w:beforeAutospacing="1" w:after="0" w:line="240" w:lineRule="auto"/>
        <w:rPr>
          <w:rFonts w:ascii="Verdana" w:eastAsia="Times New Roman" w:hAnsi="Verdana" w:cs="Times New Roman"/>
          <w:color w:val="000000"/>
          <w:sz w:val="14"/>
          <w:szCs w:val="14"/>
        </w:rPr>
      </w:pPr>
      <w:r w:rsidRPr="00650A2F">
        <w:rPr>
          <w:rFonts w:ascii="Verdana" w:eastAsia="Times New Roman" w:hAnsi="Verdana" w:cs="Times New Roman"/>
          <w:color w:val="000000"/>
          <w:sz w:val="14"/>
          <w:szCs w:val="14"/>
        </w:rPr>
        <w:t>а - расчетные размеры стены; б - схема разрушения стены при одностороннем огневом воздействии; в - схема сечения стены при расчете огнестойкости</w:t>
      </w:r>
    </w:p>
    <w:p w:rsidR="00650A2F" w:rsidRPr="00650A2F" w:rsidRDefault="00650A2F" w:rsidP="00650A2F">
      <w:pPr>
        <w:shd w:val="clear" w:color="auto" w:fill="FCFCFC"/>
        <w:spacing w:before="100" w:beforeAutospacing="1" w:after="100" w:afterAutospacing="1" w:line="240" w:lineRule="auto"/>
        <w:rPr>
          <w:rFonts w:ascii="Verdana" w:eastAsia="Times New Roman" w:hAnsi="Verdana" w:cs="Times New Roman"/>
          <w:color w:val="000000"/>
          <w:sz w:val="14"/>
          <w:szCs w:val="14"/>
        </w:rPr>
      </w:pPr>
      <w:bookmarkStart w:id="80" w:name="i816675"/>
      <w:bookmarkEnd w:id="80"/>
      <w:r w:rsidRPr="00650A2F">
        <w:rPr>
          <w:rFonts w:ascii="Verdana" w:eastAsia="Times New Roman" w:hAnsi="Verdana" w:cs="Times New Roman"/>
          <w:color w:val="000000"/>
          <w:sz w:val="14"/>
          <w:szCs w:val="14"/>
        </w:rPr>
        <w:t>Рисунок 8.6 - Железобетонная стена с ограниченным поворотом опорных сечений</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 xml:space="preserve">8.21 Расчетный предел огнестойкости железобетонных стен при контактном </w:t>
      </w:r>
      <w:proofErr w:type="spellStart"/>
      <w:r w:rsidRPr="00650A2F">
        <w:rPr>
          <w:rFonts w:ascii="Arial" w:eastAsia="Times New Roman" w:hAnsi="Arial" w:cs="Arial"/>
          <w:color w:val="000000"/>
          <w:sz w:val="21"/>
          <w:szCs w:val="21"/>
        </w:rPr>
        <w:t>опирании</w:t>
      </w:r>
      <w:proofErr w:type="spellEnd"/>
      <w:r w:rsidRPr="00650A2F">
        <w:rPr>
          <w:rFonts w:ascii="Arial" w:eastAsia="Times New Roman" w:hAnsi="Arial" w:cs="Arial"/>
          <w:color w:val="000000"/>
          <w:sz w:val="21"/>
          <w:szCs w:val="21"/>
        </w:rPr>
        <w:t xml:space="preserve"> на упругоподатливое основание, при растворных швах толщиной 20 мм, умножается на коэффициент упругой податливости 0,75; при швах толщиной 5 мм, заполненных цементно-песчаной пастой, - на коэффициент 0,85.</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8.22 В условиях пожара двухсторонний обогрев железобетонной стены не всегда возможен. Однако при одновременном нагревании с двух сторон в железобетонной стене практически не возникает температурного прогиба, и стена продолжает работать на сжатие. Предел огнестойкости </w:t>
      </w:r>
      <w:r w:rsidRPr="00650A2F">
        <w:rPr>
          <w:rFonts w:ascii="Arial" w:eastAsia="Times New Roman" w:hAnsi="Arial" w:cs="Arial"/>
          <w:i/>
          <w:iCs/>
          <w:color w:val="000000"/>
          <w:sz w:val="21"/>
          <w:szCs w:val="21"/>
        </w:rPr>
        <w:t>R</w:t>
      </w:r>
      <w:r w:rsidRPr="00650A2F">
        <w:rPr>
          <w:rFonts w:ascii="Arial" w:eastAsia="Times New Roman" w:hAnsi="Arial" w:cs="Arial"/>
          <w:color w:val="000000"/>
          <w:sz w:val="21"/>
          <w:szCs w:val="21"/>
        </w:rPr>
        <w:t> такой стены возможно будет выше, чем при одностороннем нагреве.</w:t>
      </w:r>
    </w:p>
    <w:p w:rsidR="00650A2F" w:rsidRPr="00650A2F" w:rsidRDefault="00650A2F" w:rsidP="00650A2F">
      <w:pPr>
        <w:keepNext/>
        <w:shd w:val="clear" w:color="auto" w:fill="FCFCFC"/>
        <w:spacing w:before="120" w:after="120" w:line="240" w:lineRule="auto"/>
        <w:jc w:val="center"/>
        <w:outlineLvl w:val="1"/>
        <w:rPr>
          <w:rFonts w:ascii="Arial" w:eastAsia="Times New Roman" w:hAnsi="Arial" w:cs="Arial"/>
          <w:b/>
          <w:bCs/>
          <w:color w:val="000080"/>
          <w:sz w:val="21"/>
          <w:szCs w:val="21"/>
        </w:rPr>
      </w:pPr>
      <w:bookmarkStart w:id="81" w:name="i827072"/>
      <w:r w:rsidRPr="00650A2F">
        <w:rPr>
          <w:rFonts w:ascii="Arial" w:eastAsia="Times New Roman" w:hAnsi="Arial" w:cs="Arial"/>
          <w:b/>
          <w:bCs/>
          <w:color w:val="000080"/>
          <w:sz w:val="21"/>
          <w:szCs w:val="21"/>
        </w:rPr>
        <w:lastRenderedPageBreak/>
        <w:t>Растянутые элементы</w:t>
      </w:r>
      <w:bookmarkEnd w:id="81"/>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8.23 В несущих конструкциях ферм и арок имеются железобетонные элементы, которые работают на центральное и внецентренное растяжение. Как правило, эти элементы во время пожара обогреваются со всех сторон.</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bookmarkStart w:id="82" w:name="i831449"/>
      <w:bookmarkEnd w:id="82"/>
      <w:r w:rsidRPr="00650A2F">
        <w:rPr>
          <w:rFonts w:ascii="Arial" w:eastAsia="Times New Roman" w:hAnsi="Arial" w:cs="Arial"/>
          <w:color w:val="000000"/>
          <w:sz w:val="21"/>
          <w:szCs w:val="21"/>
        </w:rPr>
        <w:t>8.24 Прочность прямоугольных железобетонных элементов при всестороннем огневом воздействии следует вычислять по следующим формулам:</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при центральном растяжении</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i/>
          <w:iCs/>
          <w:color w:val="000000"/>
          <w:sz w:val="21"/>
          <w:szCs w:val="21"/>
        </w:rPr>
        <w:t>N</w:t>
      </w:r>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snt</w:t>
      </w:r>
      <w:r w:rsidRPr="00650A2F">
        <w:rPr>
          <w:rFonts w:ascii="Arial" w:eastAsia="Times New Roman" w:hAnsi="Arial" w:cs="Arial"/>
          <w:i/>
          <w:iCs/>
          <w:color w:val="000000"/>
          <w:sz w:val="21"/>
          <w:szCs w:val="21"/>
        </w:rPr>
        <w:t>A</w:t>
      </w:r>
      <w:r w:rsidRPr="00650A2F">
        <w:rPr>
          <w:rFonts w:ascii="Arial" w:eastAsia="Times New Roman" w:hAnsi="Arial" w:cs="Arial"/>
          <w:i/>
          <w:iCs/>
          <w:color w:val="000000"/>
          <w:sz w:val="21"/>
          <w:szCs w:val="21"/>
          <w:vertAlign w:val="subscript"/>
        </w:rPr>
        <w:t>s</w:t>
      </w:r>
      <w:r w:rsidRPr="00650A2F">
        <w:rPr>
          <w:rFonts w:ascii="Arial" w:eastAsia="Times New Roman" w:hAnsi="Arial" w:cs="Arial"/>
          <w:color w:val="000000"/>
          <w:sz w:val="21"/>
          <w:szCs w:val="21"/>
        </w:rPr>
        <w:t>;                                                                                              (8.36)</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при внецентренном растяжении и продольной силе, приложенной между усилиями в арматуре </w:t>
      </w:r>
      <w:r w:rsidRPr="00650A2F">
        <w:rPr>
          <w:rFonts w:ascii="Arial" w:eastAsia="Times New Roman" w:hAnsi="Arial" w:cs="Arial"/>
          <w:i/>
          <w:iCs/>
          <w:color w:val="000000"/>
          <w:sz w:val="21"/>
          <w:szCs w:val="21"/>
        </w:rPr>
        <w:t>S</w:t>
      </w:r>
      <w:r w:rsidRPr="00650A2F">
        <w:rPr>
          <w:rFonts w:ascii="Arial" w:eastAsia="Times New Roman" w:hAnsi="Arial" w:cs="Arial"/>
          <w:color w:val="000000"/>
          <w:sz w:val="21"/>
          <w:szCs w:val="21"/>
        </w:rPr>
        <w:t> и </w:t>
      </w:r>
      <w:r w:rsidRPr="00650A2F">
        <w:rPr>
          <w:rFonts w:ascii="Arial" w:eastAsia="Times New Roman" w:hAnsi="Arial" w:cs="Arial"/>
          <w:i/>
          <w:iCs/>
          <w:color w:val="000000"/>
          <w:sz w:val="21"/>
          <w:szCs w:val="21"/>
        </w:rPr>
        <w:t>S</w:t>
      </w:r>
      <w:r w:rsidRPr="00650A2F">
        <w:rPr>
          <w:rFonts w:ascii="Arial" w:eastAsia="Times New Roman" w:hAnsi="Arial" w:cs="Arial"/>
          <w:color w:val="000000"/>
          <w:sz w:val="21"/>
          <w:szCs w:val="21"/>
        </w:rPr>
        <w:t>' (см. рис. </w:t>
      </w:r>
      <w:hyperlink r:id="rId193" w:anchor="i868180" w:tooltip="Схема усилий и эпюра напряжений в сечении, нормальном к продольной оси внецентренно растянутого железобетонного элемента, при четырехстороннем обогреве во время пожара при расчете огнестойкости" w:history="1">
        <w:r w:rsidRPr="00650A2F">
          <w:rPr>
            <w:rFonts w:ascii="Arial" w:eastAsia="Times New Roman" w:hAnsi="Arial" w:cs="Arial"/>
            <w:color w:val="008000"/>
            <w:sz w:val="21"/>
            <w:szCs w:val="21"/>
            <w:u w:val="single"/>
          </w:rPr>
          <w:t>8.7</w:t>
        </w:r>
      </w:hyperlink>
      <w:r w:rsidRPr="00650A2F">
        <w:rPr>
          <w:rFonts w:ascii="Arial" w:eastAsia="Times New Roman" w:hAnsi="Arial" w:cs="Arial"/>
          <w:color w:val="000000"/>
          <w:sz w:val="21"/>
          <w:szCs w:val="21"/>
        </w:rPr>
        <w:t>)</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i/>
          <w:iCs/>
          <w:color w:val="000000"/>
          <w:sz w:val="21"/>
          <w:szCs w:val="21"/>
        </w:rPr>
        <w:t>Ne</w:t>
      </w:r>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snt</w:t>
      </w:r>
      <w:r w:rsidRPr="00650A2F">
        <w:rPr>
          <w:rFonts w:ascii="Arial" w:eastAsia="Times New Roman" w:hAnsi="Arial" w:cs="Arial"/>
          <w:i/>
          <w:iCs/>
          <w:color w:val="000000"/>
          <w:sz w:val="21"/>
          <w:szCs w:val="21"/>
        </w:rPr>
        <w:t>A</w:t>
      </w:r>
      <w:r w:rsidRPr="00650A2F">
        <w:rPr>
          <w:rFonts w:ascii="Arial" w:eastAsia="Times New Roman" w:hAnsi="Arial" w:cs="Arial"/>
          <w:color w:val="000000"/>
          <w:sz w:val="21"/>
          <w:szCs w:val="21"/>
        </w:rPr>
        <w:t>'(</w:t>
      </w:r>
      <w:r w:rsidRPr="00650A2F">
        <w:rPr>
          <w:rFonts w:ascii="Arial" w:eastAsia="Times New Roman" w:hAnsi="Arial" w:cs="Arial"/>
          <w:i/>
          <w:iCs/>
          <w:color w:val="000000"/>
          <w:sz w:val="21"/>
          <w:szCs w:val="21"/>
        </w:rPr>
        <w:t>h</w:t>
      </w:r>
      <w:r w:rsidRPr="00650A2F">
        <w:rPr>
          <w:rFonts w:ascii="Arial" w:eastAsia="Times New Roman" w:hAnsi="Arial" w:cs="Arial"/>
          <w:color w:val="000000"/>
          <w:sz w:val="21"/>
          <w:szCs w:val="21"/>
          <w:vertAlign w:val="subscript"/>
        </w:rPr>
        <w:t>0</w:t>
      </w:r>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a</w:t>
      </w:r>
      <w:r w:rsidRPr="00650A2F">
        <w:rPr>
          <w:rFonts w:ascii="Arial" w:eastAsia="Times New Roman" w:hAnsi="Arial" w:cs="Arial"/>
          <w:color w:val="000000"/>
          <w:sz w:val="21"/>
          <w:szCs w:val="21"/>
        </w:rPr>
        <w:t>');                                                                                   (8.37)</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proofErr w:type="spellStart"/>
      <w:r w:rsidRPr="00650A2F">
        <w:rPr>
          <w:rFonts w:ascii="Arial" w:eastAsia="Times New Roman" w:hAnsi="Arial" w:cs="Arial"/>
          <w:i/>
          <w:iCs/>
          <w:color w:val="000000"/>
          <w:sz w:val="21"/>
          <w:szCs w:val="21"/>
        </w:rPr>
        <w:t>Ne</w:t>
      </w:r>
      <w:proofErr w:type="spellEnd"/>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snt</w:t>
      </w:r>
      <w:r w:rsidRPr="00650A2F">
        <w:rPr>
          <w:rFonts w:ascii="Arial" w:eastAsia="Times New Roman" w:hAnsi="Arial" w:cs="Arial"/>
          <w:i/>
          <w:iCs/>
          <w:color w:val="000000"/>
          <w:sz w:val="21"/>
          <w:szCs w:val="21"/>
        </w:rPr>
        <w:t>A</w:t>
      </w:r>
      <w:r w:rsidRPr="00650A2F">
        <w:rPr>
          <w:rFonts w:ascii="Arial" w:eastAsia="Times New Roman" w:hAnsi="Arial" w:cs="Arial"/>
          <w:i/>
          <w:iCs/>
          <w:color w:val="000000"/>
          <w:sz w:val="21"/>
          <w:szCs w:val="21"/>
          <w:vertAlign w:val="subscript"/>
        </w:rPr>
        <w:t>s</w:t>
      </w:r>
      <w:r w:rsidRPr="00650A2F">
        <w:rPr>
          <w:rFonts w:ascii="Arial" w:eastAsia="Times New Roman" w:hAnsi="Arial" w:cs="Arial"/>
          <w:color w:val="000000"/>
          <w:sz w:val="21"/>
          <w:szCs w:val="21"/>
        </w:rPr>
        <w:t>(</w:t>
      </w:r>
      <w:r w:rsidRPr="00650A2F">
        <w:rPr>
          <w:rFonts w:ascii="Arial" w:eastAsia="Times New Roman" w:hAnsi="Arial" w:cs="Arial"/>
          <w:i/>
          <w:iCs/>
          <w:color w:val="000000"/>
          <w:sz w:val="21"/>
          <w:szCs w:val="21"/>
        </w:rPr>
        <w:t>h</w:t>
      </w:r>
      <w:r w:rsidRPr="00650A2F">
        <w:rPr>
          <w:rFonts w:ascii="Arial" w:eastAsia="Times New Roman" w:hAnsi="Arial" w:cs="Arial"/>
          <w:color w:val="000000"/>
          <w:sz w:val="21"/>
          <w:szCs w:val="21"/>
          <w:vertAlign w:val="subscript"/>
        </w:rPr>
        <w:t>0</w:t>
      </w:r>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a</w:t>
      </w:r>
      <w:r w:rsidRPr="00650A2F">
        <w:rPr>
          <w:rFonts w:ascii="Arial" w:eastAsia="Times New Roman" w:hAnsi="Arial" w:cs="Arial"/>
          <w:color w:val="000000"/>
          <w:sz w:val="21"/>
          <w:szCs w:val="21"/>
        </w:rPr>
        <w:t>');                                                                                  (8.38)</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при продольной силе, приложенной за пределами расстояния между усилиями в арматуре </w:t>
      </w:r>
      <w:r w:rsidRPr="00650A2F">
        <w:rPr>
          <w:rFonts w:ascii="Arial" w:eastAsia="Times New Roman" w:hAnsi="Arial" w:cs="Arial"/>
          <w:i/>
          <w:iCs/>
          <w:color w:val="000000"/>
          <w:sz w:val="21"/>
          <w:szCs w:val="21"/>
        </w:rPr>
        <w:t>S</w:t>
      </w:r>
      <w:r w:rsidRPr="00650A2F">
        <w:rPr>
          <w:rFonts w:ascii="Arial" w:eastAsia="Times New Roman" w:hAnsi="Arial" w:cs="Arial"/>
          <w:color w:val="000000"/>
          <w:sz w:val="21"/>
          <w:szCs w:val="21"/>
        </w:rPr>
        <w:t> и </w:t>
      </w:r>
      <w:r w:rsidRPr="00650A2F">
        <w:rPr>
          <w:rFonts w:ascii="Arial" w:eastAsia="Times New Roman" w:hAnsi="Arial" w:cs="Arial"/>
          <w:i/>
          <w:iCs/>
          <w:color w:val="000000"/>
          <w:sz w:val="21"/>
          <w:szCs w:val="21"/>
        </w:rPr>
        <w:t>S</w:t>
      </w:r>
      <w:r w:rsidRPr="00650A2F">
        <w:rPr>
          <w:rFonts w:ascii="Arial" w:eastAsia="Times New Roman" w:hAnsi="Arial" w:cs="Arial"/>
          <w:color w:val="000000"/>
          <w:sz w:val="21"/>
          <w:szCs w:val="21"/>
        </w:rPr>
        <w:t>'</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proofErr w:type="spellStart"/>
      <w:r w:rsidRPr="00650A2F">
        <w:rPr>
          <w:rFonts w:ascii="Arial" w:eastAsia="Times New Roman" w:hAnsi="Arial" w:cs="Arial"/>
          <w:i/>
          <w:iCs/>
          <w:color w:val="000000"/>
          <w:sz w:val="21"/>
          <w:szCs w:val="21"/>
        </w:rPr>
        <w:t>Ne</w:t>
      </w:r>
      <w:proofErr w:type="spellEnd"/>
      <w:r w:rsidRPr="00650A2F">
        <w:rPr>
          <w:rFonts w:ascii="Arial" w:eastAsia="Times New Roman" w:hAnsi="Arial" w:cs="Arial"/>
          <w:color w:val="000000"/>
          <w:sz w:val="21"/>
          <w:szCs w:val="21"/>
        </w:rPr>
        <w:t> ≤ </w:t>
      </w:r>
      <w:proofErr w:type="spellStart"/>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bn</w:t>
      </w:r>
      <w:r w:rsidRPr="00650A2F">
        <w:rPr>
          <w:rFonts w:ascii="Arial" w:eastAsia="Times New Roman" w:hAnsi="Arial" w:cs="Arial"/>
          <w:i/>
          <w:iCs/>
          <w:color w:val="000000"/>
          <w:sz w:val="21"/>
          <w:szCs w:val="21"/>
        </w:rPr>
        <w:t>b</w:t>
      </w:r>
      <w:r w:rsidRPr="00650A2F">
        <w:rPr>
          <w:rFonts w:ascii="Arial" w:eastAsia="Times New Roman" w:hAnsi="Arial" w:cs="Arial"/>
          <w:i/>
          <w:iCs/>
          <w:color w:val="000000"/>
          <w:sz w:val="21"/>
          <w:szCs w:val="21"/>
          <w:vertAlign w:val="subscript"/>
        </w:rPr>
        <w:t>t</w:t>
      </w:r>
      <w:r w:rsidRPr="00650A2F">
        <w:rPr>
          <w:rFonts w:ascii="Arial" w:eastAsia="Times New Roman" w:hAnsi="Arial" w:cs="Arial"/>
          <w:i/>
          <w:iCs/>
          <w:color w:val="000000"/>
          <w:sz w:val="21"/>
          <w:szCs w:val="21"/>
        </w:rPr>
        <w:t>x</w:t>
      </w:r>
      <w:proofErr w:type="spellEnd"/>
      <w:r w:rsidRPr="00650A2F">
        <w:rPr>
          <w:rFonts w:ascii="Arial" w:eastAsia="Times New Roman" w:hAnsi="Arial" w:cs="Arial"/>
          <w:color w:val="000000"/>
          <w:sz w:val="21"/>
          <w:szCs w:val="21"/>
        </w:rPr>
        <w:t>(</w:t>
      </w:r>
      <w:r w:rsidRPr="00650A2F">
        <w:rPr>
          <w:rFonts w:ascii="Arial" w:eastAsia="Times New Roman" w:hAnsi="Arial" w:cs="Arial"/>
          <w:i/>
          <w:iCs/>
          <w:color w:val="000000"/>
          <w:sz w:val="21"/>
          <w:szCs w:val="21"/>
        </w:rPr>
        <w:t>h</w:t>
      </w:r>
      <w:r w:rsidRPr="00650A2F">
        <w:rPr>
          <w:rFonts w:ascii="Arial" w:eastAsia="Times New Roman" w:hAnsi="Arial" w:cs="Arial"/>
          <w:color w:val="000000"/>
          <w:sz w:val="21"/>
          <w:szCs w:val="21"/>
          <w:vertAlign w:val="subscript"/>
        </w:rPr>
        <w:t>0</w:t>
      </w:r>
      <w:r w:rsidRPr="00650A2F">
        <w:rPr>
          <w:rFonts w:ascii="Arial" w:eastAsia="Times New Roman" w:hAnsi="Arial" w:cs="Arial"/>
          <w:i/>
          <w:iCs/>
          <w:color w:val="000000"/>
          <w:sz w:val="21"/>
          <w:szCs w:val="21"/>
          <w:vertAlign w:val="subscript"/>
        </w:rPr>
        <w:t>t</w:t>
      </w:r>
      <w:r w:rsidRPr="00650A2F">
        <w:rPr>
          <w:rFonts w:ascii="Arial" w:eastAsia="Times New Roman" w:hAnsi="Arial" w:cs="Arial"/>
          <w:color w:val="000000"/>
          <w:sz w:val="21"/>
          <w:szCs w:val="21"/>
        </w:rPr>
        <w:t> - 0,5</w:t>
      </w:r>
      <w:r w:rsidRPr="00650A2F">
        <w:rPr>
          <w:rFonts w:ascii="Arial" w:eastAsia="Times New Roman" w:hAnsi="Arial" w:cs="Arial"/>
          <w:i/>
          <w:iCs/>
          <w:color w:val="000000"/>
          <w:sz w:val="21"/>
          <w:szCs w:val="21"/>
        </w:rPr>
        <w:t>х</w:t>
      </w:r>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sct</w:t>
      </w:r>
      <w:r w:rsidRPr="00650A2F">
        <w:rPr>
          <w:rFonts w:ascii="Arial" w:eastAsia="Times New Roman" w:hAnsi="Arial" w:cs="Arial"/>
          <w:i/>
          <w:iCs/>
          <w:color w:val="000000"/>
          <w:sz w:val="21"/>
          <w:szCs w:val="21"/>
        </w:rPr>
        <w:t>A</w:t>
      </w:r>
      <w:r w:rsidRPr="00650A2F">
        <w:rPr>
          <w:rFonts w:ascii="Arial" w:eastAsia="Times New Roman" w:hAnsi="Arial" w:cs="Arial"/>
          <w:color w:val="000000"/>
          <w:sz w:val="21"/>
          <w:szCs w:val="21"/>
        </w:rPr>
        <w:t>'</w:t>
      </w:r>
      <w:r w:rsidRPr="00650A2F">
        <w:rPr>
          <w:rFonts w:ascii="Arial" w:eastAsia="Times New Roman" w:hAnsi="Arial" w:cs="Arial"/>
          <w:color w:val="000000"/>
          <w:sz w:val="21"/>
          <w:szCs w:val="21"/>
          <w:vertAlign w:val="subscript"/>
        </w:rPr>
        <w:t>s</w:t>
      </w:r>
      <w:r w:rsidRPr="00650A2F">
        <w:rPr>
          <w:rFonts w:ascii="Arial" w:eastAsia="Times New Roman" w:hAnsi="Arial" w:cs="Arial"/>
          <w:color w:val="000000"/>
          <w:sz w:val="21"/>
          <w:szCs w:val="21"/>
        </w:rPr>
        <w:t>(</w:t>
      </w:r>
      <w:r w:rsidRPr="00650A2F">
        <w:rPr>
          <w:rFonts w:ascii="Arial" w:eastAsia="Times New Roman" w:hAnsi="Arial" w:cs="Arial"/>
          <w:i/>
          <w:iCs/>
          <w:color w:val="000000"/>
          <w:sz w:val="21"/>
          <w:szCs w:val="21"/>
        </w:rPr>
        <w:t>h</w:t>
      </w:r>
      <w:r w:rsidRPr="00650A2F">
        <w:rPr>
          <w:rFonts w:ascii="Arial" w:eastAsia="Times New Roman" w:hAnsi="Arial" w:cs="Arial"/>
          <w:color w:val="000000"/>
          <w:sz w:val="21"/>
          <w:szCs w:val="21"/>
          <w:vertAlign w:val="subscript"/>
        </w:rPr>
        <w:t>0</w:t>
      </w:r>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а</w:t>
      </w:r>
      <w:r w:rsidRPr="00650A2F">
        <w:rPr>
          <w:rFonts w:ascii="Arial" w:eastAsia="Times New Roman" w:hAnsi="Arial" w:cs="Arial"/>
          <w:color w:val="000000"/>
          <w:sz w:val="21"/>
          <w:szCs w:val="21"/>
        </w:rPr>
        <w:t>').                                                    (</w:t>
      </w:r>
      <w:bookmarkStart w:id="83" w:name="i848019"/>
      <w:bookmarkEnd w:id="83"/>
      <w:r w:rsidRPr="00650A2F">
        <w:rPr>
          <w:rFonts w:ascii="Arial" w:eastAsia="Times New Roman" w:hAnsi="Arial" w:cs="Arial"/>
          <w:color w:val="000000"/>
          <w:sz w:val="21"/>
          <w:szCs w:val="21"/>
        </w:rPr>
        <w:t>8.39)</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Высота сжатой зоны равна:</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i/>
          <w:iCs/>
          <w:color w:val="000000"/>
          <w:sz w:val="21"/>
          <w:szCs w:val="21"/>
        </w:rPr>
        <w:t>x</w:t>
      </w:r>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snt</w:t>
      </w:r>
      <w:r w:rsidRPr="00650A2F">
        <w:rPr>
          <w:rFonts w:ascii="Arial" w:eastAsia="Times New Roman" w:hAnsi="Arial" w:cs="Arial"/>
          <w:i/>
          <w:iCs/>
          <w:color w:val="000000"/>
          <w:sz w:val="21"/>
          <w:szCs w:val="21"/>
        </w:rPr>
        <w:t>A</w:t>
      </w:r>
      <w:r w:rsidRPr="00650A2F">
        <w:rPr>
          <w:rFonts w:ascii="Arial" w:eastAsia="Times New Roman" w:hAnsi="Arial" w:cs="Arial"/>
          <w:i/>
          <w:iCs/>
          <w:color w:val="000000"/>
          <w:sz w:val="21"/>
          <w:szCs w:val="21"/>
          <w:vertAlign w:val="subscript"/>
        </w:rPr>
        <w:t>s</w:t>
      </w:r>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sct</w:t>
      </w:r>
      <w:r w:rsidRPr="00650A2F">
        <w:rPr>
          <w:rFonts w:ascii="Arial" w:eastAsia="Times New Roman" w:hAnsi="Arial" w:cs="Arial"/>
          <w:i/>
          <w:iCs/>
          <w:color w:val="000000"/>
          <w:sz w:val="21"/>
          <w:szCs w:val="21"/>
        </w:rPr>
        <w:t>A</w:t>
      </w:r>
      <w:r w:rsidRPr="00650A2F">
        <w:rPr>
          <w:rFonts w:ascii="Arial" w:eastAsia="Times New Roman" w:hAnsi="Arial" w:cs="Arial"/>
          <w:color w:val="000000"/>
          <w:sz w:val="21"/>
          <w:szCs w:val="21"/>
        </w:rPr>
        <w:t>'</w:t>
      </w:r>
      <w:r w:rsidRPr="00650A2F">
        <w:rPr>
          <w:rFonts w:ascii="Arial" w:eastAsia="Times New Roman" w:hAnsi="Arial" w:cs="Arial"/>
          <w:i/>
          <w:iCs/>
          <w:color w:val="000000"/>
          <w:sz w:val="21"/>
          <w:szCs w:val="21"/>
          <w:vertAlign w:val="subscript"/>
        </w:rPr>
        <w:t>s</w:t>
      </w:r>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N</w:t>
      </w:r>
      <w:r w:rsidRPr="00650A2F">
        <w:rPr>
          <w:rFonts w:ascii="Arial" w:eastAsia="Times New Roman" w:hAnsi="Arial" w:cs="Arial"/>
          <w:color w:val="000000"/>
          <w:sz w:val="21"/>
          <w:szCs w:val="21"/>
        </w:rPr>
        <w:t>)/</w:t>
      </w:r>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bn</w:t>
      </w:r>
      <w:r w:rsidRPr="00650A2F">
        <w:rPr>
          <w:rFonts w:ascii="Arial" w:eastAsia="Times New Roman" w:hAnsi="Arial" w:cs="Arial"/>
          <w:i/>
          <w:iCs/>
          <w:color w:val="000000"/>
          <w:sz w:val="21"/>
          <w:szCs w:val="21"/>
        </w:rPr>
        <w:t>b</w:t>
      </w:r>
      <w:r w:rsidRPr="00650A2F">
        <w:rPr>
          <w:rFonts w:ascii="Arial" w:eastAsia="Times New Roman" w:hAnsi="Arial" w:cs="Arial"/>
          <w:i/>
          <w:iCs/>
          <w:color w:val="000000"/>
          <w:sz w:val="21"/>
          <w:szCs w:val="21"/>
          <w:vertAlign w:val="subscript"/>
        </w:rPr>
        <w:t>t</w:t>
      </w:r>
      <w:r w:rsidRPr="00650A2F">
        <w:rPr>
          <w:rFonts w:ascii="Arial" w:eastAsia="Times New Roman" w:hAnsi="Arial" w:cs="Arial"/>
          <w:color w:val="000000"/>
          <w:sz w:val="21"/>
          <w:szCs w:val="21"/>
        </w:rPr>
        <w:t> .                                                                   (</w:t>
      </w:r>
      <w:bookmarkStart w:id="84" w:name="i858854"/>
      <w:bookmarkEnd w:id="84"/>
      <w:r w:rsidRPr="00650A2F">
        <w:rPr>
          <w:rFonts w:ascii="Arial" w:eastAsia="Times New Roman" w:hAnsi="Arial" w:cs="Arial"/>
          <w:color w:val="000000"/>
          <w:sz w:val="21"/>
          <w:szCs w:val="21"/>
        </w:rPr>
        <w:t>8.40)</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Если </w:t>
      </w:r>
      <w:r w:rsidRPr="00650A2F">
        <w:rPr>
          <w:rFonts w:ascii="Arial" w:eastAsia="Times New Roman" w:hAnsi="Arial" w:cs="Arial"/>
          <w:i/>
          <w:iCs/>
          <w:color w:val="000000"/>
          <w:sz w:val="21"/>
          <w:szCs w:val="21"/>
        </w:rPr>
        <w:t>х</w:t>
      </w:r>
      <w:r w:rsidRPr="00650A2F">
        <w:rPr>
          <w:rFonts w:ascii="Arial" w:eastAsia="Times New Roman" w:hAnsi="Arial" w:cs="Arial"/>
          <w:color w:val="000000"/>
          <w:sz w:val="21"/>
          <w:szCs w:val="21"/>
        </w:rPr>
        <w:t> &gt; </w:t>
      </w:r>
      <w:r w:rsidRPr="00650A2F">
        <w:rPr>
          <w:rFonts w:ascii="Arial" w:eastAsia="Times New Roman" w:hAnsi="Arial" w:cs="Arial"/>
          <w:i/>
          <w:iCs/>
          <w:color w:val="000000"/>
          <w:sz w:val="21"/>
          <w:szCs w:val="21"/>
        </w:rPr>
        <w:t>ζ</w:t>
      </w:r>
      <w:r w:rsidRPr="00650A2F">
        <w:rPr>
          <w:rFonts w:ascii="Arial" w:eastAsia="Times New Roman" w:hAnsi="Arial" w:cs="Arial"/>
          <w:i/>
          <w:iCs/>
          <w:color w:val="000000"/>
          <w:sz w:val="21"/>
          <w:szCs w:val="21"/>
          <w:vertAlign w:val="subscript"/>
        </w:rPr>
        <w:t>R</w:t>
      </w:r>
      <w:r w:rsidRPr="00650A2F">
        <w:rPr>
          <w:rFonts w:ascii="Arial" w:eastAsia="Times New Roman" w:hAnsi="Arial" w:cs="Arial"/>
          <w:i/>
          <w:iCs/>
          <w:color w:val="000000"/>
          <w:sz w:val="21"/>
          <w:szCs w:val="21"/>
        </w:rPr>
        <w:t>h</w:t>
      </w:r>
      <w:r w:rsidRPr="00650A2F">
        <w:rPr>
          <w:rFonts w:ascii="Arial" w:eastAsia="Times New Roman" w:hAnsi="Arial" w:cs="Arial"/>
          <w:color w:val="000000"/>
          <w:sz w:val="21"/>
          <w:szCs w:val="21"/>
          <w:vertAlign w:val="subscript"/>
        </w:rPr>
        <w:t>0</w:t>
      </w:r>
      <w:r w:rsidRPr="00650A2F">
        <w:rPr>
          <w:rFonts w:ascii="Arial" w:eastAsia="Times New Roman" w:hAnsi="Arial" w:cs="Arial"/>
          <w:color w:val="000000"/>
          <w:sz w:val="21"/>
          <w:szCs w:val="21"/>
        </w:rPr>
        <w:t>, то в условие (</w:t>
      </w:r>
      <w:hyperlink r:id="rId194" w:anchor="i848019" w:tooltip="Условие" w:history="1">
        <w:r w:rsidRPr="00650A2F">
          <w:rPr>
            <w:rFonts w:ascii="Arial" w:eastAsia="Times New Roman" w:hAnsi="Arial" w:cs="Arial"/>
            <w:color w:val="008000"/>
            <w:sz w:val="21"/>
            <w:szCs w:val="21"/>
            <w:u w:val="single"/>
          </w:rPr>
          <w:t>8.39</w:t>
        </w:r>
      </w:hyperlink>
      <w:r w:rsidRPr="00650A2F">
        <w:rPr>
          <w:rFonts w:ascii="Arial" w:eastAsia="Times New Roman" w:hAnsi="Arial" w:cs="Arial"/>
          <w:color w:val="000000"/>
          <w:sz w:val="21"/>
          <w:szCs w:val="21"/>
        </w:rPr>
        <w:t>) подставляют </w:t>
      </w:r>
      <w:r w:rsidRPr="00650A2F">
        <w:rPr>
          <w:rFonts w:ascii="Arial" w:eastAsia="Times New Roman" w:hAnsi="Arial" w:cs="Arial"/>
          <w:i/>
          <w:iCs/>
          <w:color w:val="000000"/>
          <w:sz w:val="21"/>
          <w:szCs w:val="21"/>
        </w:rPr>
        <w:t>х</w:t>
      </w:r>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ζ</w:t>
      </w:r>
      <w:r w:rsidRPr="00650A2F">
        <w:rPr>
          <w:rFonts w:ascii="Arial" w:eastAsia="Times New Roman" w:hAnsi="Arial" w:cs="Arial"/>
          <w:i/>
          <w:iCs/>
          <w:color w:val="000000"/>
          <w:sz w:val="21"/>
          <w:szCs w:val="21"/>
          <w:vertAlign w:val="subscript"/>
        </w:rPr>
        <w:t>R</w:t>
      </w:r>
      <w:r w:rsidRPr="00650A2F">
        <w:rPr>
          <w:rFonts w:ascii="Arial" w:eastAsia="Times New Roman" w:hAnsi="Arial" w:cs="Arial"/>
          <w:i/>
          <w:iCs/>
          <w:color w:val="000000"/>
          <w:sz w:val="21"/>
          <w:szCs w:val="21"/>
        </w:rPr>
        <w:t>h</w:t>
      </w:r>
      <w:r w:rsidRPr="00650A2F">
        <w:rPr>
          <w:rFonts w:ascii="Arial" w:eastAsia="Times New Roman" w:hAnsi="Arial" w:cs="Arial"/>
          <w:color w:val="000000"/>
          <w:sz w:val="21"/>
          <w:szCs w:val="21"/>
          <w:vertAlign w:val="subscript"/>
        </w:rPr>
        <w:t>0</w:t>
      </w:r>
      <w:r w:rsidRPr="00650A2F">
        <w:rPr>
          <w:rFonts w:ascii="Arial" w:eastAsia="Times New Roman" w:hAnsi="Arial" w:cs="Arial"/>
          <w:i/>
          <w:iCs/>
          <w:color w:val="000000"/>
          <w:sz w:val="21"/>
          <w:szCs w:val="21"/>
          <w:vertAlign w:val="subscript"/>
        </w:rPr>
        <w:t>t</w:t>
      </w:r>
      <w:r w:rsidRPr="00650A2F">
        <w:rPr>
          <w:rFonts w:ascii="Arial" w:eastAsia="Times New Roman" w:hAnsi="Arial" w:cs="Arial"/>
          <w:color w:val="000000"/>
          <w:sz w:val="21"/>
          <w:szCs w:val="21"/>
        </w:rPr>
        <w:t>.</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Расстояние е от растягивающей продольной силы до равнодействующей усилий в арматуре определяют по формуле (</w:t>
      </w:r>
      <w:hyperlink r:id="rId195" w:anchor="i795445" w:tooltip="Формула" w:history="1">
        <w:r w:rsidRPr="00650A2F">
          <w:rPr>
            <w:rFonts w:ascii="Arial" w:eastAsia="Times New Roman" w:hAnsi="Arial" w:cs="Arial"/>
            <w:color w:val="008000"/>
            <w:sz w:val="21"/>
            <w:szCs w:val="21"/>
            <w:u w:val="single"/>
          </w:rPr>
          <w:t>8.27</w:t>
        </w:r>
      </w:hyperlink>
      <w:r w:rsidRPr="00650A2F">
        <w:rPr>
          <w:rFonts w:ascii="Arial" w:eastAsia="Times New Roman" w:hAnsi="Arial" w:cs="Arial"/>
          <w:color w:val="000000"/>
          <w:sz w:val="21"/>
          <w:szCs w:val="21"/>
        </w:rPr>
        <w:t>) без коэффициента </w:t>
      </w:r>
      <w:r w:rsidRPr="00650A2F">
        <w:rPr>
          <w:rFonts w:ascii="Arial" w:eastAsia="Times New Roman" w:hAnsi="Arial" w:cs="Arial"/>
          <w:i/>
          <w:iCs/>
          <w:color w:val="000000"/>
          <w:sz w:val="21"/>
          <w:szCs w:val="21"/>
        </w:rPr>
        <w:t>η</w:t>
      </w:r>
      <w:r w:rsidRPr="00650A2F">
        <w:rPr>
          <w:rFonts w:ascii="Arial" w:eastAsia="Times New Roman" w:hAnsi="Arial" w:cs="Arial"/>
          <w:color w:val="000000"/>
          <w:sz w:val="21"/>
          <w:szCs w:val="21"/>
        </w:rPr>
        <w:t>, так как нет дополнительного продольного изгиба от растягивающей силы, и без </w:t>
      </w:r>
      <w:proofErr w:type="spellStart"/>
      <w:r w:rsidRPr="00650A2F">
        <w:rPr>
          <w:rFonts w:ascii="Arial" w:eastAsia="Times New Roman" w:hAnsi="Arial" w:cs="Arial"/>
          <w:i/>
          <w:iCs/>
          <w:color w:val="000000"/>
          <w:sz w:val="21"/>
          <w:szCs w:val="21"/>
        </w:rPr>
        <w:t>e</w:t>
      </w:r>
      <w:r w:rsidRPr="00650A2F">
        <w:rPr>
          <w:rFonts w:ascii="Arial" w:eastAsia="Times New Roman" w:hAnsi="Arial" w:cs="Arial"/>
          <w:i/>
          <w:iCs/>
          <w:color w:val="000000"/>
          <w:sz w:val="21"/>
          <w:szCs w:val="21"/>
          <w:vertAlign w:val="subscript"/>
        </w:rPr>
        <w:t>t</w:t>
      </w:r>
      <w:proofErr w:type="spellEnd"/>
      <w:r w:rsidRPr="00650A2F">
        <w:rPr>
          <w:rFonts w:ascii="Arial" w:eastAsia="Times New Roman" w:hAnsi="Arial" w:cs="Arial"/>
          <w:color w:val="000000"/>
          <w:sz w:val="21"/>
          <w:szCs w:val="21"/>
        </w:rPr>
        <w:t>, так как при всестороннем огневом воздействии нет дополнительного выгиба от неравномерного нагрева.</w:t>
      </w:r>
    </w:p>
    <w:p w:rsidR="00650A2F" w:rsidRPr="00650A2F" w:rsidRDefault="00650A2F" w:rsidP="00650A2F">
      <w:pPr>
        <w:shd w:val="clear" w:color="auto" w:fill="FCFCFC"/>
        <w:spacing w:before="120" w:after="120" w:line="240" w:lineRule="auto"/>
        <w:jc w:val="center"/>
        <w:rPr>
          <w:rFonts w:ascii="Arial" w:eastAsia="Times New Roman" w:hAnsi="Arial" w:cs="Arial"/>
          <w:color w:val="000000"/>
          <w:sz w:val="21"/>
          <w:szCs w:val="21"/>
        </w:rPr>
      </w:pPr>
      <w:r w:rsidRPr="00650A2F">
        <w:rPr>
          <w:rFonts w:ascii="Arial" w:eastAsia="Times New Roman" w:hAnsi="Arial" w:cs="Arial"/>
          <w:noProof/>
          <w:color w:val="000000"/>
          <w:sz w:val="21"/>
          <w:szCs w:val="21"/>
        </w:rPr>
        <w:drawing>
          <wp:inline distT="0" distB="0" distL="0" distR="0" wp14:anchorId="08F34C65" wp14:editId="78C66B1F">
            <wp:extent cx="5888355" cy="2059940"/>
            <wp:effectExtent l="0" t="0" r="0" b="0"/>
            <wp:docPr id="19" name="Рисунок 19" descr="http://www.stroyplan.ru/docs/48/48556/x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troyplan.ru/docs/48/48556/x038.jp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888355" cy="2059940"/>
                    </a:xfrm>
                    <a:prstGeom prst="rect">
                      <a:avLst/>
                    </a:prstGeom>
                    <a:noFill/>
                    <a:ln>
                      <a:noFill/>
                    </a:ln>
                  </pic:spPr>
                </pic:pic>
              </a:graphicData>
            </a:graphic>
          </wp:inline>
        </w:drawing>
      </w:r>
    </w:p>
    <w:p w:rsidR="00650A2F" w:rsidRPr="00650A2F" w:rsidRDefault="00650A2F" w:rsidP="00650A2F">
      <w:pPr>
        <w:shd w:val="clear" w:color="auto" w:fill="FCFCFC"/>
        <w:spacing w:after="0" w:line="240" w:lineRule="auto"/>
        <w:jc w:val="center"/>
        <w:rPr>
          <w:rFonts w:ascii="Arial" w:eastAsia="Times New Roman" w:hAnsi="Arial" w:cs="Arial"/>
          <w:color w:val="000000"/>
          <w:sz w:val="21"/>
          <w:szCs w:val="21"/>
        </w:rPr>
      </w:pPr>
      <w:r w:rsidRPr="00650A2F">
        <w:rPr>
          <w:rFonts w:ascii="Arial" w:eastAsia="Times New Roman" w:hAnsi="Arial" w:cs="Arial"/>
          <w:color w:val="000000"/>
          <w:sz w:val="17"/>
          <w:szCs w:val="17"/>
        </w:rPr>
        <w:t>Продольная сила приложена: а - между усилиями в арматуре </w:t>
      </w:r>
      <w:proofErr w:type="spellStart"/>
      <w:r w:rsidRPr="00650A2F">
        <w:rPr>
          <w:rFonts w:ascii="Arial" w:eastAsia="Times New Roman" w:hAnsi="Arial" w:cs="Arial"/>
          <w:i/>
          <w:iCs/>
          <w:color w:val="000000"/>
          <w:sz w:val="17"/>
          <w:szCs w:val="17"/>
        </w:rPr>
        <w:t>A</w:t>
      </w:r>
      <w:r w:rsidRPr="00650A2F">
        <w:rPr>
          <w:rFonts w:ascii="Arial" w:eastAsia="Times New Roman" w:hAnsi="Arial" w:cs="Arial"/>
          <w:color w:val="000000"/>
          <w:sz w:val="17"/>
          <w:szCs w:val="17"/>
          <w:vertAlign w:val="subscript"/>
        </w:rPr>
        <w:t>s</w:t>
      </w:r>
      <w:proofErr w:type="spellEnd"/>
      <w:r w:rsidRPr="00650A2F">
        <w:rPr>
          <w:rFonts w:ascii="Arial" w:eastAsia="Times New Roman" w:hAnsi="Arial" w:cs="Arial"/>
          <w:color w:val="000000"/>
          <w:sz w:val="17"/>
          <w:szCs w:val="17"/>
        </w:rPr>
        <w:t> и </w:t>
      </w:r>
      <w:proofErr w:type="spellStart"/>
      <w:r w:rsidRPr="00650A2F">
        <w:rPr>
          <w:rFonts w:ascii="Arial" w:eastAsia="Times New Roman" w:hAnsi="Arial" w:cs="Arial"/>
          <w:i/>
          <w:iCs/>
          <w:color w:val="000000"/>
          <w:sz w:val="17"/>
          <w:szCs w:val="17"/>
        </w:rPr>
        <w:t>A</w:t>
      </w:r>
      <w:r w:rsidRPr="00650A2F">
        <w:rPr>
          <w:rFonts w:ascii="Arial" w:eastAsia="Times New Roman" w:hAnsi="Arial" w:cs="Arial"/>
          <w:color w:val="000000"/>
          <w:sz w:val="17"/>
          <w:szCs w:val="17"/>
        </w:rPr>
        <w:t>'</w:t>
      </w:r>
      <w:r w:rsidRPr="00650A2F">
        <w:rPr>
          <w:rFonts w:ascii="Arial" w:eastAsia="Times New Roman" w:hAnsi="Arial" w:cs="Arial"/>
          <w:i/>
          <w:iCs/>
          <w:color w:val="000000"/>
          <w:sz w:val="17"/>
          <w:szCs w:val="17"/>
          <w:vertAlign w:val="subscript"/>
        </w:rPr>
        <w:t>s</w:t>
      </w:r>
      <w:proofErr w:type="spellEnd"/>
      <w:r w:rsidRPr="00650A2F">
        <w:rPr>
          <w:rFonts w:ascii="Arial" w:eastAsia="Times New Roman" w:hAnsi="Arial" w:cs="Arial"/>
          <w:color w:val="000000"/>
          <w:sz w:val="17"/>
          <w:szCs w:val="17"/>
        </w:rPr>
        <w:t>; б- за пределами расстояния между усилиями в арматуре </w:t>
      </w:r>
      <w:proofErr w:type="spellStart"/>
      <w:r w:rsidRPr="00650A2F">
        <w:rPr>
          <w:rFonts w:ascii="Arial" w:eastAsia="Times New Roman" w:hAnsi="Arial" w:cs="Arial"/>
          <w:i/>
          <w:iCs/>
          <w:color w:val="000000"/>
          <w:sz w:val="17"/>
          <w:szCs w:val="17"/>
        </w:rPr>
        <w:t>A</w:t>
      </w:r>
      <w:r w:rsidRPr="00650A2F">
        <w:rPr>
          <w:rFonts w:ascii="Arial" w:eastAsia="Times New Roman" w:hAnsi="Arial" w:cs="Arial"/>
          <w:color w:val="000000"/>
          <w:sz w:val="17"/>
          <w:szCs w:val="17"/>
          <w:vertAlign w:val="subscript"/>
        </w:rPr>
        <w:t>s</w:t>
      </w:r>
      <w:proofErr w:type="spellEnd"/>
      <w:r w:rsidRPr="00650A2F">
        <w:rPr>
          <w:rFonts w:ascii="Arial" w:eastAsia="Times New Roman" w:hAnsi="Arial" w:cs="Arial"/>
          <w:color w:val="000000"/>
          <w:sz w:val="17"/>
          <w:szCs w:val="17"/>
        </w:rPr>
        <w:t> и </w:t>
      </w:r>
      <w:proofErr w:type="spellStart"/>
      <w:r w:rsidRPr="00650A2F">
        <w:rPr>
          <w:rFonts w:ascii="Arial" w:eastAsia="Times New Roman" w:hAnsi="Arial" w:cs="Arial"/>
          <w:i/>
          <w:iCs/>
          <w:color w:val="000000"/>
          <w:sz w:val="17"/>
          <w:szCs w:val="17"/>
        </w:rPr>
        <w:t>A</w:t>
      </w:r>
      <w:r w:rsidRPr="00650A2F">
        <w:rPr>
          <w:rFonts w:ascii="Arial" w:eastAsia="Times New Roman" w:hAnsi="Arial" w:cs="Arial"/>
          <w:color w:val="000000"/>
          <w:sz w:val="17"/>
          <w:szCs w:val="17"/>
        </w:rPr>
        <w:t>'</w:t>
      </w:r>
      <w:r w:rsidRPr="00650A2F">
        <w:rPr>
          <w:rFonts w:ascii="Arial" w:eastAsia="Times New Roman" w:hAnsi="Arial" w:cs="Arial"/>
          <w:i/>
          <w:iCs/>
          <w:color w:val="000000"/>
          <w:sz w:val="17"/>
          <w:szCs w:val="17"/>
          <w:vertAlign w:val="subscript"/>
        </w:rPr>
        <w:t>s</w:t>
      </w:r>
      <w:proofErr w:type="spellEnd"/>
    </w:p>
    <w:p w:rsidR="00650A2F" w:rsidRPr="00650A2F" w:rsidRDefault="00650A2F" w:rsidP="00650A2F">
      <w:pPr>
        <w:shd w:val="clear" w:color="auto" w:fill="FCFCFC"/>
        <w:spacing w:after="120" w:line="240" w:lineRule="auto"/>
        <w:jc w:val="center"/>
        <w:rPr>
          <w:rFonts w:ascii="Arial" w:eastAsia="Times New Roman" w:hAnsi="Arial" w:cs="Arial"/>
          <w:color w:val="000000"/>
          <w:sz w:val="21"/>
          <w:szCs w:val="21"/>
        </w:rPr>
      </w:pPr>
      <w:bookmarkStart w:id="85" w:name="i868180"/>
      <w:bookmarkEnd w:id="85"/>
      <w:r w:rsidRPr="00650A2F">
        <w:rPr>
          <w:rFonts w:ascii="Arial" w:eastAsia="Times New Roman" w:hAnsi="Arial" w:cs="Arial"/>
          <w:color w:val="000000"/>
          <w:sz w:val="17"/>
          <w:szCs w:val="17"/>
        </w:rPr>
        <w:t>Рисунок 8.7 - Схема усилий и эпюра напряжений в сечении, нормальном к продольной оси внецентренно растянутого железобетонного элемента, при четырехстороннем обогреве во время пожара при расчете огнестойкости</w:t>
      </w:r>
    </w:p>
    <w:p w:rsidR="00650A2F" w:rsidRPr="00650A2F" w:rsidRDefault="00650A2F" w:rsidP="00650A2F">
      <w:pPr>
        <w:keepNext/>
        <w:shd w:val="clear" w:color="auto" w:fill="FCFCFC"/>
        <w:spacing w:before="120" w:after="120" w:line="240" w:lineRule="auto"/>
        <w:jc w:val="center"/>
        <w:outlineLvl w:val="1"/>
        <w:rPr>
          <w:rFonts w:ascii="Arial" w:eastAsia="Times New Roman" w:hAnsi="Arial" w:cs="Arial"/>
          <w:b/>
          <w:bCs/>
          <w:color w:val="000080"/>
          <w:sz w:val="21"/>
          <w:szCs w:val="21"/>
        </w:rPr>
      </w:pPr>
      <w:bookmarkStart w:id="86" w:name="i878014"/>
      <w:r w:rsidRPr="00650A2F">
        <w:rPr>
          <w:rFonts w:ascii="Arial" w:eastAsia="Times New Roman" w:hAnsi="Arial" w:cs="Arial"/>
          <w:b/>
          <w:bCs/>
          <w:color w:val="000080"/>
          <w:sz w:val="21"/>
          <w:szCs w:val="21"/>
        </w:rPr>
        <w:t>Расчет прочности нормальных сечений на основе деформационной модели</w:t>
      </w:r>
      <w:bookmarkEnd w:id="86"/>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8.25 При расчете огнестойкости по потере несущей способности от огневого воздействия усилия и деформации в сечении, нормальном к продольной оси элемента, определяют на основе деформационной модели, используя уравнения равновесия внешних сил и внутренних усилий в сечении элемента с учетом изменения свойств бетона и арматуры от воздействия температуры.</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bookmarkStart w:id="87" w:name="i888519"/>
      <w:bookmarkEnd w:id="87"/>
      <w:r w:rsidRPr="00650A2F">
        <w:rPr>
          <w:rFonts w:ascii="Arial" w:eastAsia="Times New Roman" w:hAnsi="Arial" w:cs="Arial"/>
          <w:color w:val="000000"/>
          <w:sz w:val="21"/>
          <w:szCs w:val="21"/>
        </w:rPr>
        <w:t>8.26 При этом используются следующие положения:</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 распределение относительных деформаций бетона и арматуры по высоте сечения элемента принимают по линейному закону;</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 связь между осевыми сжимающими напряжениями бетона </w:t>
      </w:r>
      <w:proofErr w:type="spellStart"/>
      <w:r w:rsidRPr="00650A2F">
        <w:rPr>
          <w:rFonts w:ascii="Arial" w:eastAsia="Times New Roman" w:hAnsi="Arial" w:cs="Arial"/>
          <w:i/>
          <w:iCs/>
          <w:color w:val="000000"/>
          <w:sz w:val="21"/>
          <w:szCs w:val="21"/>
        </w:rPr>
        <w:t>σ</w:t>
      </w:r>
      <w:r w:rsidRPr="00650A2F">
        <w:rPr>
          <w:rFonts w:ascii="Arial" w:eastAsia="Times New Roman" w:hAnsi="Arial" w:cs="Arial"/>
          <w:i/>
          <w:iCs/>
          <w:color w:val="000000"/>
          <w:sz w:val="21"/>
          <w:szCs w:val="21"/>
          <w:vertAlign w:val="subscript"/>
        </w:rPr>
        <w:t>b</w:t>
      </w:r>
      <w:proofErr w:type="spellEnd"/>
      <w:r w:rsidRPr="00650A2F">
        <w:rPr>
          <w:rFonts w:ascii="Arial" w:eastAsia="Times New Roman" w:hAnsi="Arial" w:cs="Arial"/>
          <w:color w:val="000000"/>
          <w:sz w:val="21"/>
          <w:szCs w:val="21"/>
        </w:rPr>
        <w:t> и относительными его деформациями </w:t>
      </w:r>
      <w:proofErr w:type="spellStart"/>
      <w:r w:rsidRPr="00650A2F">
        <w:rPr>
          <w:rFonts w:ascii="Arial" w:eastAsia="Times New Roman" w:hAnsi="Arial" w:cs="Arial"/>
          <w:i/>
          <w:iCs/>
          <w:color w:val="000000"/>
          <w:sz w:val="21"/>
          <w:szCs w:val="21"/>
        </w:rPr>
        <w:t>ε</w:t>
      </w:r>
      <w:r w:rsidRPr="00650A2F">
        <w:rPr>
          <w:rFonts w:ascii="Arial" w:eastAsia="Times New Roman" w:hAnsi="Arial" w:cs="Arial"/>
          <w:i/>
          <w:iCs/>
          <w:color w:val="000000"/>
          <w:sz w:val="21"/>
          <w:szCs w:val="21"/>
          <w:vertAlign w:val="subscript"/>
        </w:rPr>
        <w:t>b</w:t>
      </w:r>
      <w:proofErr w:type="spellEnd"/>
      <w:r w:rsidRPr="00650A2F">
        <w:rPr>
          <w:rFonts w:ascii="Arial" w:eastAsia="Times New Roman" w:hAnsi="Arial" w:cs="Arial"/>
          <w:color w:val="000000"/>
          <w:sz w:val="21"/>
          <w:szCs w:val="21"/>
        </w:rPr>
        <w:t xml:space="preserve"> допускается принимать в виде </w:t>
      </w:r>
      <w:proofErr w:type="spellStart"/>
      <w:r w:rsidRPr="00650A2F">
        <w:rPr>
          <w:rFonts w:ascii="Arial" w:eastAsia="Times New Roman" w:hAnsi="Arial" w:cs="Arial"/>
          <w:color w:val="000000"/>
          <w:sz w:val="21"/>
          <w:szCs w:val="21"/>
        </w:rPr>
        <w:t>двухлинейной</w:t>
      </w:r>
      <w:proofErr w:type="spellEnd"/>
      <w:r w:rsidRPr="00650A2F">
        <w:rPr>
          <w:rFonts w:ascii="Arial" w:eastAsia="Times New Roman" w:hAnsi="Arial" w:cs="Arial"/>
          <w:color w:val="000000"/>
          <w:sz w:val="21"/>
          <w:szCs w:val="21"/>
        </w:rPr>
        <w:t xml:space="preserve"> диаграммы (рис.</w:t>
      </w:r>
      <w:hyperlink r:id="rId197" w:anchor="i266290" w:tooltip="Диаграмма деформирования бетона при расчете огнестойкости и огнесохранности" w:history="1">
        <w:r w:rsidRPr="00650A2F">
          <w:rPr>
            <w:rFonts w:ascii="Arial" w:eastAsia="Times New Roman" w:hAnsi="Arial" w:cs="Arial"/>
            <w:color w:val="008000"/>
            <w:sz w:val="21"/>
            <w:szCs w:val="21"/>
            <w:u w:val="single"/>
          </w:rPr>
          <w:t>5.2</w:t>
        </w:r>
      </w:hyperlink>
      <w:r w:rsidRPr="00650A2F">
        <w:rPr>
          <w:rFonts w:ascii="Arial" w:eastAsia="Times New Roman" w:hAnsi="Arial" w:cs="Arial"/>
          <w:color w:val="000000"/>
          <w:sz w:val="21"/>
          <w:szCs w:val="21"/>
        </w:rPr>
        <w:t>), согласно которой напряжения </w:t>
      </w:r>
      <w:proofErr w:type="spellStart"/>
      <w:r w:rsidRPr="00650A2F">
        <w:rPr>
          <w:rFonts w:ascii="Arial" w:eastAsia="Times New Roman" w:hAnsi="Arial" w:cs="Arial"/>
          <w:i/>
          <w:iCs/>
          <w:color w:val="000000"/>
          <w:sz w:val="21"/>
          <w:szCs w:val="21"/>
        </w:rPr>
        <w:t>σ</w:t>
      </w:r>
      <w:r w:rsidRPr="00650A2F">
        <w:rPr>
          <w:rFonts w:ascii="Arial" w:eastAsia="Times New Roman" w:hAnsi="Arial" w:cs="Arial"/>
          <w:i/>
          <w:iCs/>
          <w:color w:val="000000"/>
          <w:sz w:val="21"/>
          <w:szCs w:val="21"/>
          <w:vertAlign w:val="subscript"/>
        </w:rPr>
        <w:t>b</w:t>
      </w:r>
      <w:proofErr w:type="spellEnd"/>
      <w:r w:rsidRPr="00650A2F">
        <w:rPr>
          <w:rFonts w:ascii="Arial" w:eastAsia="Times New Roman" w:hAnsi="Arial" w:cs="Arial"/>
          <w:color w:val="000000"/>
          <w:sz w:val="21"/>
          <w:szCs w:val="21"/>
        </w:rPr>
        <w:t> определяют по п. </w:t>
      </w:r>
      <w:hyperlink r:id="rId198" w:anchor="i222100" w:tooltip="При расчете огнестойкости и огнесохранности железобетонных конструкций по деформационной модели может быть использована двухлинейная диаграмма состояния сжатого бетона." w:history="1">
        <w:r w:rsidRPr="00650A2F">
          <w:rPr>
            <w:rFonts w:ascii="Arial" w:eastAsia="Times New Roman" w:hAnsi="Arial" w:cs="Arial"/>
            <w:color w:val="008000"/>
            <w:sz w:val="21"/>
            <w:szCs w:val="21"/>
            <w:u w:val="single"/>
          </w:rPr>
          <w:t>5.8</w:t>
        </w:r>
      </w:hyperlink>
      <w:r w:rsidRPr="00650A2F">
        <w:rPr>
          <w:rFonts w:ascii="Arial" w:eastAsia="Times New Roman" w:hAnsi="Arial" w:cs="Arial"/>
          <w:color w:val="000000"/>
          <w:sz w:val="21"/>
          <w:szCs w:val="21"/>
        </w:rPr>
        <w:t>;</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 сопротивление бетона растянутой зоны не учитывается;</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lastRenderedPageBreak/>
        <w:t>- связь между напряжениями арматуры </w:t>
      </w:r>
      <w:proofErr w:type="spellStart"/>
      <w:r w:rsidRPr="00650A2F">
        <w:rPr>
          <w:rFonts w:ascii="Arial" w:eastAsia="Times New Roman" w:hAnsi="Arial" w:cs="Arial"/>
          <w:i/>
          <w:iCs/>
          <w:color w:val="000000"/>
          <w:sz w:val="21"/>
          <w:szCs w:val="21"/>
        </w:rPr>
        <w:t>σ</w:t>
      </w:r>
      <w:r w:rsidRPr="00650A2F">
        <w:rPr>
          <w:rFonts w:ascii="Arial" w:eastAsia="Times New Roman" w:hAnsi="Arial" w:cs="Arial"/>
          <w:i/>
          <w:iCs/>
          <w:color w:val="000000"/>
          <w:sz w:val="21"/>
          <w:szCs w:val="21"/>
          <w:vertAlign w:val="subscript"/>
        </w:rPr>
        <w:t>s</w:t>
      </w:r>
      <w:proofErr w:type="spellEnd"/>
      <w:r w:rsidRPr="00650A2F">
        <w:rPr>
          <w:rFonts w:ascii="Arial" w:eastAsia="Times New Roman" w:hAnsi="Arial" w:cs="Arial"/>
          <w:color w:val="000000"/>
          <w:sz w:val="21"/>
          <w:szCs w:val="21"/>
        </w:rPr>
        <w:t> и относительными ее деформациями </w:t>
      </w:r>
      <w:proofErr w:type="spellStart"/>
      <w:r w:rsidRPr="00650A2F">
        <w:rPr>
          <w:rFonts w:ascii="Arial" w:eastAsia="Times New Roman" w:hAnsi="Arial" w:cs="Arial"/>
          <w:i/>
          <w:iCs/>
          <w:color w:val="000000"/>
          <w:sz w:val="21"/>
          <w:szCs w:val="21"/>
        </w:rPr>
        <w:t>ε</w:t>
      </w:r>
      <w:r w:rsidRPr="00650A2F">
        <w:rPr>
          <w:rFonts w:ascii="Arial" w:eastAsia="Times New Roman" w:hAnsi="Arial" w:cs="Arial"/>
          <w:i/>
          <w:iCs/>
          <w:color w:val="000000"/>
          <w:sz w:val="21"/>
          <w:szCs w:val="21"/>
          <w:vertAlign w:val="subscript"/>
        </w:rPr>
        <w:t>s</w:t>
      </w:r>
      <w:r w:rsidRPr="00650A2F">
        <w:rPr>
          <w:rFonts w:ascii="Arial" w:eastAsia="Times New Roman" w:hAnsi="Arial" w:cs="Arial"/>
          <w:color w:val="000000"/>
          <w:sz w:val="21"/>
          <w:szCs w:val="21"/>
        </w:rPr>
        <w:t>допускается</w:t>
      </w:r>
      <w:proofErr w:type="spellEnd"/>
      <w:r w:rsidRPr="00650A2F">
        <w:rPr>
          <w:rFonts w:ascii="Arial" w:eastAsia="Times New Roman" w:hAnsi="Arial" w:cs="Arial"/>
          <w:color w:val="000000"/>
          <w:sz w:val="21"/>
          <w:szCs w:val="21"/>
        </w:rPr>
        <w:t xml:space="preserve"> принимать в виде </w:t>
      </w:r>
      <w:proofErr w:type="spellStart"/>
      <w:r w:rsidRPr="00650A2F">
        <w:rPr>
          <w:rFonts w:ascii="Arial" w:eastAsia="Times New Roman" w:hAnsi="Arial" w:cs="Arial"/>
          <w:color w:val="000000"/>
          <w:sz w:val="21"/>
          <w:szCs w:val="21"/>
        </w:rPr>
        <w:t>двухлинейной</w:t>
      </w:r>
      <w:proofErr w:type="spellEnd"/>
      <w:r w:rsidRPr="00650A2F">
        <w:rPr>
          <w:rFonts w:ascii="Arial" w:eastAsia="Times New Roman" w:hAnsi="Arial" w:cs="Arial"/>
          <w:color w:val="000000"/>
          <w:sz w:val="21"/>
          <w:szCs w:val="21"/>
        </w:rPr>
        <w:t xml:space="preserve"> диаграммы (рис. </w:t>
      </w:r>
      <w:hyperlink r:id="rId199" w:anchor="i334716" w:tooltip="Диаграмма деформирования арматуры при расчете огнестойкости и огнесохранности" w:history="1">
        <w:r w:rsidRPr="00650A2F">
          <w:rPr>
            <w:rFonts w:ascii="Arial" w:eastAsia="Times New Roman" w:hAnsi="Arial" w:cs="Arial"/>
            <w:color w:val="008000"/>
            <w:sz w:val="21"/>
            <w:szCs w:val="21"/>
            <w:u w:val="single"/>
          </w:rPr>
          <w:t>5.3</w:t>
        </w:r>
      </w:hyperlink>
      <w:r w:rsidRPr="00650A2F">
        <w:rPr>
          <w:rFonts w:ascii="Arial" w:eastAsia="Times New Roman" w:hAnsi="Arial" w:cs="Arial"/>
          <w:color w:val="000000"/>
          <w:sz w:val="21"/>
          <w:szCs w:val="21"/>
        </w:rPr>
        <w:t>), согласно которой напряжения </w:t>
      </w:r>
      <w:proofErr w:type="spellStart"/>
      <w:r w:rsidRPr="00650A2F">
        <w:rPr>
          <w:rFonts w:ascii="Arial" w:eastAsia="Times New Roman" w:hAnsi="Arial" w:cs="Arial"/>
          <w:i/>
          <w:iCs/>
          <w:color w:val="000000"/>
          <w:sz w:val="21"/>
          <w:szCs w:val="21"/>
        </w:rPr>
        <w:t>σ</w:t>
      </w:r>
      <w:r w:rsidRPr="00650A2F">
        <w:rPr>
          <w:rFonts w:ascii="Arial" w:eastAsia="Times New Roman" w:hAnsi="Arial" w:cs="Arial"/>
          <w:i/>
          <w:iCs/>
          <w:color w:val="000000"/>
          <w:sz w:val="21"/>
          <w:szCs w:val="21"/>
          <w:vertAlign w:val="subscript"/>
        </w:rPr>
        <w:t>s</w:t>
      </w:r>
      <w:proofErr w:type="spellEnd"/>
      <w:r w:rsidRPr="00650A2F">
        <w:rPr>
          <w:rFonts w:ascii="Arial" w:eastAsia="Times New Roman" w:hAnsi="Arial" w:cs="Arial"/>
          <w:color w:val="000000"/>
          <w:sz w:val="21"/>
          <w:szCs w:val="21"/>
        </w:rPr>
        <w:t> принимают по п. </w:t>
      </w:r>
      <w:hyperlink r:id="rId200" w:anchor="i323028" w:tooltip="При расчете железобетонных элементов по деформационной модели в качестве расчетной диаграммы состояния (деформирования) арматуры" w:history="1">
        <w:r w:rsidRPr="00650A2F">
          <w:rPr>
            <w:rFonts w:ascii="Arial" w:eastAsia="Times New Roman" w:hAnsi="Arial" w:cs="Arial"/>
            <w:color w:val="008000"/>
            <w:sz w:val="21"/>
            <w:szCs w:val="21"/>
            <w:u w:val="single"/>
          </w:rPr>
          <w:t>5.11</w:t>
        </w:r>
      </w:hyperlink>
      <w:r w:rsidRPr="00650A2F">
        <w:rPr>
          <w:rFonts w:ascii="Arial" w:eastAsia="Times New Roman" w:hAnsi="Arial" w:cs="Arial"/>
          <w:color w:val="000000"/>
          <w:sz w:val="21"/>
          <w:szCs w:val="21"/>
        </w:rPr>
        <w:t>.</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Переход от эпюры напряжений в бетоне к обобщенным внутренним усилиям рекомендуется осуществлять с помощью процедуры численного интегрирования по нормальному сечению. Для этого нормальное сечение при внецентренном сжатии, растяжении и изгибе в плоскости оси симметрии условно разделяют на малые участки: при одностороннем огневом воздействии в плитах - только по высоте сечения; при трехстороннем огневом воздействии в балках и ригелях - по высоте и ширине сечения, при четырехстороннем огневом воздействии в колоннах - на полые прямоугольники с одинаковой температурой нагрева.</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8.27 Расчет на основе нелинейной деформационной модели производят с помощью компьютерных программ, которые рекомендуется составлять на основе следующего алгоритма.</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8.27.1 Для принятого по проекту предела огнестойкости </w:t>
      </w:r>
      <w:r w:rsidRPr="00650A2F">
        <w:rPr>
          <w:rFonts w:ascii="Arial" w:eastAsia="Times New Roman" w:hAnsi="Arial" w:cs="Arial"/>
          <w:i/>
          <w:iCs/>
          <w:color w:val="000000"/>
          <w:sz w:val="21"/>
          <w:szCs w:val="21"/>
        </w:rPr>
        <w:t>R</w:t>
      </w:r>
      <w:r w:rsidRPr="00650A2F">
        <w:rPr>
          <w:rFonts w:ascii="Arial" w:eastAsia="Times New Roman" w:hAnsi="Arial" w:cs="Arial"/>
          <w:color w:val="000000"/>
          <w:sz w:val="21"/>
          <w:szCs w:val="21"/>
        </w:rPr>
        <w:t> железобетонного элемента решается теплотехническая задача, по которой от стандартного пожара, длительностью, соответствующей требуемому пределу огнестойкости </w:t>
      </w:r>
      <w:r w:rsidRPr="00650A2F">
        <w:rPr>
          <w:rFonts w:ascii="Arial" w:eastAsia="Times New Roman" w:hAnsi="Arial" w:cs="Arial"/>
          <w:i/>
          <w:iCs/>
          <w:color w:val="000000"/>
          <w:sz w:val="21"/>
          <w:szCs w:val="21"/>
        </w:rPr>
        <w:t>R</w:t>
      </w:r>
      <w:r w:rsidRPr="00650A2F">
        <w:rPr>
          <w:rFonts w:ascii="Arial" w:eastAsia="Times New Roman" w:hAnsi="Arial" w:cs="Arial"/>
          <w:color w:val="000000"/>
          <w:sz w:val="21"/>
          <w:szCs w:val="21"/>
        </w:rPr>
        <w:t>, находят температуру нагрева </w:t>
      </w:r>
      <w:r w:rsidRPr="00650A2F">
        <w:rPr>
          <w:rFonts w:ascii="Arial" w:eastAsia="Times New Roman" w:hAnsi="Arial" w:cs="Arial"/>
          <w:i/>
          <w:iCs/>
          <w:color w:val="000000"/>
          <w:sz w:val="21"/>
          <w:szCs w:val="21"/>
        </w:rPr>
        <w:t>i</w:t>
      </w:r>
      <w:r w:rsidRPr="00650A2F">
        <w:rPr>
          <w:rFonts w:ascii="Arial" w:eastAsia="Times New Roman" w:hAnsi="Arial" w:cs="Arial"/>
          <w:color w:val="000000"/>
          <w:sz w:val="21"/>
          <w:szCs w:val="21"/>
        </w:rPr>
        <w:t>-</w:t>
      </w:r>
      <w:proofErr w:type="spellStart"/>
      <w:r w:rsidRPr="00650A2F">
        <w:rPr>
          <w:rFonts w:ascii="Arial" w:eastAsia="Times New Roman" w:hAnsi="Arial" w:cs="Arial"/>
          <w:color w:val="000000"/>
          <w:sz w:val="21"/>
          <w:szCs w:val="21"/>
        </w:rPr>
        <w:t>го</w:t>
      </w:r>
      <w:proofErr w:type="spellEnd"/>
      <w:r w:rsidRPr="00650A2F">
        <w:rPr>
          <w:rFonts w:ascii="Arial" w:eastAsia="Times New Roman" w:hAnsi="Arial" w:cs="Arial"/>
          <w:color w:val="000000"/>
          <w:sz w:val="21"/>
          <w:szCs w:val="21"/>
        </w:rPr>
        <w:t xml:space="preserve"> участка бетона и </w:t>
      </w:r>
      <w:r w:rsidRPr="00650A2F">
        <w:rPr>
          <w:rFonts w:ascii="Arial" w:eastAsia="Times New Roman" w:hAnsi="Arial" w:cs="Arial"/>
          <w:i/>
          <w:iCs/>
          <w:color w:val="000000"/>
          <w:sz w:val="21"/>
          <w:szCs w:val="21"/>
        </w:rPr>
        <w:t>j</w:t>
      </w:r>
      <w:r w:rsidRPr="00650A2F">
        <w:rPr>
          <w:rFonts w:ascii="Arial" w:eastAsia="Times New Roman" w:hAnsi="Arial" w:cs="Arial"/>
          <w:color w:val="000000"/>
          <w:sz w:val="21"/>
          <w:szCs w:val="21"/>
        </w:rPr>
        <w:t>-</w:t>
      </w:r>
      <w:proofErr w:type="spellStart"/>
      <w:r w:rsidRPr="00650A2F">
        <w:rPr>
          <w:rFonts w:ascii="Arial" w:eastAsia="Times New Roman" w:hAnsi="Arial" w:cs="Arial"/>
          <w:color w:val="000000"/>
          <w:sz w:val="21"/>
          <w:szCs w:val="21"/>
        </w:rPr>
        <w:t>го</w:t>
      </w:r>
      <w:proofErr w:type="spellEnd"/>
      <w:r w:rsidRPr="00650A2F">
        <w:rPr>
          <w:rFonts w:ascii="Arial" w:eastAsia="Times New Roman" w:hAnsi="Arial" w:cs="Arial"/>
          <w:color w:val="000000"/>
          <w:sz w:val="21"/>
          <w:szCs w:val="21"/>
        </w:rPr>
        <w:t xml:space="preserve"> стержня арматуры в поперечном сечении элемента.</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8.27.2 По температуре каждого участка сжатой зоны бетона по табл. </w:t>
      </w:r>
      <w:hyperlink r:id="rId201" w:anchor="i154094" w:tooltip="Таблица" w:history="1">
        <w:r w:rsidRPr="00650A2F">
          <w:rPr>
            <w:rFonts w:ascii="Arial" w:eastAsia="Times New Roman" w:hAnsi="Arial" w:cs="Arial"/>
            <w:color w:val="008000"/>
            <w:sz w:val="21"/>
            <w:szCs w:val="21"/>
            <w:u w:val="single"/>
          </w:rPr>
          <w:t>5.1</w:t>
        </w:r>
      </w:hyperlink>
      <w:r w:rsidRPr="00650A2F">
        <w:rPr>
          <w:rFonts w:ascii="Arial" w:eastAsia="Times New Roman" w:hAnsi="Arial" w:cs="Arial"/>
          <w:color w:val="000000"/>
          <w:sz w:val="21"/>
          <w:szCs w:val="21"/>
        </w:rPr>
        <w:t>устанавливают значения коэффициентов </w:t>
      </w:r>
      <w:proofErr w:type="spellStart"/>
      <w:r w:rsidRPr="00650A2F">
        <w:rPr>
          <w:rFonts w:ascii="Arial" w:eastAsia="Times New Roman" w:hAnsi="Arial" w:cs="Arial"/>
          <w:i/>
          <w:iCs/>
          <w:color w:val="000000"/>
          <w:sz w:val="21"/>
          <w:szCs w:val="21"/>
        </w:rPr>
        <w:t>γ</w:t>
      </w:r>
      <w:r w:rsidRPr="00650A2F">
        <w:rPr>
          <w:rFonts w:ascii="Arial" w:eastAsia="Times New Roman" w:hAnsi="Arial" w:cs="Arial"/>
          <w:i/>
          <w:iCs/>
          <w:color w:val="000000"/>
          <w:sz w:val="21"/>
          <w:szCs w:val="21"/>
          <w:vertAlign w:val="subscript"/>
        </w:rPr>
        <w:t>bt</w:t>
      </w:r>
      <w:proofErr w:type="spellEnd"/>
      <w:r w:rsidRPr="00650A2F">
        <w:rPr>
          <w:rFonts w:ascii="Arial" w:eastAsia="Times New Roman" w:hAnsi="Arial" w:cs="Arial"/>
          <w:color w:val="000000"/>
          <w:sz w:val="21"/>
          <w:szCs w:val="21"/>
        </w:rPr>
        <w:t> и </w:t>
      </w:r>
      <w:r w:rsidRPr="00650A2F">
        <w:rPr>
          <w:rFonts w:ascii="Arial" w:eastAsia="Times New Roman" w:hAnsi="Arial" w:cs="Arial"/>
          <w:i/>
          <w:iCs/>
          <w:color w:val="000000"/>
          <w:sz w:val="21"/>
          <w:szCs w:val="21"/>
        </w:rPr>
        <w:t>β</w:t>
      </w:r>
      <w:r w:rsidRPr="00650A2F">
        <w:rPr>
          <w:rFonts w:ascii="Arial" w:eastAsia="Times New Roman" w:hAnsi="Arial" w:cs="Arial"/>
          <w:i/>
          <w:iCs/>
          <w:color w:val="000000"/>
          <w:sz w:val="21"/>
          <w:szCs w:val="21"/>
          <w:vertAlign w:val="subscript"/>
        </w:rPr>
        <w:t>b</w:t>
      </w:r>
      <w:r w:rsidRPr="00650A2F">
        <w:rPr>
          <w:rFonts w:ascii="Arial" w:eastAsia="Times New Roman" w:hAnsi="Arial" w:cs="Arial"/>
          <w:color w:val="000000"/>
          <w:sz w:val="21"/>
          <w:szCs w:val="21"/>
        </w:rPr>
        <w:t>. Зная класс бетона по прочности на сжатие, по формуле (</w:t>
      </w:r>
      <w:hyperlink r:id="rId202" w:anchor="i123347" w:tooltip="Формула" w:history="1">
        <w:r w:rsidRPr="00650A2F">
          <w:rPr>
            <w:rFonts w:ascii="Arial" w:eastAsia="Times New Roman" w:hAnsi="Arial" w:cs="Arial"/>
            <w:color w:val="008000"/>
            <w:sz w:val="21"/>
            <w:szCs w:val="21"/>
            <w:u w:val="single"/>
          </w:rPr>
          <w:t>5.1</w:t>
        </w:r>
      </w:hyperlink>
      <w:r w:rsidRPr="00650A2F">
        <w:rPr>
          <w:rFonts w:ascii="Arial" w:eastAsia="Times New Roman" w:hAnsi="Arial" w:cs="Arial"/>
          <w:color w:val="000000"/>
          <w:sz w:val="21"/>
          <w:szCs w:val="21"/>
        </w:rPr>
        <w:t>) находят сопротивление бетона сжатию, а по формуле (</w:t>
      </w:r>
      <w:hyperlink r:id="rId203" w:anchor="i165644" w:tooltip="Формула" w:history="1">
        <w:r w:rsidRPr="00650A2F">
          <w:rPr>
            <w:rFonts w:ascii="Arial" w:eastAsia="Times New Roman" w:hAnsi="Arial" w:cs="Arial"/>
            <w:color w:val="008000"/>
            <w:sz w:val="21"/>
            <w:szCs w:val="21"/>
            <w:u w:val="single"/>
          </w:rPr>
          <w:t>5.3</w:t>
        </w:r>
      </w:hyperlink>
      <w:r w:rsidRPr="00650A2F">
        <w:rPr>
          <w:rFonts w:ascii="Arial" w:eastAsia="Times New Roman" w:hAnsi="Arial" w:cs="Arial"/>
          <w:color w:val="000000"/>
          <w:sz w:val="21"/>
          <w:szCs w:val="21"/>
        </w:rPr>
        <w:t>) - значения модуля упругости бетона. Для менее нагретого сжатого волокна бетона по табл. </w:t>
      </w:r>
      <w:hyperlink r:id="rId204" w:anchor="i217687" w:tooltip="Таблица" w:history="1">
        <w:r w:rsidRPr="00650A2F">
          <w:rPr>
            <w:rFonts w:ascii="Arial" w:eastAsia="Times New Roman" w:hAnsi="Arial" w:cs="Arial"/>
            <w:color w:val="008000"/>
            <w:sz w:val="21"/>
            <w:szCs w:val="21"/>
            <w:u w:val="single"/>
          </w:rPr>
          <w:t>5.4</w:t>
        </w:r>
      </w:hyperlink>
      <w:r w:rsidRPr="00650A2F">
        <w:rPr>
          <w:rFonts w:ascii="Arial" w:eastAsia="Times New Roman" w:hAnsi="Arial" w:cs="Arial"/>
          <w:color w:val="000000"/>
          <w:sz w:val="21"/>
          <w:szCs w:val="21"/>
        </w:rPr>
        <w:t> устанавливают базовые деформационные точки диаграммы состояния бетона и строят диаграмму сжатого бетона.</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8.27.3 Зная класс арматуры, находят сопротивление арматуры растяжению по формуле (</w:t>
      </w:r>
      <w:hyperlink r:id="rId205" w:anchor="i288489" w:tooltip="Формула" w:history="1">
        <w:r w:rsidRPr="00650A2F">
          <w:rPr>
            <w:rFonts w:ascii="Arial" w:eastAsia="Times New Roman" w:hAnsi="Arial" w:cs="Arial"/>
            <w:color w:val="008000"/>
            <w:sz w:val="21"/>
            <w:szCs w:val="21"/>
            <w:u w:val="single"/>
          </w:rPr>
          <w:t>5.8</w:t>
        </w:r>
      </w:hyperlink>
      <w:r w:rsidRPr="00650A2F">
        <w:rPr>
          <w:rFonts w:ascii="Arial" w:eastAsia="Times New Roman" w:hAnsi="Arial" w:cs="Arial"/>
          <w:color w:val="000000"/>
          <w:sz w:val="21"/>
          <w:szCs w:val="21"/>
        </w:rPr>
        <w:t>), сжатию - по формуле (</w:t>
      </w:r>
      <w:hyperlink r:id="rId206" w:anchor="i296746" w:tooltip="Формула" w:history="1">
        <w:r w:rsidRPr="00650A2F">
          <w:rPr>
            <w:rFonts w:ascii="Arial" w:eastAsia="Times New Roman" w:hAnsi="Arial" w:cs="Arial"/>
            <w:color w:val="008000"/>
            <w:sz w:val="21"/>
            <w:szCs w:val="21"/>
            <w:u w:val="single"/>
          </w:rPr>
          <w:t>5.9</w:t>
        </w:r>
      </w:hyperlink>
      <w:r w:rsidRPr="00650A2F">
        <w:rPr>
          <w:rFonts w:ascii="Arial" w:eastAsia="Times New Roman" w:hAnsi="Arial" w:cs="Arial"/>
          <w:color w:val="000000"/>
          <w:sz w:val="21"/>
          <w:szCs w:val="21"/>
        </w:rPr>
        <w:t>) и модуль упругости - по формуле (</w:t>
      </w:r>
      <w:hyperlink r:id="rId207" w:anchor="i302394" w:tooltip="Формула" w:history="1">
        <w:r w:rsidRPr="00650A2F">
          <w:rPr>
            <w:rFonts w:ascii="Arial" w:eastAsia="Times New Roman" w:hAnsi="Arial" w:cs="Arial"/>
            <w:color w:val="008000"/>
            <w:sz w:val="21"/>
            <w:szCs w:val="21"/>
            <w:u w:val="single"/>
          </w:rPr>
          <w:t>5.10</w:t>
        </w:r>
      </w:hyperlink>
      <w:r w:rsidRPr="00650A2F">
        <w:rPr>
          <w:rFonts w:ascii="Arial" w:eastAsia="Times New Roman" w:hAnsi="Arial" w:cs="Arial"/>
          <w:color w:val="000000"/>
          <w:sz w:val="21"/>
          <w:szCs w:val="21"/>
        </w:rPr>
        <w:t>). В этих формулах значения коэффициентов </w:t>
      </w:r>
      <w:proofErr w:type="spellStart"/>
      <w:r w:rsidRPr="00650A2F">
        <w:rPr>
          <w:rFonts w:ascii="Arial" w:eastAsia="Times New Roman" w:hAnsi="Arial" w:cs="Arial"/>
          <w:i/>
          <w:iCs/>
          <w:color w:val="000000"/>
          <w:sz w:val="21"/>
          <w:szCs w:val="21"/>
        </w:rPr>
        <w:t>γ</w:t>
      </w:r>
      <w:r w:rsidRPr="00650A2F">
        <w:rPr>
          <w:rFonts w:ascii="Arial" w:eastAsia="Times New Roman" w:hAnsi="Arial" w:cs="Arial"/>
          <w:i/>
          <w:iCs/>
          <w:color w:val="000000"/>
          <w:sz w:val="21"/>
          <w:szCs w:val="21"/>
          <w:vertAlign w:val="subscript"/>
        </w:rPr>
        <w:t>st</w:t>
      </w:r>
      <w:proofErr w:type="spellEnd"/>
      <w:r w:rsidRPr="00650A2F">
        <w:rPr>
          <w:rFonts w:ascii="Arial" w:eastAsia="Times New Roman" w:hAnsi="Arial" w:cs="Arial"/>
          <w:color w:val="000000"/>
          <w:sz w:val="21"/>
          <w:szCs w:val="21"/>
        </w:rPr>
        <w:t> и </w:t>
      </w:r>
      <w:r w:rsidRPr="00650A2F">
        <w:rPr>
          <w:rFonts w:ascii="Arial" w:eastAsia="Times New Roman" w:hAnsi="Arial" w:cs="Arial"/>
          <w:i/>
          <w:iCs/>
          <w:color w:val="000000"/>
          <w:sz w:val="21"/>
          <w:szCs w:val="21"/>
        </w:rPr>
        <w:t>β</w:t>
      </w:r>
      <w:r w:rsidRPr="00650A2F">
        <w:rPr>
          <w:rFonts w:ascii="Arial" w:eastAsia="Times New Roman" w:hAnsi="Arial" w:cs="Arial"/>
          <w:i/>
          <w:iCs/>
          <w:color w:val="000000"/>
          <w:sz w:val="21"/>
          <w:szCs w:val="21"/>
          <w:vertAlign w:val="subscript"/>
        </w:rPr>
        <w:t>s</w:t>
      </w:r>
      <w:r w:rsidRPr="00650A2F">
        <w:rPr>
          <w:rFonts w:ascii="Arial" w:eastAsia="Times New Roman" w:hAnsi="Arial" w:cs="Arial"/>
          <w:color w:val="000000"/>
          <w:sz w:val="21"/>
          <w:szCs w:val="21"/>
        </w:rPr>
        <w:t> принимают по табл. </w:t>
      </w:r>
      <w:hyperlink r:id="rId208" w:anchor="i312877" w:tooltip="Таблица" w:history="1">
        <w:r w:rsidRPr="00650A2F">
          <w:rPr>
            <w:rFonts w:ascii="Arial" w:eastAsia="Times New Roman" w:hAnsi="Arial" w:cs="Arial"/>
            <w:color w:val="008000"/>
            <w:sz w:val="21"/>
            <w:szCs w:val="21"/>
            <w:u w:val="single"/>
          </w:rPr>
          <w:t>5.5</w:t>
        </w:r>
      </w:hyperlink>
      <w:r w:rsidRPr="00650A2F">
        <w:rPr>
          <w:rFonts w:ascii="Arial" w:eastAsia="Times New Roman" w:hAnsi="Arial" w:cs="Arial"/>
          <w:color w:val="000000"/>
          <w:sz w:val="21"/>
          <w:szCs w:val="21"/>
        </w:rPr>
        <w:t>, в зависимости от температуры растянутой и сжатой арматуры. Предельные значения относительных деформаций арматуры принимают по п. </w:t>
      </w:r>
      <w:hyperlink r:id="rId209" w:anchor="i323028" w:tooltip="При расчете железобетонных элементов по деформационной модели в качестве расчетной диаграммы состояния (деформирования) арматуры" w:history="1">
        <w:r w:rsidRPr="00650A2F">
          <w:rPr>
            <w:rFonts w:ascii="Arial" w:eastAsia="Times New Roman" w:hAnsi="Arial" w:cs="Arial"/>
            <w:color w:val="008000"/>
            <w:sz w:val="21"/>
            <w:szCs w:val="21"/>
            <w:u w:val="single"/>
          </w:rPr>
          <w:t>5.11</w:t>
        </w:r>
      </w:hyperlink>
      <w:r w:rsidRPr="00650A2F">
        <w:rPr>
          <w:rFonts w:ascii="Arial" w:eastAsia="Times New Roman" w:hAnsi="Arial" w:cs="Arial"/>
          <w:color w:val="000000"/>
          <w:sz w:val="21"/>
          <w:szCs w:val="21"/>
        </w:rPr>
        <w:t> и строят диаграммы деформирования растянутой и сжатой арматуры.</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8.27.4 В общем случае при расчете нормальных сечений внецентренно сжатых и растянутых железобетонных элементов используют следующие зависимости:</w:t>
      </w:r>
    </w:p>
    <w:p w:rsidR="00650A2F" w:rsidRPr="00650A2F" w:rsidRDefault="00650A2F" w:rsidP="00650A2F">
      <w:pPr>
        <w:shd w:val="clear" w:color="auto" w:fill="FCFCFC"/>
        <w:spacing w:after="12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уравнения равновесия внутренних и внешних усилий:</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noProof/>
          <w:color w:val="000000"/>
          <w:sz w:val="21"/>
          <w:szCs w:val="21"/>
          <w:vertAlign w:val="subscript"/>
        </w:rPr>
        <w:drawing>
          <wp:inline distT="0" distB="0" distL="0" distR="0" wp14:anchorId="6F087972" wp14:editId="33280DEA">
            <wp:extent cx="2361565" cy="763905"/>
            <wp:effectExtent l="0" t="0" r="635" b="0"/>
            <wp:docPr id="20" name="Рисунок 20" descr="http://www.stroyplan.ru/docs/48/48556/x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troyplan.ru/docs/48/48556/x040.gif"/>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361565" cy="763905"/>
                    </a:xfrm>
                    <a:prstGeom prst="rect">
                      <a:avLst/>
                    </a:prstGeom>
                    <a:noFill/>
                    <a:ln>
                      <a:noFill/>
                    </a:ln>
                  </pic:spPr>
                </pic:pic>
              </a:graphicData>
            </a:graphic>
          </wp:inline>
        </w:drawing>
      </w:r>
      <w:r w:rsidRPr="00650A2F">
        <w:rPr>
          <w:rFonts w:ascii="Arial" w:eastAsia="Times New Roman" w:hAnsi="Arial" w:cs="Arial"/>
          <w:color w:val="000000"/>
          <w:sz w:val="21"/>
          <w:szCs w:val="21"/>
        </w:rPr>
        <w:t>                                                    (</w:t>
      </w:r>
      <w:bookmarkStart w:id="88" w:name="i893253"/>
      <w:bookmarkEnd w:id="88"/>
      <w:r w:rsidRPr="00650A2F">
        <w:rPr>
          <w:rFonts w:ascii="Arial" w:eastAsia="Times New Roman" w:hAnsi="Arial" w:cs="Arial"/>
          <w:color w:val="000000"/>
          <w:sz w:val="21"/>
          <w:szCs w:val="21"/>
        </w:rPr>
        <w:t>8.41)</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noProof/>
          <w:color w:val="000000"/>
          <w:sz w:val="21"/>
          <w:szCs w:val="21"/>
          <w:vertAlign w:val="subscript"/>
        </w:rPr>
        <w:drawing>
          <wp:inline distT="0" distB="0" distL="0" distR="0" wp14:anchorId="22AA9B75" wp14:editId="061A9BFE">
            <wp:extent cx="1637665" cy="391795"/>
            <wp:effectExtent l="0" t="0" r="635" b="8255"/>
            <wp:docPr id="21" name="Рисунок 21" descr="http://www.stroyplan.ru/docs/48/48556/x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troyplan.ru/docs/48/48556/x042.gif"/>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637665" cy="391795"/>
                    </a:xfrm>
                    <a:prstGeom prst="rect">
                      <a:avLst/>
                    </a:prstGeom>
                    <a:noFill/>
                    <a:ln>
                      <a:noFill/>
                    </a:ln>
                  </pic:spPr>
                </pic:pic>
              </a:graphicData>
            </a:graphic>
          </wp:inline>
        </w:drawing>
      </w:r>
      <w:r w:rsidRPr="00650A2F">
        <w:rPr>
          <w:rFonts w:ascii="Arial" w:eastAsia="Times New Roman" w:hAnsi="Arial" w:cs="Arial"/>
          <w:color w:val="000000"/>
          <w:sz w:val="21"/>
          <w:szCs w:val="21"/>
        </w:rPr>
        <w:t>                                                                       (</w:t>
      </w:r>
      <w:bookmarkStart w:id="89" w:name="i908936"/>
      <w:bookmarkEnd w:id="89"/>
      <w:r w:rsidRPr="00650A2F">
        <w:rPr>
          <w:rFonts w:ascii="Arial" w:eastAsia="Times New Roman" w:hAnsi="Arial" w:cs="Arial"/>
          <w:color w:val="000000"/>
          <w:sz w:val="21"/>
          <w:szCs w:val="21"/>
        </w:rPr>
        <w:t>8.42)</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уравнения, определяющие распределения деформаций по сечению элемента:</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noProof/>
          <w:color w:val="000000"/>
          <w:sz w:val="21"/>
          <w:szCs w:val="21"/>
          <w:vertAlign w:val="subscript"/>
        </w:rPr>
        <w:drawing>
          <wp:inline distT="0" distB="0" distL="0" distR="0" wp14:anchorId="45DF1380" wp14:editId="19FBE022">
            <wp:extent cx="1738630" cy="462280"/>
            <wp:effectExtent l="0" t="0" r="0" b="0"/>
            <wp:docPr id="22" name="Рисунок 22" descr="http://www.stroyplan.ru/docs/48/48556/x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stroyplan.ru/docs/48/48556/x044.gif"/>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738630" cy="462280"/>
                    </a:xfrm>
                    <a:prstGeom prst="rect">
                      <a:avLst/>
                    </a:prstGeom>
                    <a:noFill/>
                    <a:ln>
                      <a:noFill/>
                    </a:ln>
                  </pic:spPr>
                </pic:pic>
              </a:graphicData>
            </a:graphic>
          </wp:inline>
        </w:drawing>
      </w:r>
      <w:r w:rsidRPr="00650A2F">
        <w:rPr>
          <w:rFonts w:ascii="Arial" w:eastAsia="Times New Roman" w:hAnsi="Arial" w:cs="Arial"/>
          <w:color w:val="000000"/>
          <w:sz w:val="21"/>
          <w:szCs w:val="21"/>
        </w:rPr>
        <w:t>                                                                    (</w:t>
      </w:r>
      <w:bookmarkStart w:id="90" w:name="i912466"/>
      <w:bookmarkEnd w:id="90"/>
      <w:r w:rsidRPr="00650A2F">
        <w:rPr>
          <w:rFonts w:ascii="Arial" w:eastAsia="Times New Roman" w:hAnsi="Arial" w:cs="Arial"/>
          <w:color w:val="000000"/>
          <w:sz w:val="21"/>
          <w:szCs w:val="21"/>
        </w:rPr>
        <w:t>8.43)</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noProof/>
          <w:color w:val="000000"/>
          <w:sz w:val="21"/>
          <w:szCs w:val="21"/>
          <w:vertAlign w:val="subscript"/>
        </w:rPr>
        <w:drawing>
          <wp:inline distT="0" distB="0" distL="0" distR="0" wp14:anchorId="6ED22887" wp14:editId="0F69BB62">
            <wp:extent cx="1597660" cy="441960"/>
            <wp:effectExtent l="0" t="0" r="2540" b="0"/>
            <wp:docPr id="23" name="Рисунок 23" descr="http://www.stroyplan.ru/docs/48/48556/x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stroyplan.ru/docs/48/48556/x046.gif"/>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597660" cy="441960"/>
                    </a:xfrm>
                    <a:prstGeom prst="rect">
                      <a:avLst/>
                    </a:prstGeom>
                    <a:noFill/>
                    <a:ln>
                      <a:noFill/>
                    </a:ln>
                  </pic:spPr>
                </pic:pic>
              </a:graphicData>
            </a:graphic>
          </wp:inline>
        </w:drawing>
      </w:r>
      <w:r w:rsidRPr="00650A2F">
        <w:rPr>
          <w:rFonts w:ascii="Arial" w:eastAsia="Times New Roman" w:hAnsi="Arial" w:cs="Arial"/>
          <w:color w:val="000000"/>
          <w:sz w:val="21"/>
          <w:szCs w:val="21"/>
        </w:rPr>
        <w:t>                                                                        (</w:t>
      </w:r>
      <w:bookmarkStart w:id="91" w:name="i927583"/>
      <w:bookmarkEnd w:id="91"/>
      <w:r w:rsidRPr="00650A2F">
        <w:rPr>
          <w:rFonts w:ascii="Arial" w:eastAsia="Times New Roman" w:hAnsi="Arial" w:cs="Arial"/>
          <w:color w:val="000000"/>
          <w:sz w:val="21"/>
          <w:szCs w:val="21"/>
        </w:rPr>
        <w:t>8.44)</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зависимости, связывающие напряжения и относительные деформации бетона и арматуры:</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i/>
          <w:iCs/>
          <w:color w:val="000000"/>
          <w:sz w:val="21"/>
          <w:szCs w:val="21"/>
        </w:rPr>
        <w:t>σ</w:t>
      </w:r>
      <w:r w:rsidRPr="00650A2F">
        <w:rPr>
          <w:rFonts w:ascii="Arial" w:eastAsia="Times New Roman" w:hAnsi="Arial" w:cs="Arial"/>
          <w:i/>
          <w:iCs/>
          <w:color w:val="000000"/>
          <w:sz w:val="21"/>
          <w:szCs w:val="21"/>
          <w:vertAlign w:val="subscript"/>
        </w:rPr>
        <w:t>bi</w:t>
      </w:r>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E</w:t>
      </w:r>
      <w:r w:rsidRPr="00650A2F">
        <w:rPr>
          <w:rFonts w:ascii="Arial" w:eastAsia="Times New Roman" w:hAnsi="Arial" w:cs="Arial"/>
          <w:i/>
          <w:iCs/>
          <w:color w:val="000000"/>
          <w:sz w:val="21"/>
          <w:szCs w:val="21"/>
          <w:vertAlign w:val="subscript"/>
        </w:rPr>
        <w:t>bti</w:t>
      </w:r>
      <w:r w:rsidRPr="00650A2F">
        <w:rPr>
          <w:rFonts w:ascii="Arial" w:eastAsia="Times New Roman" w:hAnsi="Arial" w:cs="Arial"/>
          <w:i/>
          <w:iCs/>
          <w:color w:val="000000"/>
          <w:sz w:val="21"/>
          <w:szCs w:val="21"/>
        </w:rPr>
        <w:t>v</w:t>
      </w:r>
      <w:r w:rsidRPr="00650A2F">
        <w:rPr>
          <w:rFonts w:ascii="Arial" w:eastAsia="Times New Roman" w:hAnsi="Arial" w:cs="Arial"/>
          <w:i/>
          <w:iCs/>
          <w:color w:val="000000"/>
          <w:sz w:val="21"/>
          <w:szCs w:val="21"/>
          <w:vertAlign w:val="subscript"/>
        </w:rPr>
        <w:t>bi</w:t>
      </w:r>
      <w:r w:rsidRPr="00650A2F">
        <w:rPr>
          <w:rFonts w:ascii="Arial" w:eastAsia="Times New Roman" w:hAnsi="Arial" w:cs="Arial"/>
          <w:i/>
          <w:iCs/>
          <w:color w:val="000000"/>
          <w:sz w:val="21"/>
          <w:szCs w:val="21"/>
        </w:rPr>
        <w:t>ε</w:t>
      </w:r>
      <w:r w:rsidRPr="00650A2F">
        <w:rPr>
          <w:rFonts w:ascii="Arial" w:eastAsia="Times New Roman" w:hAnsi="Arial" w:cs="Arial"/>
          <w:i/>
          <w:iCs/>
          <w:color w:val="000000"/>
          <w:sz w:val="21"/>
          <w:szCs w:val="21"/>
          <w:vertAlign w:val="subscript"/>
        </w:rPr>
        <w:t>bi                                                                                                                           </w:t>
      </w:r>
      <w:r w:rsidRPr="00650A2F">
        <w:rPr>
          <w:rFonts w:ascii="Arial" w:eastAsia="Times New Roman" w:hAnsi="Arial" w:cs="Arial"/>
          <w:color w:val="000000"/>
          <w:sz w:val="21"/>
          <w:szCs w:val="21"/>
        </w:rPr>
        <w:t>(</w:t>
      </w:r>
      <w:bookmarkStart w:id="92" w:name="i934938"/>
      <w:bookmarkEnd w:id="92"/>
      <w:r w:rsidRPr="00650A2F">
        <w:rPr>
          <w:rFonts w:ascii="Arial" w:eastAsia="Times New Roman" w:hAnsi="Arial" w:cs="Arial"/>
          <w:color w:val="000000"/>
          <w:sz w:val="21"/>
          <w:szCs w:val="21"/>
        </w:rPr>
        <w:t>8.45)</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i/>
          <w:iCs/>
          <w:color w:val="000000"/>
          <w:sz w:val="21"/>
          <w:szCs w:val="21"/>
        </w:rPr>
        <w:t>σ</w:t>
      </w:r>
      <w:r w:rsidRPr="00650A2F">
        <w:rPr>
          <w:rFonts w:ascii="Arial" w:eastAsia="Times New Roman" w:hAnsi="Arial" w:cs="Arial"/>
          <w:i/>
          <w:iCs/>
          <w:color w:val="000000"/>
          <w:sz w:val="21"/>
          <w:szCs w:val="21"/>
          <w:vertAlign w:val="subscript"/>
        </w:rPr>
        <w:t>sj</w:t>
      </w:r>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E</w:t>
      </w:r>
      <w:r w:rsidRPr="00650A2F">
        <w:rPr>
          <w:rFonts w:ascii="Arial" w:eastAsia="Times New Roman" w:hAnsi="Arial" w:cs="Arial"/>
          <w:i/>
          <w:iCs/>
          <w:color w:val="000000"/>
          <w:sz w:val="21"/>
          <w:szCs w:val="21"/>
          <w:vertAlign w:val="subscript"/>
        </w:rPr>
        <w:t>stj</w:t>
      </w:r>
      <w:r w:rsidRPr="00650A2F">
        <w:rPr>
          <w:rFonts w:ascii="Arial" w:eastAsia="Times New Roman" w:hAnsi="Arial" w:cs="Arial"/>
          <w:i/>
          <w:iCs/>
          <w:color w:val="000000"/>
          <w:sz w:val="21"/>
          <w:szCs w:val="21"/>
        </w:rPr>
        <w:t>v</w:t>
      </w:r>
      <w:r w:rsidRPr="00650A2F">
        <w:rPr>
          <w:rFonts w:ascii="Arial" w:eastAsia="Times New Roman" w:hAnsi="Arial" w:cs="Arial"/>
          <w:i/>
          <w:iCs/>
          <w:color w:val="000000"/>
          <w:sz w:val="21"/>
          <w:szCs w:val="21"/>
          <w:vertAlign w:val="subscript"/>
        </w:rPr>
        <w:t>sj</w:t>
      </w:r>
      <w:r w:rsidRPr="00650A2F">
        <w:rPr>
          <w:rFonts w:ascii="Arial" w:eastAsia="Times New Roman" w:hAnsi="Arial" w:cs="Arial"/>
          <w:i/>
          <w:iCs/>
          <w:color w:val="000000"/>
          <w:sz w:val="21"/>
          <w:szCs w:val="21"/>
        </w:rPr>
        <w:t>ε</w:t>
      </w:r>
      <w:r w:rsidRPr="00650A2F">
        <w:rPr>
          <w:rFonts w:ascii="Arial" w:eastAsia="Times New Roman" w:hAnsi="Arial" w:cs="Arial"/>
          <w:i/>
          <w:iCs/>
          <w:color w:val="000000"/>
          <w:sz w:val="21"/>
          <w:szCs w:val="21"/>
          <w:vertAlign w:val="subscript"/>
        </w:rPr>
        <w:t>sj</w:t>
      </w:r>
      <w:r w:rsidRPr="00650A2F">
        <w:rPr>
          <w:rFonts w:ascii="Arial" w:eastAsia="Times New Roman" w:hAnsi="Arial" w:cs="Arial"/>
          <w:color w:val="000000"/>
          <w:sz w:val="21"/>
          <w:szCs w:val="21"/>
        </w:rPr>
        <w:t>                                                                                              (</w:t>
      </w:r>
      <w:bookmarkStart w:id="93" w:name="i945255"/>
      <w:bookmarkEnd w:id="93"/>
      <w:r w:rsidRPr="00650A2F">
        <w:rPr>
          <w:rFonts w:ascii="Arial" w:eastAsia="Times New Roman" w:hAnsi="Arial" w:cs="Arial"/>
          <w:color w:val="000000"/>
          <w:sz w:val="21"/>
          <w:szCs w:val="21"/>
        </w:rPr>
        <w:t>8.46)</w:t>
      </w:r>
    </w:p>
    <w:p w:rsidR="00650A2F" w:rsidRPr="00650A2F" w:rsidRDefault="00650A2F" w:rsidP="00650A2F">
      <w:pPr>
        <w:shd w:val="clear" w:color="auto" w:fill="FCFCFC"/>
        <w:spacing w:after="0" w:line="240" w:lineRule="auto"/>
        <w:jc w:val="both"/>
        <w:rPr>
          <w:rFonts w:ascii="Arial" w:eastAsia="Times New Roman" w:hAnsi="Arial" w:cs="Arial"/>
          <w:color w:val="000000"/>
          <w:sz w:val="21"/>
          <w:szCs w:val="21"/>
        </w:rPr>
      </w:pPr>
      <w:r w:rsidRPr="00650A2F">
        <w:rPr>
          <w:rFonts w:ascii="Arial" w:eastAsia="Times New Roman" w:hAnsi="Arial" w:cs="Arial"/>
          <w:color w:val="000000"/>
          <w:sz w:val="21"/>
          <w:szCs w:val="21"/>
        </w:rPr>
        <w:t>где в уравнениях (</w:t>
      </w:r>
      <w:hyperlink r:id="rId214" w:anchor="i893253" w:tooltip="Формула" w:history="1">
        <w:r w:rsidRPr="00650A2F">
          <w:rPr>
            <w:rFonts w:ascii="Arial" w:eastAsia="Times New Roman" w:hAnsi="Arial" w:cs="Arial"/>
            <w:color w:val="008000"/>
            <w:sz w:val="21"/>
            <w:szCs w:val="21"/>
            <w:u w:val="single"/>
          </w:rPr>
          <w:t>8.41</w:t>
        </w:r>
      </w:hyperlink>
      <w:r w:rsidRPr="00650A2F">
        <w:rPr>
          <w:rFonts w:ascii="Arial" w:eastAsia="Times New Roman" w:hAnsi="Arial" w:cs="Arial"/>
          <w:color w:val="000000"/>
          <w:sz w:val="21"/>
          <w:szCs w:val="21"/>
        </w:rPr>
        <w:t>) - (</w:t>
      </w:r>
      <w:hyperlink r:id="rId215" w:anchor="i945255" w:tooltip="Формула" w:history="1">
        <w:r w:rsidRPr="00650A2F">
          <w:rPr>
            <w:rFonts w:ascii="Arial" w:eastAsia="Times New Roman" w:hAnsi="Arial" w:cs="Arial"/>
            <w:color w:val="008000"/>
            <w:sz w:val="21"/>
            <w:szCs w:val="21"/>
            <w:u w:val="single"/>
          </w:rPr>
          <w:t>8.46</w:t>
        </w:r>
      </w:hyperlink>
      <w:r w:rsidRPr="00650A2F">
        <w:rPr>
          <w:rFonts w:ascii="Arial" w:eastAsia="Times New Roman" w:hAnsi="Arial" w:cs="Arial"/>
          <w:color w:val="000000"/>
          <w:sz w:val="21"/>
          <w:szCs w:val="21"/>
        </w:rPr>
        <w:t>):</w:t>
      </w:r>
    </w:p>
    <w:p w:rsidR="00650A2F" w:rsidRPr="00650A2F" w:rsidRDefault="00650A2F" w:rsidP="00650A2F">
      <w:pPr>
        <w:shd w:val="clear" w:color="auto" w:fill="FCFCFC"/>
        <w:spacing w:after="0" w:line="240" w:lineRule="auto"/>
        <w:ind w:firstLine="426"/>
        <w:jc w:val="both"/>
        <w:rPr>
          <w:rFonts w:ascii="Arial" w:eastAsia="Times New Roman" w:hAnsi="Arial" w:cs="Arial"/>
          <w:color w:val="000000"/>
          <w:sz w:val="21"/>
          <w:szCs w:val="21"/>
        </w:rPr>
      </w:pPr>
      <w:proofErr w:type="spellStart"/>
      <w:r w:rsidRPr="00650A2F">
        <w:rPr>
          <w:rFonts w:ascii="Arial" w:eastAsia="Times New Roman" w:hAnsi="Arial" w:cs="Arial"/>
          <w:i/>
          <w:iCs/>
          <w:color w:val="000000"/>
          <w:sz w:val="21"/>
          <w:szCs w:val="21"/>
        </w:rPr>
        <w:t>М</w:t>
      </w:r>
      <w:r w:rsidRPr="00650A2F">
        <w:rPr>
          <w:rFonts w:ascii="Arial" w:eastAsia="Times New Roman" w:hAnsi="Arial" w:cs="Arial"/>
          <w:i/>
          <w:iCs/>
          <w:color w:val="000000"/>
          <w:sz w:val="21"/>
          <w:szCs w:val="21"/>
          <w:vertAlign w:val="subscript"/>
        </w:rPr>
        <w:t>х</w:t>
      </w:r>
      <w:proofErr w:type="spellEnd"/>
      <w:r w:rsidRPr="00650A2F">
        <w:rPr>
          <w:rFonts w:ascii="Arial" w:eastAsia="Times New Roman" w:hAnsi="Arial" w:cs="Arial"/>
          <w:color w:val="000000"/>
          <w:sz w:val="21"/>
          <w:szCs w:val="21"/>
        </w:rPr>
        <w:t>, </w:t>
      </w:r>
      <w:proofErr w:type="spellStart"/>
      <w:r w:rsidRPr="00650A2F">
        <w:rPr>
          <w:rFonts w:ascii="Arial" w:eastAsia="Times New Roman" w:hAnsi="Arial" w:cs="Arial"/>
          <w:i/>
          <w:iCs/>
          <w:color w:val="000000"/>
          <w:sz w:val="21"/>
          <w:szCs w:val="21"/>
        </w:rPr>
        <w:t>М</w:t>
      </w:r>
      <w:r w:rsidRPr="00650A2F">
        <w:rPr>
          <w:rFonts w:ascii="Arial" w:eastAsia="Times New Roman" w:hAnsi="Arial" w:cs="Arial"/>
          <w:i/>
          <w:iCs/>
          <w:color w:val="000000"/>
          <w:sz w:val="21"/>
          <w:szCs w:val="21"/>
          <w:vertAlign w:val="subscript"/>
        </w:rPr>
        <w:t>y</w:t>
      </w:r>
      <w:proofErr w:type="spellEnd"/>
      <w:r w:rsidRPr="00650A2F">
        <w:rPr>
          <w:rFonts w:ascii="Arial" w:eastAsia="Times New Roman" w:hAnsi="Arial" w:cs="Arial"/>
          <w:color w:val="000000"/>
          <w:sz w:val="21"/>
          <w:szCs w:val="21"/>
        </w:rPr>
        <w:t> - изгибающие моменты от внешних воздействий относительно выбранных осей </w:t>
      </w:r>
      <w:r w:rsidRPr="00650A2F">
        <w:rPr>
          <w:rFonts w:ascii="Arial" w:eastAsia="Times New Roman" w:hAnsi="Arial" w:cs="Arial"/>
          <w:i/>
          <w:iCs/>
          <w:color w:val="000000"/>
          <w:sz w:val="21"/>
          <w:szCs w:val="21"/>
        </w:rPr>
        <w:t>х</w:t>
      </w:r>
      <w:r w:rsidRPr="00650A2F">
        <w:rPr>
          <w:rFonts w:ascii="Arial" w:eastAsia="Times New Roman" w:hAnsi="Arial" w:cs="Arial"/>
          <w:color w:val="000000"/>
          <w:sz w:val="21"/>
          <w:szCs w:val="21"/>
        </w:rPr>
        <w:t> и </w:t>
      </w:r>
      <w:r w:rsidRPr="00650A2F">
        <w:rPr>
          <w:rFonts w:ascii="Arial" w:eastAsia="Times New Roman" w:hAnsi="Arial" w:cs="Arial"/>
          <w:i/>
          <w:iCs/>
          <w:color w:val="000000"/>
          <w:sz w:val="21"/>
          <w:szCs w:val="21"/>
        </w:rPr>
        <w:t>у</w:t>
      </w:r>
      <w:r w:rsidRPr="00650A2F">
        <w:rPr>
          <w:rFonts w:ascii="Arial" w:eastAsia="Times New Roman" w:hAnsi="Arial" w:cs="Arial"/>
          <w:color w:val="000000"/>
          <w:sz w:val="21"/>
          <w:szCs w:val="21"/>
        </w:rPr>
        <w:t> в пределах поперечного сечения элемента, определяемые по формулам</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noProof/>
          <w:color w:val="000000"/>
          <w:sz w:val="21"/>
          <w:szCs w:val="21"/>
          <w:vertAlign w:val="subscript"/>
        </w:rPr>
        <w:lastRenderedPageBreak/>
        <w:drawing>
          <wp:inline distT="0" distB="0" distL="0" distR="0" wp14:anchorId="66464749" wp14:editId="3129AD90">
            <wp:extent cx="1145540" cy="482600"/>
            <wp:effectExtent l="0" t="0" r="0" b="0"/>
            <wp:docPr id="24" name="Рисунок 24" descr="http://www.stroyplan.ru/docs/48/48556/x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stroyplan.ru/docs/48/48556/x048.gif"/>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145540" cy="482600"/>
                    </a:xfrm>
                    <a:prstGeom prst="rect">
                      <a:avLst/>
                    </a:prstGeom>
                    <a:noFill/>
                    <a:ln>
                      <a:noFill/>
                    </a:ln>
                  </pic:spPr>
                </pic:pic>
              </a:graphicData>
            </a:graphic>
          </wp:inline>
        </w:drawing>
      </w:r>
      <w:r w:rsidRPr="00650A2F">
        <w:rPr>
          <w:rFonts w:ascii="Arial" w:eastAsia="Times New Roman" w:hAnsi="Arial" w:cs="Arial"/>
          <w:color w:val="000000"/>
          <w:sz w:val="21"/>
          <w:szCs w:val="21"/>
        </w:rPr>
        <w:t>                                                                                    (</w:t>
      </w:r>
      <w:bookmarkStart w:id="94" w:name="i952870"/>
      <w:bookmarkEnd w:id="94"/>
      <w:r w:rsidRPr="00650A2F">
        <w:rPr>
          <w:rFonts w:ascii="Arial" w:eastAsia="Times New Roman" w:hAnsi="Arial" w:cs="Arial"/>
          <w:color w:val="000000"/>
          <w:sz w:val="21"/>
          <w:szCs w:val="21"/>
        </w:rPr>
        <w:t>8.47)</w:t>
      </w:r>
    </w:p>
    <w:p w:rsidR="00650A2F" w:rsidRPr="00650A2F" w:rsidRDefault="00650A2F" w:rsidP="00650A2F">
      <w:pPr>
        <w:shd w:val="clear" w:color="auto" w:fill="FCFCFC"/>
        <w:spacing w:after="0" w:line="240" w:lineRule="auto"/>
        <w:ind w:firstLine="426"/>
        <w:jc w:val="both"/>
        <w:rPr>
          <w:rFonts w:ascii="Arial" w:eastAsia="Times New Roman" w:hAnsi="Arial" w:cs="Arial"/>
          <w:color w:val="000000"/>
          <w:sz w:val="21"/>
          <w:szCs w:val="21"/>
        </w:rPr>
      </w:pPr>
      <w:proofErr w:type="spellStart"/>
      <w:r w:rsidRPr="00650A2F">
        <w:rPr>
          <w:rFonts w:ascii="Arial" w:eastAsia="Times New Roman" w:hAnsi="Arial" w:cs="Arial"/>
          <w:i/>
          <w:iCs/>
          <w:color w:val="000000"/>
          <w:sz w:val="21"/>
          <w:szCs w:val="21"/>
        </w:rPr>
        <w:t>M</w:t>
      </w:r>
      <w:r w:rsidRPr="00650A2F">
        <w:rPr>
          <w:rFonts w:ascii="Arial" w:eastAsia="Times New Roman" w:hAnsi="Arial" w:cs="Arial"/>
          <w:i/>
          <w:iCs/>
          <w:color w:val="000000"/>
          <w:sz w:val="21"/>
          <w:szCs w:val="21"/>
          <w:vertAlign w:val="subscript"/>
        </w:rPr>
        <w:t>xd</w:t>
      </w:r>
      <w:proofErr w:type="spellEnd"/>
      <w:r w:rsidRPr="00650A2F">
        <w:rPr>
          <w:rFonts w:ascii="Arial" w:eastAsia="Times New Roman" w:hAnsi="Arial" w:cs="Arial"/>
          <w:color w:val="000000"/>
          <w:sz w:val="21"/>
          <w:szCs w:val="21"/>
        </w:rPr>
        <w:t>, </w:t>
      </w:r>
      <w:proofErr w:type="spellStart"/>
      <w:r w:rsidRPr="00650A2F">
        <w:rPr>
          <w:rFonts w:ascii="Arial" w:eastAsia="Times New Roman" w:hAnsi="Arial" w:cs="Arial"/>
          <w:i/>
          <w:iCs/>
          <w:color w:val="000000"/>
          <w:sz w:val="21"/>
          <w:szCs w:val="21"/>
        </w:rPr>
        <w:t>М</w:t>
      </w:r>
      <w:r w:rsidRPr="00650A2F">
        <w:rPr>
          <w:rFonts w:ascii="Arial" w:eastAsia="Times New Roman" w:hAnsi="Arial" w:cs="Arial"/>
          <w:i/>
          <w:iCs/>
          <w:color w:val="000000"/>
          <w:sz w:val="21"/>
          <w:szCs w:val="21"/>
          <w:vertAlign w:val="subscript"/>
        </w:rPr>
        <w:t>yd</w:t>
      </w:r>
      <w:proofErr w:type="spellEnd"/>
      <w:r w:rsidRPr="00650A2F">
        <w:rPr>
          <w:rFonts w:ascii="Arial" w:eastAsia="Times New Roman" w:hAnsi="Arial" w:cs="Arial"/>
          <w:color w:val="000000"/>
          <w:sz w:val="21"/>
          <w:szCs w:val="21"/>
        </w:rPr>
        <w:t> - изгибающие моменты в соответствующих плоскостях от внешних усилий, определяемые из статического расчета;</w:t>
      </w:r>
    </w:p>
    <w:p w:rsidR="00650A2F" w:rsidRPr="00650A2F" w:rsidRDefault="00650A2F" w:rsidP="00650A2F">
      <w:pPr>
        <w:shd w:val="clear" w:color="auto" w:fill="FCFCFC"/>
        <w:spacing w:after="0" w:line="240" w:lineRule="auto"/>
        <w:ind w:firstLine="426"/>
        <w:jc w:val="both"/>
        <w:rPr>
          <w:rFonts w:ascii="Arial" w:eastAsia="Times New Roman" w:hAnsi="Arial" w:cs="Arial"/>
          <w:color w:val="000000"/>
          <w:sz w:val="21"/>
          <w:szCs w:val="21"/>
        </w:rPr>
      </w:pPr>
      <w:r w:rsidRPr="00650A2F">
        <w:rPr>
          <w:rFonts w:ascii="Arial" w:eastAsia="Times New Roman" w:hAnsi="Arial" w:cs="Arial"/>
          <w:i/>
          <w:iCs/>
          <w:color w:val="000000"/>
          <w:sz w:val="21"/>
          <w:szCs w:val="21"/>
        </w:rPr>
        <w:t>N</w:t>
      </w:r>
      <w:r w:rsidRPr="00650A2F">
        <w:rPr>
          <w:rFonts w:ascii="Arial" w:eastAsia="Times New Roman" w:hAnsi="Arial" w:cs="Arial"/>
          <w:color w:val="000000"/>
          <w:sz w:val="21"/>
          <w:szCs w:val="21"/>
        </w:rPr>
        <w:t> - продольная сила от внешних усилий;</w:t>
      </w:r>
    </w:p>
    <w:p w:rsidR="00650A2F" w:rsidRPr="00650A2F" w:rsidRDefault="00650A2F" w:rsidP="00650A2F">
      <w:pPr>
        <w:shd w:val="clear" w:color="auto" w:fill="FCFCFC"/>
        <w:spacing w:after="0" w:line="240" w:lineRule="auto"/>
        <w:ind w:firstLine="426"/>
        <w:jc w:val="both"/>
        <w:rPr>
          <w:rFonts w:ascii="Arial" w:eastAsia="Times New Roman" w:hAnsi="Arial" w:cs="Arial"/>
          <w:color w:val="000000"/>
          <w:sz w:val="21"/>
          <w:szCs w:val="21"/>
        </w:rPr>
      </w:pPr>
      <w:proofErr w:type="spellStart"/>
      <w:r w:rsidRPr="00650A2F">
        <w:rPr>
          <w:rFonts w:ascii="Arial" w:eastAsia="Times New Roman" w:hAnsi="Arial" w:cs="Arial"/>
          <w:i/>
          <w:iCs/>
          <w:color w:val="000000"/>
          <w:sz w:val="21"/>
          <w:szCs w:val="21"/>
        </w:rPr>
        <w:t>е</w:t>
      </w:r>
      <w:r w:rsidRPr="00650A2F">
        <w:rPr>
          <w:rFonts w:ascii="Arial" w:eastAsia="Times New Roman" w:hAnsi="Arial" w:cs="Arial"/>
          <w:i/>
          <w:iCs/>
          <w:color w:val="000000"/>
          <w:sz w:val="21"/>
          <w:szCs w:val="21"/>
          <w:vertAlign w:val="subscript"/>
        </w:rPr>
        <w:t>х</w:t>
      </w:r>
      <w:proofErr w:type="spellEnd"/>
      <w:r w:rsidRPr="00650A2F">
        <w:rPr>
          <w:rFonts w:ascii="Arial" w:eastAsia="Times New Roman" w:hAnsi="Arial" w:cs="Arial"/>
          <w:color w:val="000000"/>
          <w:sz w:val="21"/>
          <w:szCs w:val="21"/>
        </w:rPr>
        <w:t>, </w:t>
      </w:r>
      <w:proofErr w:type="spellStart"/>
      <w:r w:rsidRPr="00650A2F">
        <w:rPr>
          <w:rFonts w:ascii="Arial" w:eastAsia="Times New Roman" w:hAnsi="Arial" w:cs="Arial"/>
          <w:i/>
          <w:iCs/>
          <w:color w:val="000000"/>
          <w:sz w:val="21"/>
          <w:szCs w:val="21"/>
        </w:rPr>
        <w:t>е</w:t>
      </w:r>
      <w:r w:rsidRPr="00650A2F">
        <w:rPr>
          <w:rFonts w:ascii="Arial" w:eastAsia="Times New Roman" w:hAnsi="Arial" w:cs="Arial"/>
          <w:i/>
          <w:iCs/>
          <w:color w:val="000000"/>
          <w:sz w:val="21"/>
          <w:szCs w:val="21"/>
          <w:vertAlign w:val="subscript"/>
        </w:rPr>
        <w:t>y</w:t>
      </w:r>
      <w:proofErr w:type="spellEnd"/>
      <w:r w:rsidRPr="00650A2F">
        <w:rPr>
          <w:rFonts w:ascii="Arial" w:eastAsia="Times New Roman" w:hAnsi="Arial" w:cs="Arial"/>
          <w:color w:val="000000"/>
          <w:sz w:val="21"/>
          <w:szCs w:val="21"/>
        </w:rPr>
        <w:t> - расстояния от точки приложения силы </w:t>
      </w:r>
      <w:r w:rsidRPr="00650A2F">
        <w:rPr>
          <w:rFonts w:ascii="Arial" w:eastAsia="Times New Roman" w:hAnsi="Arial" w:cs="Arial"/>
          <w:i/>
          <w:iCs/>
          <w:color w:val="000000"/>
          <w:sz w:val="21"/>
          <w:szCs w:val="21"/>
        </w:rPr>
        <w:t>N</w:t>
      </w:r>
      <w:r w:rsidRPr="00650A2F">
        <w:rPr>
          <w:rFonts w:ascii="Arial" w:eastAsia="Times New Roman" w:hAnsi="Arial" w:cs="Arial"/>
          <w:color w:val="000000"/>
          <w:sz w:val="21"/>
          <w:szCs w:val="21"/>
        </w:rPr>
        <w:t> до соответствующих осей;</w:t>
      </w:r>
    </w:p>
    <w:p w:rsidR="00650A2F" w:rsidRPr="00650A2F" w:rsidRDefault="00650A2F" w:rsidP="00650A2F">
      <w:pPr>
        <w:shd w:val="clear" w:color="auto" w:fill="FCFCFC"/>
        <w:spacing w:after="0" w:line="240" w:lineRule="auto"/>
        <w:ind w:firstLine="426"/>
        <w:jc w:val="both"/>
        <w:rPr>
          <w:rFonts w:ascii="Arial" w:eastAsia="Times New Roman" w:hAnsi="Arial" w:cs="Arial"/>
          <w:color w:val="000000"/>
          <w:sz w:val="21"/>
          <w:szCs w:val="21"/>
        </w:rPr>
      </w:pPr>
      <w:proofErr w:type="spellStart"/>
      <w:r w:rsidRPr="00650A2F">
        <w:rPr>
          <w:rFonts w:ascii="Arial" w:eastAsia="Times New Roman" w:hAnsi="Arial" w:cs="Arial"/>
          <w:i/>
          <w:iCs/>
          <w:color w:val="000000"/>
          <w:sz w:val="21"/>
          <w:szCs w:val="21"/>
        </w:rPr>
        <w:t>A</w:t>
      </w:r>
      <w:r w:rsidRPr="00650A2F">
        <w:rPr>
          <w:rFonts w:ascii="Arial" w:eastAsia="Times New Roman" w:hAnsi="Arial" w:cs="Arial"/>
          <w:i/>
          <w:iCs/>
          <w:color w:val="000000"/>
          <w:sz w:val="21"/>
          <w:szCs w:val="21"/>
          <w:vertAlign w:val="subscript"/>
        </w:rPr>
        <w:t>bi</w:t>
      </w:r>
      <w:proofErr w:type="spellEnd"/>
      <w:r w:rsidRPr="00650A2F">
        <w:rPr>
          <w:rFonts w:ascii="Arial" w:eastAsia="Times New Roman" w:hAnsi="Arial" w:cs="Arial"/>
          <w:color w:val="000000"/>
          <w:sz w:val="21"/>
          <w:szCs w:val="21"/>
        </w:rPr>
        <w:t>, </w:t>
      </w:r>
      <w:proofErr w:type="spellStart"/>
      <w:r w:rsidRPr="00650A2F">
        <w:rPr>
          <w:rFonts w:ascii="Arial" w:eastAsia="Times New Roman" w:hAnsi="Arial" w:cs="Arial"/>
          <w:i/>
          <w:iCs/>
          <w:color w:val="000000"/>
          <w:sz w:val="21"/>
          <w:szCs w:val="21"/>
        </w:rPr>
        <w:t>Z</w:t>
      </w:r>
      <w:r w:rsidRPr="00650A2F">
        <w:rPr>
          <w:rFonts w:ascii="Arial" w:eastAsia="Times New Roman" w:hAnsi="Arial" w:cs="Arial"/>
          <w:i/>
          <w:iCs/>
          <w:color w:val="000000"/>
          <w:sz w:val="21"/>
          <w:szCs w:val="21"/>
          <w:vertAlign w:val="subscript"/>
        </w:rPr>
        <w:t>bxi</w:t>
      </w:r>
      <w:proofErr w:type="spellEnd"/>
      <w:r w:rsidRPr="00650A2F">
        <w:rPr>
          <w:rFonts w:ascii="Arial" w:eastAsia="Times New Roman" w:hAnsi="Arial" w:cs="Arial"/>
          <w:color w:val="000000"/>
          <w:sz w:val="21"/>
          <w:szCs w:val="21"/>
        </w:rPr>
        <w:t>, </w:t>
      </w:r>
      <w:proofErr w:type="spellStart"/>
      <w:r w:rsidRPr="00650A2F">
        <w:rPr>
          <w:rFonts w:ascii="Arial" w:eastAsia="Times New Roman" w:hAnsi="Arial" w:cs="Arial"/>
          <w:i/>
          <w:iCs/>
          <w:color w:val="000000"/>
          <w:sz w:val="21"/>
          <w:szCs w:val="21"/>
        </w:rPr>
        <w:t>Z</w:t>
      </w:r>
      <w:r w:rsidRPr="00650A2F">
        <w:rPr>
          <w:rFonts w:ascii="Arial" w:eastAsia="Times New Roman" w:hAnsi="Arial" w:cs="Arial"/>
          <w:i/>
          <w:iCs/>
          <w:color w:val="000000"/>
          <w:sz w:val="21"/>
          <w:szCs w:val="21"/>
          <w:vertAlign w:val="subscript"/>
        </w:rPr>
        <w:t>byi</w:t>
      </w:r>
      <w:proofErr w:type="spellEnd"/>
      <w:r w:rsidRPr="00650A2F">
        <w:rPr>
          <w:rFonts w:ascii="Arial" w:eastAsia="Times New Roman" w:hAnsi="Arial" w:cs="Arial"/>
          <w:color w:val="000000"/>
          <w:sz w:val="21"/>
          <w:szCs w:val="21"/>
        </w:rPr>
        <w:t>,</w:t>
      </w:r>
      <w:r w:rsidRPr="00650A2F">
        <w:rPr>
          <w:rFonts w:ascii="Arial" w:eastAsia="Times New Roman" w:hAnsi="Arial" w:cs="Arial"/>
          <w:i/>
          <w:iCs/>
          <w:color w:val="000000"/>
          <w:sz w:val="21"/>
          <w:szCs w:val="21"/>
        </w:rPr>
        <w:t> </w:t>
      </w:r>
      <w:proofErr w:type="spellStart"/>
      <w:r w:rsidRPr="00650A2F">
        <w:rPr>
          <w:rFonts w:ascii="Arial" w:eastAsia="Times New Roman" w:hAnsi="Arial" w:cs="Arial"/>
          <w:i/>
          <w:iCs/>
          <w:color w:val="000000"/>
          <w:sz w:val="21"/>
          <w:szCs w:val="21"/>
        </w:rPr>
        <w:t>σ</w:t>
      </w:r>
      <w:r w:rsidRPr="00650A2F">
        <w:rPr>
          <w:rFonts w:ascii="Arial" w:eastAsia="Times New Roman" w:hAnsi="Arial" w:cs="Arial"/>
          <w:i/>
          <w:iCs/>
          <w:color w:val="000000"/>
          <w:sz w:val="21"/>
          <w:szCs w:val="21"/>
          <w:vertAlign w:val="subscript"/>
        </w:rPr>
        <w:t>bi</w:t>
      </w:r>
      <w:proofErr w:type="spellEnd"/>
      <w:r w:rsidRPr="00650A2F">
        <w:rPr>
          <w:rFonts w:ascii="Arial" w:eastAsia="Times New Roman" w:hAnsi="Arial" w:cs="Arial"/>
          <w:color w:val="000000"/>
          <w:sz w:val="21"/>
          <w:szCs w:val="21"/>
        </w:rPr>
        <w:t> - площадь, координаты центра тяжести </w:t>
      </w:r>
      <w:r w:rsidRPr="00650A2F">
        <w:rPr>
          <w:rFonts w:ascii="Arial" w:eastAsia="Times New Roman" w:hAnsi="Arial" w:cs="Arial"/>
          <w:i/>
          <w:iCs/>
          <w:color w:val="000000"/>
          <w:sz w:val="21"/>
          <w:szCs w:val="21"/>
        </w:rPr>
        <w:t>i</w:t>
      </w:r>
      <w:r w:rsidRPr="00650A2F">
        <w:rPr>
          <w:rFonts w:ascii="Arial" w:eastAsia="Times New Roman" w:hAnsi="Arial" w:cs="Arial"/>
          <w:color w:val="000000"/>
          <w:sz w:val="21"/>
          <w:szCs w:val="21"/>
        </w:rPr>
        <w:t>-</w:t>
      </w:r>
      <w:proofErr w:type="spellStart"/>
      <w:r w:rsidRPr="00650A2F">
        <w:rPr>
          <w:rFonts w:ascii="Arial" w:eastAsia="Times New Roman" w:hAnsi="Arial" w:cs="Arial"/>
          <w:color w:val="000000"/>
          <w:sz w:val="21"/>
          <w:szCs w:val="21"/>
        </w:rPr>
        <w:t>го</w:t>
      </w:r>
      <w:proofErr w:type="spellEnd"/>
      <w:r w:rsidRPr="00650A2F">
        <w:rPr>
          <w:rFonts w:ascii="Arial" w:eastAsia="Times New Roman" w:hAnsi="Arial" w:cs="Arial"/>
          <w:color w:val="000000"/>
          <w:sz w:val="21"/>
          <w:szCs w:val="21"/>
        </w:rPr>
        <w:t xml:space="preserve"> участка бетона и напряжение на уровне его центра тяжести;</w:t>
      </w:r>
    </w:p>
    <w:p w:rsidR="00650A2F" w:rsidRPr="00650A2F" w:rsidRDefault="00650A2F" w:rsidP="00650A2F">
      <w:pPr>
        <w:shd w:val="clear" w:color="auto" w:fill="FCFCFC"/>
        <w:spacing w:after="0" w:line="240" w:lineRule="auto"/>
        <w:ind w:firstLine="426"/>
        <w:jc w:val="both"/>
        <w:rPr>
          <w:rFonts w:ascii="Arial" w:eastAsia="Times New Roman" w:hAnsi="Arial" w:cs="Arial"/>
          <w:color w:val="000000"/>
          <w:sz w:val="21"/>
          <w:szCs w:val="21"/>
        </w:rPr>
      </w:pPr>
      <w:proofErr w:type="spellStart"/>
      <w:r w:rsidRPr="00650A2F">
        <w:rPr>
          <w:rFonts w:ascii="Arial" w:eastAsia="Times New Roman" w:hAnsi="Arial" w:cs="Arial"/>
          <w:i/>
          <w:iCs/>
          <w:color w:val="000000"/>
          <w:sz w:val="21"/>
          <w:szCs w:val="21"/>
        </w:rPr>
        <w:t>A</w:t>
      </w:r>
      <w:r w:rsidRPr="00650A2F">
        <w:rPr>
          <w:rFonts w:ascii="Arial" w:eastAsia="Times New Roman" w:hAnsi="Arial" w:cs="Arial"/>
          <w:i/>
          <w:iCs/>
          <w:color w:val="000000"/>
          <w:sz w:val="21"/>
          <w:szCs w:val="21"/>
          <w:vertAlign w:val="subscript"/>
        </w:rPr>
        <w:t>sj</w:t>
      </w:r>
      <w:proofErr w:type="spellEnd"/>
      <w:r w:rsidRPr="00650A2F">
        <w:rPr>
          <w:rFonts w:ascii="Arial" w:eastAsia="Times New Roman" w:hAnsi="Arial" w:cs="Arial"/>
          <w:color w:val="000000"/>
          <w:sz w:val="21"/>
          <w:szCs w:val="21"/>
        </w:rPr>
        <w:t>, </w:t>
      </w:r>
      <w:proofErr w:type="spellStart"/>
      <w:r w:rsidRPr="00650A2F">
        <w:rPr>
          <w:rFonts w:ascii="Arial" w:eastAsia="Times New Roman" w:hAnsi="Arial" w:cs="Arial"/>
          <w:i/>
          <w:iCs/>
          <w:color w:val="000000"/>
          <w:sz w:val="21"/>
          <w:szCs w:val="21"/>
        </w:rPr>
        <w:t>Z</w:t>
      </w:r>
      <w:r w:rsidRPr="00650A2F">
        <w:rPr>
          <w:rFonts w:ascii="Arial" w:eastAsia="Times New Roman" w:hAnsi="Arial" w:cs="Arial"/>
          <w:i/>
          <w:iCs/>
          <w:color w:val="000000"/>
          <w:sz w:val="21"/>
          <w:szCs w:val="21"/>
          <w:vertAlign w:val="subscript"/>
        </w:rPr>
        <w:t>sxj</w:t>
      </w:r>
      <w:proofErr w:type="spellEnd"/>
      <w:r w:rsidRPr="00650A2F">
        <w:rPr>
          <w:rFonts w:ascii="Arial" w:eastAsia="Times New Roman" w:hAnsi="Arial" w:cs="Arial"/>
          <w:color w:val="000000"/>
          <w:sz w:val="21"/>
          <w:szCs w:val="21"/>
        </w:rPr>
        <w:t>, </w:t>
      </w:r>
      <w:proofErr w:type="spellStart"/>
      <w:r w:rsidRPr="00650A2F">
        <w:rPr>
          <w:rFonts w:ascii="Arial" w:eastAsia="Times New Roman" w:hAnsi="Arial" w:cs="Arial"/>
          <w:i/>
          <w:iCs/>
          <w:color w:val="000000"/>
          <w:sz w:val="21"/>
          <w:szCs w:val="21"/>
        </w:rPr>
        <w:t>Z</w:t>
      </w:r>
      <w:r w:rsidRPr="00650A2F">
        <w:rPr>
          <w:rFonts w:ascii="Arial" w:eastAsia="Times New Roman" w:hAnsi="Arial" w:cs="Arial"/>
          <w:i/>
          <w:iCs/>
          <w:color w:val="000000"/>
          <w:sz w:val="21"/>
          <w:szCs w:val="21"/>
          <w:vertAlign w:val="subscript"/>
        </w:rPr>
        <w:t>syj</w:t>
      </w:r>
      <w:proofErr w:type="spellEnd"/>
      <w:r w:rsidRPr="00650A2F">
        <w:rPr>
          <w:rFonts w:ascii="Arial" w:eastAsia="Times New Roman" w:hAnsi="Arial" w:cs="Arial"/>
          <w:color w:val="000000"/>
          <w:sz w:val="21"/>
          <w:szCs w:val="21"/>
        </w:rPr>
        <w:t>,</w:t>
      </w:r>
      <w:r w:rsidRPr="00650A2F">
        <w:rPr>
          <w:rFonts w:ascii="Arial" w:eastAsia="Times New Roman" w:hAnsi="Arial" w:cs="Arial"/>
          <w:i/>
          <w:iCs/>
          <w:color w:val="000000"/>
          <w:sz w:val="21"/>
          <w:szCs w:val="21"/>
        </w:rPr>
        <w:t> </w:t>
      </w:r>
      <w:proofErr w:type="spellStart"/>
      <w:r w:rsidRPr="00650A2F">
        <w:rPr>
          <w:rFonts w:ascii="Arial" w:eastAsia="Times New Roman" w:hAnsi="Arial" w:cs="Arial"/>
          <w:i/>
          <w:iCs/>
          <w:color w:val="000000"/>
          <w:sz w:val="21"/>
          <w:szCs w:val="21"/>
        </w:rPr>
        <w:t>σ</w:t>
      </w:r>
      <w:r w:rsidRPr="00650A2F">
        <w:rPr>
          <w:rFonts w:ascii="Arial" w:eastAsia="Times New Roman" w:hAnsi="Arial" w:cs="Arial"/>
          <w:i/>
          <w:iCs/>
          <w:color w:val="000000"/>
          <w:sz w:val="21"/>
          <w:szCs w:val="21"/>
          <w:vertAlign w:val="subscript"/>
        </w:rPr>
        <w:t>sj</w:t>
      </w:r>
      <w:proofErr w:type="spellEnd"/>
      <w:r w:rsidRPr="00650A2F">
        <w:rPr>
          <w:rFonts w:ascii="Arial" w:eastAsia="Times New Roman" w:hAnsi="Arial" w:cs="Arial"/>
          <w:color w:val="000000"/>
          <w:sz w:val="21"/>
          <w:szCs w:val="21"/>
        </w:rPr>
        <w:t> - площадь, координаты центра тяжести </w:t>
      </w:r>
      <w:r w:rsidRPr="00650A2F">
        <w:rPr>
          <w:rFonts w:ascii="Arial" w:eastAsia="Times New Roman" w:hAnsi="Arial" w:cs="Arial"/>
          <w:i/>
          <w:iCs/>
          <w:color w:val="000000"/>
          <w:sz w:val="21"/>
          <w:szCs w:val="21"/>
        </w:rPr>
        <w:t>j</w:t>
      </w:r>
      <w:r w:rsidRPr="00650A2F">
        <w:rPr>
          <w:rFonts w:ascii="Arial" w:eastAsia="Times New Roman" w:hAnsi="Arial" w:cs="Arial"/>
          <w:color w:val="000000"/>
          <w:sz w:val="21"/>
          <w:szCs w:val="21"/>
        </w:rPr>
        <w:t>-</w:t>
      </w:r>
      <w:proofErr w:type="spellStart"/>
      <w:r w:rsidRPr="00650A2F">
        <w:rPr>
          <w:rFonts w:ascii="Arial" w:eastAsia="Times New Roman" w:hAnsi="Arial" w:cs="Arial"/>
          <w:color w:val="000000"/>
          <w:sz w:val="21"/>
          <w:szCs w:val="21"/>
        </w:rPr>
        <w:t>го</w:t>
      </w:r>
      <w:proofErr w:type="spellEnd"/>
      <w:r w:rsidRPr="00650A2F">
        <w:rPr>
          <w:rFonts w:ascii="Arial" w:eastAsia="Times New Roman" w:hAnsi="Arial" w:cs="Arial"/>
          <w:color w:val="000000"/>
          <w:sz w:val="21"/>
          <w:szCs w:val="21"/>
        </w:rPr>
        <w:t xml:space="preserve"> стержня арматуры и напряжения в нем;</w:t>
      </w:r>
    </w:p>
    <w:p w:rsidR="00650A2F" w:rsidRPr="00650A2F" w:rsidRDefault="00650A2F" w:rsidP="00650A2F">
      <w:pPr>
        <w:shd w:val="clear" w:color="auto" w:fill="FCFCFC"/>
        <w:spacing w:after="0" w:line="240" w:lineRule="auto"/>
        <w:ind w:firstLine="426"/>
        <w:jc w:val="both"/>
        <w:rPr>
          <w:rFonts w:ascii="Arial" w:eastAsia="Times New Roman" w:hAnsi="Arial" w:cs="Arial"/>
          <w:color w:val="000000"/>
          <w:sz w:val="21"/>
          <w:szCs w:val="21"/>
        </w:rPr>
      </w:pPr>
      <w:r w:rsidRPr="00650A2F">
        <w:rPr>
          <w:rFonts w:ascii="Arial" w:eastAsia="Times New Roman" w:hAnsi="Arial" w:cs="Arial"/>
          <w:i/>
          <w:iCs/>
          <w:color w:val="000000"/>
          <w:sz w:val="21"/>
          <w:szCs w:val="21"/>
        </w:rPr>
        <w:t>ε</w:t>
      </w:r>
      <w:r w:rsidRPr="00650A2F">
        <w:rPr>
          <w:rFonts w:ascii="Arial" w:eastAsia="Times New Roman" w:hAnsi="Arial" w:cs="Arial"/>
          <w:color w:val="000000"/>
          <w:sz w:val="21"/>
          <w:szCs w:val="21"/>
          <w:vertAlign w:val="subscript"/>
        </w:rPr>
        <w:t>0</w:t>
      </w:r>
      <w:r w:rsidRPr="00650A2F">
        <w:rPr>
          <w:rFonts w:ascii="Arial" w:eastAsia="Times New Roman" w:hAnsi="Arial" w:cs="Arial"/>
          <w:color w:val="000000"/>
          <w:sz w:val="21"/>
          <w:szCs w:val="21"/>
        </w:rPr>
        <w:t> - относительная деформация волокна, расположенного на пересечении выбранных осей;</w:t>
      </w:r>
    </w:p>
    <w:p w:rsidR="00650A2F" w:rsidRPr="00650A2F" w:rsidRDefault="00650A2F" w:rsidP="00650A2F">
      <w:pPr>
        <w:shd w:val="clear" w:color="auto" w:fill="FCFCFC"/>
        <w:spacing w:after="0" w:line="240" w:lineRule="auto"/>
        <w:ind w:firstLine="426"/>
        <w:jc w:val="both"/>
        <w:rPr>
          <w:rFonts w:ascii="Arial" w:eastAsia="Times New Roman" w:hAnsi="Arial" w:cs="Arial"/>
          <w:color w:val="000000"/>
          <w:sz w:val="21"/>
          <w:szCs w:val="21"/>
        </w:rPr>
      </w:pPr>
      <w:r w:rsidRPr="00650A2F">
        <w:rPr>
          <w:rFonts w:ascii="Arial" w:eastAsia="Times New Roman" w:hAnsi="Arial" w:cs="Arial"/>
          <w:noProof/>
          <w:color w:val="000000"/>
          <w:sz w:val="21"/>
          <w:szCs w:val="21"/>
          <w:vertAlign w:val="subscript"/>
        </w:rPr>
        <w:drawing>
          <wp:inline distT="0" distB="0" distL="0" distR="0" wp14:anchorId="26F43253" wp14:editId="013B58CC">
            <wp:extent cx="412115" cy="441960"/>
            <wp:effectExtent l="0" t="0" r="6985" b="0"/>
            <wp:docPr id="25" name="Рисунок 25" descr="http://www.stroyplan.ru/docs/48/48556/x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troyplan.ru/docs/48/48556/x050.gif"/>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412115" cy="441960"/>
                    </a:xfrm>
                    <a:prstGeom prst="rect">
                      <a:avLst/>
                    </a:prstGeom>
                    <a:noFill/>
                    <a:ln>
                      <a:noFill/>
                    </a:ln>
                  </pic:spPr>
                </pic:pic>
              </a:graphicData>
            </a:graphic>
          </wp:inline>
        </w:drawing>
      </w:r>
      <w:r w:rsidRPr="00650A2F">
        <w:rPr>
          <w:rFonts w:ascii="Arial" w:eastAsia="Times New Roman" w:hAnsi="Arial" w:cs="Arial"/>
          <w:color w:val="000000"/>
          <w:sz w:val="21"/>
          <w:szCs w:val="21"/>
        </w:rPr>
        <w:t> - кривизна продольной оси в рассматриваемом поперечном сечении элемента в плоскостях действия изгибающих моментов </w:t>
      </w:r>
      <w:proofErr w:type="spellStart"/>
      <w:r w:rsidRPr="00650A2F">
        <w:rPr>
          <w:rFonts w:ascii="Arial" w:eastAsia="Times New Roman" w:hAnsi="Arial" w:cs="Arial"/>
          <w:i/>
          <w:iCs/>
          <w:color w:val="000000"/>
          <w:sz w:val="21"/>
          <w:szCs w:val="21"/>
        </w:rPr>
        <w:t>М</w:t>
      </w:r>
      <w:r w:rsidRPr="00650A2F">
        <w:rPr>
          <w:rFonts w:ascii="Arial" w:eastAsia="Times New Roman" w:hAnsi="Arial" w:cs="Arial"/>
          <w:i/>
          <w:iCs/>
          <w:color w:val="000000"/>
          <w:sz w:val="21"/>
          <w:szCs w:val="21"/>
          <w:vertAlign w:val="subscript"/>
        </w:rPr>
        <w:t>х</w:t>
      </w:r>
      <w:proofErr w:type="spellEnd"/>
      <w:r w:rsidRPr="00650A2F">
        <w:rPr>
          <w:rFonts w:ascii="Arial" w:eastAsia="Times New Roman" w:hAnsi="Arial" w:cs="Arial"/>
          <w:color w:val="000000"/>
          <w:sz w:val="21"/>
          <w:szCs w:val="21"/>
        </w:rPr>
        <w:t> и </w:t>
      </w:r>
      <w:proofErr w:type="spellStart"/>
      <w:r w:rsidRPr="00650A2F">
        <w:rPr>
          <w:rFonts w:ascii="Arial" w:eastAsia="Times New Roman" w:hAnsi="Arial" w:cs="Arial"/>
          <w:i/>
          <w:iCs/>
          <w:color w:val="000000"/>
          <w:sz w:val="21"/>
          <w:szCs w:val="21"/>
        </w:rPr>
        <w:t>М</w:t>
      </w:r>
      <w:r w:rsidRPr="00650A2F">
        <w:rPr>
          <w:rFonts w:ascii="Arial" w:eastAsia="Times New Roman" w:hAnsi="Arial" w:cs="Arial"/>
          <w:i/>
          <w:iCs/>
          <w:color w:val="000000"/>
          <w:sz w:val="21"/>
          <w:szCs w:val="21"/>
          <w:vertAlign w:val="subscript"/>
        </w:rPr>
        <w:t>y</w:t>
      </w:r>
      <w:proofErr w:type="spellEnd"/>
      <w:r w:rsidRPr="00650A2F">
        <w:rPr>
          <w:rFonts w:ascii="Arial" w:eastAsia="Times New Roman" w:hAnsi="Arial" w:cs="Arial"/>
          <w:color w:val="000000"/>
          <w:sz w:val="21"/>
          <w:szCs w:val="21"/>
        </w:rPr>
        <w:t>;</w:t>
      </w:r>
    </w:p>
    <w:p w:rsidR="00650A2F" w:rsidRPr="00650A2F" w:rsidRDefault="00650A2F" w:rsidP="00650A2F">
      <w:pPr>
        <w:shd w:val="clear" w:color="auto" w:fill="FCFCFC"/>
        <w:spacing w:after="0" w:line="240" w:lineRule="auto"/>
        <w:ind w:firstLine="426"/>
        <w:jc w:val="both"/>
        <w:rPr>
          <w:rFonts w:ascii="Arial" w:eastAsia="Times New Roman" w:hAnsi="Arial" w:cs="Arial"/>
          <w:color w:val="000000"/>
          <w:sz w:val="21"/>
          <w:szCs w:val="21"/>
        </w:rPr>
      </w:pPr>
      <w:proofErr w:type="spellStart"/>
      <w:r w:rsidRPr="00650A2F">
        <w:rPr>
          <w:rFonts w:ascii="Arial" w:eastAsia="Times New Roman" w:hAnsi="Arial" w:cs="Arial"/>
          <w:i/>
          <w:iCs/>
          <w:color w:val="000000"/>
          <w:sz w:val="21"/>
          <w:szCs w:val="21"/>
        </w:rPr>
        <w:t>Е</w:t>
      </w:r>
      <w:r w:rsidRPr="00650A2F">
        <w:rPr>
          <w:rFonts w:ascii="Arial" w:eastAsia="Times New Roman" w:hAnsi="Arial" w:cs="Arial"/>
          <w:i/>
          <w:iCs/>
          <w:color w:val="000000"/>
          <w:sz w:val="21"/>
          <w:szCs w:val="21"/>
          <w:vertAlign w:val="subscript"/>
        </w:rPr>
        <w:t>bti</w:t>
      </w:r>
      <w:proofErr w:type="spellEnd"/>
      <w:r w:rsidRPr="00650A2F">
        <w:rPr>
          <w:rFonts w:ascii="Arial" w:eastAsia="Times New Roman" w:hAnsi="Arial" w:cs="Arial"/>
          <w:color w:val="000000"/>
          <w:sz w:val="21"/>
          <w:szCs w:val="21"/>
        </w:rPr>
        <w:t>, </w:t>
      </w:r>
      <w:proofErr w:type="spellStart"/>
      <w:r w:rsidRPr="00650A2F">
        <w:rPr>
          <w:rFonts w:ascii="Arial" w:eastAsia="Times New Roman" w:hAnsi="Arial" w:cs="Arial"/>
          <w:i/>
          <w:iCs/>
          <w:color w:val="000000"/>
          <w:sz w:val="21"/>
          <w:szCs w:val="21"/>
        </w:rPr>
        <w:t>E</w:t>
      </w:r>
      <w:r w:rsidRPr="00650A2F">
        <w:rPr>
          <w:rFonts w:ascii="Arial" w:eastAsia="Times New Roman" w:hAnsi="Arial" w:cs="Arial"/>
          <w:i/>
          <w:iCs/>
          <w:color w:val="000000"/>
          <w:sz w:val="21"/>
          <w:szCs w:val="21"/>
          <w:vertAlign w:val="subscript"/>
        </w:rPr>
        <w:t>stj</w:t>
      </w:r>
      <w:proofErr w:type="spellEnd"/>
      <w:r w:rsidRPr="00650A2F">
        <w:rPr>
          <w:rFonts w:ascii="Arial" w:eastAsia="Times New Roman" w:hAnsi="Arial" w:cs="Arial"/>
          <w:color w:val="000000"/>
          <w:sz w:val="21"/>
          <w:szCs w:val="21"/>
        </w:rPr>
        <w:t> - модули упругости бетона </w:t>
      </w:r>
      <w:r w:rsidRPr="00650A2F">
        <w:rPr>
          <w:rFonts w:ascii="Arial" w:eastAsia="Times New Roman" w:hAnsi="Arial" w:cs="Arial"/>
          <w:i/>
          <w:iCs/>
          <w:color w:val="000000"/>
          <w:sz w:val="21"/>
          <w:szCs w:val="21"/>
        </w:rPr>
        <w:t>i</w:t>
      </w:r>
      <w:r w:rsidRPr="00650A2F">
        <w:rPr>
          <w:rFonts w:ascii="Arial" w:eastAsia="Times New Roman" w:hAnsi="Arial" w:cs="Arial"/>
          <w:color w:val="000000"/>
          <w:sz w:val="21"/>
          <w:szCs w:val="21"/>
        </w:rPr>
        <w:t>-</w:t>
      </w:r>
      <w:proofErr w:type="spellStart"/>
      <w:r w:rsidRPr="00650A2F">
        <w:rPr>
          <w:rFonts w:ascii="Arial" w:eastAsia="Times New Roman" w:hAnsi="Arial" w:cs="Arial"/>
          <w:color w:val="000000"/>
          <w:sz w:val="21"/>
          <w:szCs w:val="21"/>
        </w:rPr>
        <w:t>го</w:t>
      </w:r>
      <w:proofErr w:type="spellEnd"/>
      <w:r w:rsidRPr="00650A2F">
        <w:rPr>
          <w:rFonts w:ascii="Arial" w:eastAsia="Times New Roman" w:hAnsi="Arial" w:cs="Arial"/>
          <w:color w:val="000000"/>
          <w:sz w:val="21"/>
          <w:szCs w:val="21"/>
        </w:rPr>
        <w:t xml:space="preserve"> участка и арматуры </w:t>
      </w:r>
      <w:r w:rsidRPr="00650A2F">
        <w:rPr>
          <w:rFonts w:ascii="Arial" w:eastAsia="Times New Roman" w:hAnsi="Arial" w:cs="Arial"/>
          <w:i/>
          <w:iCs/>
          <w:color w:val="000000"/>
          <w:sz w:val="21"/>
          <w:szCs w:val="21"/>
        </w:rPr>
        <w:t>j</w:t>
      </w:r>
      <w:r w:rsidRPr="00650A2F">
        <w:rPr>
          <w:rFonts w:ascii="Arial" w:eastAsia="Times New Roman" w:hAnsi="Arial" w:cs="Arial"/>
          <w:color w:val="000000"/>
          <w:sz w:val="21"/>
          <w:szCs w:val="21"/>
        </w:rPr>
        <w:t>-</w:t>
      </w:r>
      <w:proofErr w:type="spellStart"/>
      <w:r w:rsidRPr="00650A2F">
        <w:rPr>
          <w:rFonts w:ascii="Arial" w:eastAsia="Times New Roman" w:hAnsi="Arial" w:cs="Arial"/>
          <w:color w:val="000000"/>
          <w:sz w:val="21"/>
          <w:szCs w:val="21"/>
        </w:rPr>
        <w:t>го</w:t>
      </w:r>
      <w:proofErr w:type="spellEnd"/>
      <w:r w:rsidRPr="00650A2F">
        <w:rPr>
          <w:rFonts w:ascii="Arial" w:eastAsia="Times New Roman" w:hAnsi="Arial" w:cs="Arial"/>
          <w:color w:val="000000"/>
          <w:sz w:val="21"/>
          <w:szCs w:val="21"/>
        </w:rPr>
        <w:t xml:space="preserve"> стержня;</w:t>
      </w:r>
    </w:p>
    <w:p w:rsidR="00650A2F" w:rsidRPr="00650A2F" w:rsidRDefault="00650A2F" w:rsidP="00650A2F">
      <w:pPr>
        <w:shd w:val="clear" w:color="auto" w:fill="FCFCFC"/>
        <w:spacing w:after="0" w:line="240" w:lineRule="auto"/>
        <w:ind w:firstLine="426"/>
        <w:jc w:val="both"/>
        <w:rPr>
          <w:rFonts w:ascii="Arial" w:eastAsia="Times New Roman" w:hAnsi="Arial" w:cs="Arial"/>
          <w:color w:val="000000"/>
          <w:sz w:val="21"/>
          <w:szCs w:val="21"/>
        </w:rPr>
      </w:pPr>
      <w:proofErr w:type="spellStart"/>
      <w:r w:rsidRPr="00650A2F">
        <w:rPr>
          <w:rFonts w:ascii="Arial" w:eastAsia="Times New Roman" w:hAnsi="Arial" w:cs="Arial"/>
          <w:i/>
          <w:iCs/>
          <w:color w:val="000000"/>
          <w:sz w:val="21"/>
          <w:szCs w:val="21"/>
        </w:rPr>
        <w:t>v</w:t>
      </w:r>
      <w:r w:rsidRPr="00650A2F">
        <w:rPr>
          <w:rFonts w:ascii="Arial" w:eastAsia="Times New Roman" w:hAnsi="Arial" w:cs="Arial"/>
          <w:i/>
          <w:iCs/>
          <w:color w:val="000000"/>
          <w:sz w:val="21"/>
          <w:szCs w:val="21"/>
          <w:vertAlign w:val="subscript"/>
        </w:rPr>
        <w:t>bi</w:t>
      </w:r>
      <w:proofErr w:type="spellEnd"/>
      <w:r w:rsidRPr="00650A2F">
        <w:rPr>
          <w:rFonts w:ascii="Arial" w:eastAsia="Times New Roman" w:hAnsi="Arial" w:cs="Arial"/>
          <w:color w:val="000000"/>
          <w:sz w:val="21"/>
          <w:szCs w:val="21"/>
        </w:rPr>
        <w:t>, </w:t>
      </w:r>
      <w:proofErr w:type="spellStart"/>
      <w:r w:rsidRPr="00650A2F">
        <w:rPr>
          <w:rFonts w:ascii="Arial" w:eastAsia="Times New Roman" w:hAnsi="Arial" w:cs="Arial"/>
          <w:i/>
          <w:iCs/>
          <w:color w:val="000000"/>
          <w:sz w:val="21"/>
          <w:szCs w:val="21"/>
        </w:rPr>
        <w:t>v</w:t>
      </w:r>
      <w:r w:rsidRPr="00650A2F">
        <w:rPr>
          <w:rFonts w:ascii="Arial" w:eastAsia="Times New Roman" w:hAnsi="Arial" w:cs="Arial"/>
          <w:i/>
          <w:iCs/>
          <w:color w:val="000000"/>
          <w:sz w:val="21"/>
          <w:szCs w:val="21"/>
          <w:vertAlign w:val="subscript"/>
        </w:rPr>
        <w:t>sj</w:t>
      </w:r>
      <w:proofErr w:type="spellEnd"/>
      <w:r w:rsidRPr="00650A2F">
        <w:rPr>
          <w:rFonts w:ascii="Arial" w:eastAsia="Times New Roman" w:hAnsi="Arial" w:cs="Arial"/>
          <w:color w:val="000000"/>
          <w:sz w:val="21"/>
          <w:szCs w:val="21"/>
        </w:rPr>
        <w:t> - коэффициенты упругости бетона </w:t>
      </w:r>
      <w:r w:rsidRPr="00650A2F">
        <w:rPr>
          <w:rFonts w:ascii="Arial" w:eastAsia="Times New Roman" w:hAnsi="Arial" w:cs="Arial"/>
          <w:i/>
          <w:iCs/>
          <w:color w:val="000000"/>
          <w:sz w:val="21"/>
          <w:szCs w:val="21"/>
        </w:rPr>
        <w:t>i</w:t>
      </w:r>
      <w:r w:rsidRPr="00650A2F">
        <w:rPr>
          <w:rFonts w:ascii="Arial" w:eastAsia="Times New Roman" w:hAnsi="Arial" w:cs="Arial"/>
          <w:color w:val="000000"/>
          <w:sz w:val="21"/>
          <w:szCs w:val="21"/>
        </w:rPr>
        <w:t>-</w:t>
      </w:r>
      <w:proofErr w:type="spellStart"/>
      <w:r w:rsidRPr="00650A2F">
        <w:rPr>
          <w:rFonts w:ascii="Arial" w:eastAsia="Times New Roman" w:hAnsi="Arial" w:cs="Arial"/>
          <w:color w:val="000000"/>
          <w:sz w:val="21"/>
          <w:szCs w:val="21"/>
        </w:rPr>
        <w:t>го</w:t>
      </w:r>
      <w:proofErr w:type="spellEnd"/>
      <w:r w:rsidRPr="00650A2F">
        <w:rPr>
          <w:rFonts w:ascii="Arial" w:eastAsia="Times New Roman" w:hAnsi="Arial" w:cs="Arial"/>
          <w:color w:val="000000"/>
          <w:sz w:val="21"/>
          <w:szCs w:val="21"/>
        </w:rPr>
        <w:t xml:space="preserve"> участка и арматуры </w:t>
      </w:r>
      <w:r w:rsidRPr="00650A2F">
        <w:rPr>
          <w:rFonts w:ascii="Arial" w:eastAsia="Times New Roman" w:hAnsi="Arial" w:cs="Arial"/>
          <w:i/>
          <w:iCs/>
          <w:color w:val="000000"/>
          <w:sz w:val="21"/>
          <w:szCs w:val="21"/>
        </w:rPr>
        <w:t>j</w:t>
      </w:r>
      <w:r w:rsidRPr="00650A2F">
        <w:rPr>
          <w:rFonts w:ascii="Arial" w:eastAsia="Times New Roman" w:hAnsi="Arial" w:cs="Arial"/>
          <w:color w:val="000000"/>
          <w:sz w:val="21"/>
          <w:szCs w:val="21"/>
        </w:rPr>
        <w:t>-</w:t>
      </w:r>
      <w:proofErr w:type="spellStart"/>
      <w:r w:rsidRPr="00650A2F">
        <w:rPr>
          <w:rFonts w:ascii="Arial" w:eastAsia="Times New Roman" w:hAnsi="Arial" w:cs="Arial"/>
          <w:color w:val="000000"/>
          <w:sz w:val="21"/>
          <w:szCs w:val="21"/>
        </w:rPr>
        <w:t>го</w:t>
      </w:r>
      <w:proofErr w:type="spellEnd"/>
      <w:r w:rsidRPr="00650A2F">
        <w:rPr>
          <w:rFonts w:ascii="Arial" w:eastAsia="Times New Roman" w:hAnsi="Arial" w:cs="Arial"/>
          <w:color w:val="000000"/>
          <w:sz w:val="21"/>
          <w:szCs w:val="21"/>
        </w:rPr>
        <w:t xml:space="preserve"> стержня. Коэффициенты </w:t>
      </w:r>
      <w:proofErr w:type="spellStart"/>
      <w:r w:rsidRPr="00650A2F">
        <w:rPr>
          <w:rFonts w:ascii="Arial" w:eastAsia="Times New Roman" w:hAnsi="Arial" w:cs="Arial"/>
          <w:i/>
          <w:iCs/>
          <w:color w:val="000000"/>
          <w:sz w:val="21"/>
          <w:szCs w:val="21"/>
        </w:rPr>
        <w:t>v</w:t>
      </w:r>
      <w:r w:rsidRPr="00650A2F">
        <w:rPr>
          <w:rFonts w:ascii="Arial" w:eastAsia="Times New Roman" w:hAnsi="Arial" w:cs="Arial"/>
          <w:i/>
          <w:iCs/>
          <w:color w:val="000000"/>
          <w:sz w:val="21"/>
          <w:szCs w:val="21"/>
          <w:vertAlign w:val="subscript"/>
        </w:rPr>
        <w:t>bi</w:t>
      </w:r>
      <w:proofErr w:type="spellEnd"/>
      <w:r w:rsidRPr="00650A2F">
        <w:rPr>
          <w:rFonts w:ascii="Arial" w:eastAsia="Times New Roman" w:hAnsi="Arial" w:cs="Arial"/>
          <w:color w:val="000000"/>
          <w:sz w:val="21"/>
          <w:szCs w:val="21"/>
        </w:rPr>
        <w:t> и </w:t>
      </w:r>
      <w:proofErr w:type="spellStart"/>
      <w:r w:rsidRPr="00650A2F">
        <w:rPr>
          <w:rFonts w:ascii="Arial" w:eastAsia="Times New Roman" w:hAnsi="Arial" w:cs="Arial"/>
          <w:i/>
          <w:iCs/>
          <w:color w:val="000000"/>
          <w:sz w:val="21"/>
          <w:szCs w:val="21"/>
        </w:rPr>
        <w:t>v</w:t>
      </w:r>
      <w:r w:rsidRPr="00650A2F">
        <w:rPr>
          <w:rFonts w:ascii="Arial" w:eastAsia="Times New Roman" w:hAnsi="Arial" w:cs="Arial"/>
          <w:i/>
          <w:iCs/>
          <w:color w:val="000000"/>
          <w:sz w:val="21"/>
          <w:szCs w:val="21"/>
          <w:vertAlign w:val="subscript"/>
        </w:rPr>
        <w:t>sj</w:t>
      </w:r>
      <w:proofErr w:type="spellEnd"/>
      <w:r w:rsidRPr="00650A2F">
        <w:rPr>
          <w:rFonts w:ascii="Arial" w:eastAsia="Times New Roman" w:hAnsi="Arial" w:cs="Arial"/>
          <w:color w:val="000000"/>
          <w:sz w:val="21"/>
          <w:szCs w:val="21"/>
        </w:rPr>
        <w:t xml:space="preserve"> принимают по соответствующим диаграммам состояния бетона и арматуры, указанным в </w:t>
      </w:r>
      <w:proofErr w:type="spellStart"/>
      <w:r w:rsidRPr="00650A2F">
        <w:rPr>
          <w:rFonts w:ascii="Arial" w:eastAsia="Times New Roman" w:hAnsi="Arial" w:cs="Arial"/>
          <w:color w:val="000000"/>
          <w:sz w:val="21"/>
          <w:szCs w:val="21"/>
        </w:rPr>
        <w:t>пп</w:t>
      </w:r>
      <w:proofErr w:type="spellEnd"/>
      <w:r w:rsidRPr="00650A2F">
        <w:rPr>
          <w:rFonts w:ascii="Arial" w:eastAsia="Times New Roman" w:hAnsi="Arial" w:cs="Arial"/>
          <w:color w:val="000000"/>
          <w:sz w:val="21"/>
          <w:szCs w:val="21"/>
        </w:rPr>
        <w:t>. </w:t>
      </w:r>
      <w:hyperlink r:id="rId218" w:anchor="i222100" w:tooltip="При расчете огнестойкости и огнесохранности железобетонных конструкций по деформационной модели может быть использована двухлинейная диаграмма состояния сжатого бетона." w:history="1">
        <w:r w:rsidRPr="00650A2F">
          <w:rPr>
            <w:rFonts w:ascii="Arial" w:eastAsia="Times New Roman" w:hAnsi="Arial" w:cs="Arial"/>
            <w:color w:val="008000"/>
            <w:sz w:val="21"/>
            <w:szCs w:val="21"/>
            <w:u w:val="single"/>
          </w:rPr>
          <w:t>5.8</w:t>
        </w:r>
      </w:hyperlink>
      <w:r w:rsidRPr="00650A2F">
        <w:rPr>
          <w:rFonts w:ascii="Arial" w:eastAsia="Times New Roman" w:hAnsi="Arial" w:cs="Arial"/>
          <w:color w:val="000000"/>
          <w:sz w:val="21"/>
          <w:szCs w:val="21"/>
        </w:rPr>
        <w:t> и </w:t>
      </w:r>
      <w:hyperlink r:id="rId219" w:anchor="i323028" w:tooltip="При расчете железобетонных элементов по деформационной модели в качестве расчетной диаграммы состояния (деформирования) арматуры" w:history="1">
        <w:r w:rsidRPr="00650A2F">
          <w:rPr>
            <w:rFonts w:ascii="Arial" w:eastAsia="Times New Roman" w:hAnsi="Arial" w:cs="Arial"/>
            <w:color w:val="008000"/>
            <w:sz w:val="21"/>
            <w:szCs w:val="21"/>
            <w:u w:val="single"/>
          </w:rPr>
          <w:t>5.11</w:t>
        </w:r>
      </w:hyperlink>
      <w:r w:rsidRPr="00650A2F">
        <w:rPr>
          <w:rFonts w:ascii="Arial" w:eastAsia="Times New Roman" w:hAnsi="Arial" w:cs="Arial"/>
          <w:color w:val="000000"/>
          <w:sz w:val="21"/>
          <w:szCs w:val="21"/>
        </w:rPr>
        <w:t>.</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8.27.5 Значения коэффициентов </w:t>
      </w:r>
      <w:proofErr w:type="spellStart"/>
      <w:r w:rsidRPr="00650A2F">
        <w:rPr>
          <w:rFonts w:ascii="Arial" w:eastAsia="Times New Roman" w:hAnsi="Arial" w:cs="Arial"/>
          <w:i/>
          <w:iCs/>
          <w:color w:val="000000"/>
          <w:sz w:val="21"/>
          <w:szCs w:val="21"/>
        </w:rPr>
        <w:t>v</w:t>
      </w:r>
      <w:r w:rsidRPr="00650A2F">
        <w:rPr>
          <w:rFonts w:ascii="Arial" w:eastAsia="Times New Roman" w:hAnsi="Arial" w:cs="Arial"/>
          <w:i/>
          <w:iCs/>
          <w:color w:val="000000"/>
          <w:sz w:val="21"/>
          <w:szCs w:val="21"/>
          <w:vertAlign w:val="subscript"/>
        </w:rPr>
        <w:t>bi</w:t>
      </w:r>
      <w:proofErr w:type="spellEnd"/>
      <w:r w:rsidRPr="00650A2F">
        <w:rPr>
          <w:rFonts w:ascii="Arial" w:eastAsia="Times New Roman" w:hAnsi="Arial" w:cs="Arial"/>
          <w:color w:val="000000"/>
          <w:sz w:val="21"/>
          <w:szCs w:val="21"/>
        </w:rPr>
        <w:t> и </w:t>
      </w:r>
      <w:proofErr w:type="spellStart"/>
      <w:r w:rsidRPr="00650A2F">
        <w:rPr>
          <w:rFonts w:ascii="Arial" w:eastAsia="Times New Roman" w:hAnsi="Arial" w:cs="Arial"/>
          <w:i/>
          <w:iCs/>
          <w:color w:val="000000"/>
          <w:sz w:val="21"/>
          <w:szCs w:val="21"/>
        </w:rPr>
        <w:t>v</w:t>
      </w:r>
      <w:r w:rsidRPr="00650A2F">
        <w:rPr>
          <w:rFonts w:ascii="Arial" w:eastAsia="Times New Roman" w:hAnsi="Arial" w:cs="Arial"/>
          <w:i/>
          <w:iCs/>
          <w:color w:val="000000"/>
          <w:sz w:val="21"/>
          <w:szCs w:val="21"/>
          <w:vertAlign w:val="subscript"/>
        </w:rPr>
        <w:t>sj</w:t>
      </w:r>
      <w:proofErr w:type="spellEnd"/>
      <w:r w:rsidRPr="00650A2F">
        <w:rPr>
          <w:rFonts w:ascii="Arial" w:eastAsia="Times New Roman" w:hAnsi="Arial" w:cs="Arial"/>
          <w:color w:val="000000"/>
          <w:sz w:val="21"/>
          <w:szCs w:val="21"/>
        </w:rPr>
        <w:t xml:space="preserve"> определяют как соотношение значений напряжений и деформаций для рассматриваемых точек соответствующих диаграмм состояния бетона и арматуры, деленное на приведенный модуль упругости </w:t>
      </w:r>
      <w:proofErr w:type="spellStart"/>
      <w:r w:rsidRPr="00650A2F">
        <w:rPr>
          <w:rFonts w:ascii="Arial" w:eastAsia="Times New Roman" w:hAnsi="Arial" w:cs="Arial"/>
          <w:color w:val="000000"/>
          <w:sz w:val="21"/>
          <w:szCs w:val="21"/>
        </w:rPr>
        <w:t>бетона</w:t>
      </w:r>
      <w:r w:rsidRPr="00650A2F">
        <w:rPr>
          <w:rFonts w:ascii="Arial" w:eastAsia="Times New Roman" w:hAnsi="Arial" w:cs="Arial"/>
          <w:i/>
          <w:iCs/>
          <w:color w:val="000000"/>
          <w:sz w:val="21"/>
          <w:szCs w:val="21"/>
        </w:rPr>
        <w:t>E</w:t>
      </w:r>
      <w:r w:rsidRPr="00650A2F">
        <w:rPr>
          <w:rFonts w:ascii="Arial" w:eastAsia="Times New Roman" w:hAnsi="Arial" w:cs="Arial"/>
          <w:i/>
          <w:iCs/>
          <w:color w:val="000000"/>
          <w:sz w:val="21"/>
          <w:szCs w:val="21"/>
          <w:vertAlign w:val="subscript"/>
        </w:rPr>
        <w:t>b,red,t,i</w:t>
      </w:r>
      <w:proofErr w:type="spellEnd"/>
      <w:r w:rsidRPr="00650A2F">
        <w:rPr>
          <w:rFonts w:ascii="Arial" w:eastAsia="Times New Roman" w:hAnsi="Arial" w:cs="Arial"/>
          <w:color w:val="000000"/>
          <w:sz w:val="21"/>
          <w:szCs w:val="21"/>
        </w:rPr>
        <w:t> и на модуль деформации арматуры </w:t>
      </w:r>
      <w:proofErr w:type="spellStart"/>
      <w:r w:rsidRPr="00650A2F">
        <w:rPr>
          <w:rFonts w:ascii="Arial" w:eastAsia="Times New Roman" w:hAnsi="Arial" w:cs="Arial"/>
          <w:i/>
          <w:iCs/>
          <w:color w:val="000000"/>
          <w:sz w:val="21"/>
          <w:szCs w:val="21"/>
        </w:rPr>
        <w:t>E</w:t>
      </w:r>
      <w:r w:rsidRPr="00650A2F">
        <w:rPr>
          <w:rFonts w:ascii="Arial" w:eastAsia="Times New Roman" w:hAnsi="Arial" w:cs="Arial"/>
          <w:i/>
          <w:iCs/>
          <w:color w:val="000000"/>
          <w:sz w:val="21"/>
          <w:szCs w:val="21"/>
          <w:vertAlign w:val="subscript"/>
        </w:rPr>
        <w:t>stj</w:t>
      </w:r>
      <w:proofErr w:type="spellEnd"/>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noProof/>
          <w:color w:val="000000"/>
          <w:sz w:val="21"/>
          <w:szCs w:val="21"/>
          <w:vertAlign w:val="subscript"/>
        </w:rPr>
        <w:drawing>
          <wp:inline distT="0" distB="0" distL="0" distR="0" wp14:anchorId="5CCA37E4" wp14:editId="54CEFEFE">
            <wp:extent cx="1024890" cy="441960"/>
            <wp:effectExtent l="0" t="0" r="3810" b="0"/>
            <wp:docPr id="26" name="Рисунок 26" descr="http://www.stroyplan.ru/docs/48/48556/x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stroyplan.ru/docs/48/48556/x052.gif"/>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024890" cy="441960"/>
                    </a:xfrm>
                    <a:prstGeom prst="rect">
                      <a:avLst/>
                    </a:prstGeom>
                    <a:noFill/>
                    <a:ln>
                      <a:noFill/>
                    </a:ln>
                  </pic:spPr>
                </pic:pic>
              </a:graphicData>
            </a:graphic>
          </wp:inline>
        </w:drawing>
      </w:r>
      <w:r w:rsidRPr="00650A2F">
        <w:rPr>
          <w:rFonts w:ascii="Arial" w:eastAsia="Times New Roman" w:hAnsi="Arial" w:cs="Arial"/>
          <w:color w:val="000000"/>
          <w:sz w:val="21"/>
          <w:szCs w:val="21"/>
        </w:rPr>
        <w:t>                                                                                       (</w:t>
      </w:r>
      <w:bookmarkStart w:id="95" w:name="i965113"/>
      <w:bookmarkEnd w:id="95"/>
      <w:r w:rsidRPr="00650A2F">
        <w:rPr>
          <w:rFonts w:ascii="Arial" w:eastAsia="Times New Roman" w:hAnsi="Arial" w:cs="Arial"/>
          <w:color w:val="000000"/>
          <w:sz w:val="21"/>
          <w:szCs w:val="21"/>
        </w:rPr>
        <w:t>8.48)</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noProof/>
          <w:color w:val="000000"/>
          <w:sz w:val="21"/>
          <w:szCs w:val="21"/>
          <w:vertAlign w:val="subscript"/>
        </w:rPr>
        <w:drawing>
          <wp:inline distT="0" distB="0" distL="0" distR="0" wp14:anchorId="2419416C" wp14:editId="77EF9C54">
            <wp:extent cx="843915" cy="462280"/>
            <wp:effectExtent l="0" t="0" r="0" b="0"/>
            <wp:docPr id="27" name="Рисунок 27" descr="http://www.stroyplan.ru/docs/48/48556/x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stroyplan.ru/docs/48/48556/x054.gif"/>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843915" cy="462280"/>
                    </a:xfrm>
                    <a:prstGeom prst="rect">
                      <a:avLst/>
                    </a:prstGeom>
                    <a:noFill/>
                    <a:ln>
                      <a:noFill/>
                    </a:ln>
                  </pic:spPr>
                </pic:pic>
              </a:graphicData>
            </a:graphic>
          </wp:inline>
        </w:drawing>
      </w:r>
      <w:r w:rsidRPr="00650A2F">
        <w:rPr>
          <w:rFonts w:ascii="Arial" w:eastAsia="Times New Roman" w:hAnsi="Arial" w:cs="Arial"/>
          <w:color w:val="000000"/>
          <w:sz w:val="21"/>
          <w:szCs w:val="21"/>
        </w:rPr>
        <w:t>                                                                                            (8.49)</w:t>
      </w:r>
    </w:p>
    <w:p w:rsidR="00650A2F" w:rsidRPr="00650A2F" w:rsidRDefault="00650A2F" w:rsidP="00650A2F">
      <w:pPr>
        <w:shd w:val="clear" w:color="auto" w:fill="FCFCFC"/>
        <w:spacing w:after="0" w:line="240" w:lineRule="auto"/>
        <w:jc w:val="both"/>
        <w:rPr>
          <w:rFonts w:ascii="Arial" w:eastAsia="Times New Roman" w:hAnsi="Arial" w:cs="Arial"/>
          <w:color w:val="000000"/>
          <w:sz w:val="21"/>
          <w:szCs w:val="21"/>
        </w:rPr>
      </w:pPr>
      <w:r w:rsidRPr="00650A2F">
        <w:rPr>
          <w:rFonts w:ascii="Arial" w:eastAsia="Times New Roman" w:hAnsi="Arial" w:cs="Arial"/>
          <w:color w:val="000000"/>
          <w:sz w:val="21"/>
          <w:szCs w:val="21"/>
        </w:rPr>
        <w:t>где </w:t>
      </w:r>
      <w:proofErr w:type="spellStart"/>
      <w:r w:rsidRPr="00650A2F">
        <w:rPr>
          <w:rFonts w:ascii="Arial" w:eastAsia="Times New Roman" w:hAnsi="Arial" w:cs="Arial"/>
          <w:i/>
          <w:iCs/>
          <w:color w:val="000000"/>
          <w:sz w:val="21"/>
          <w:szCs w:val="21"/>
        </w:rPr>
        <w:t>E</w:t>
      </w:r>
      <w:r w:rsidRPr="00650A2F">
        <w:rPr>
          <w:rFonts w:ascii="Arial" w:eastAsia="Times New Roman" w:hAnsi="Arial" w:cs="Arial"/>
          <w:i/>
          <w:iCs/>
          <w:color w:val="000000"/>
          <w:sz w:val="21"/>
          <w:szCs w:val="21"/>
          <w:vertAlign w:val="subscript"/>
        </w:rPr>
        <w:t>b,red,t,i</w:t>
      </w:r>
      <w:proofErr w:type="spellEnd"/>
      <w:r w:rsidRPr="00650A2F">
        <w:rPr>
          <w:rFonts w:ascii="Arial" w:eastAsia="Times New Roman" w:hAnsi="Arial" w:cs="Arial"/>
          <w:color w:val="000000"/>
          <w:sz w:val="21"/>
          <w:szCs w:val="21"/>
        </w:rPr>
        <w:t> - приведенный модуль деформации бетона, определяемый по формуле (</w:t>
      </w:r>
      <w:hyperlink r:id="rId222" w:anchor="i253943" w:tooltip="Формула" w:history="1">
        <w:r w:rsidRPr="00650A2F">
          <w:rPr>
            <w:rFonts w:ascii="Arial" w:eastAsia="Times New Roman" w:hAnsi="Arial" w:cs="Arial"/>
            <w:color w:val="008000"/>
            <w:sz w:val="21"/>
            <w:szCs w:val="21"/>
            <w:u w:val="single"/>
          </w:rPr>
          <w:t>5.7</w:t>
        </w:r>
      </w:hyperlink>
      <w:r w:rsidRPr="00650A2F">
        <w:rPr>
          <w:rFonts w:ascii="Arial" w:eastAsia="Times New Roman" w:hAnsi="Arial" w:cs="Arial"/>
          <w:color w:val="000000"/>
          <w:sz w:val="21"/>
          <w:szCs w:val="21"/>
        </w:rPr>
        <w:t>), в которой </w:t>
      </w:r>
      <w:r w:rsidRPr="00650A2F">
        <w:rPr>
          <w:rFonts w:ascii="Arial" w:eastAsia="Times New Roman" w:hAnsi="Arial" w:cs="Arial"/>
          <w:i/>
          <w:iCs/>
          <w:color w:val="000000"/>
          <w:sz w:val="21"/>
          <w:szCs w:val="21"/>
        </w:rPr>
        <w:t>β</w:t>
      </w:r>
      <w:r w:rsidRPr="00650A2F">
        <w:rPr>
          <w:rFonts w:ascii="Arial" w:eastAsia="Times New Roman" w:hAnsi="Arial" w:cs="Arial"/>
          <w:i/>
          <w:iCs/>
          <w:color w:val="000000"/>
          <w:sz w:val="21"/>
          <w:szCs w:val="21"/>
          <w:vertAlign w:val="subscript"/>
        </w:rPr>
        <w:t>b</w:t>
      </w:r>
      <w:r w:rsidRPr="00650A2F">
        <w:rPr>
          <w:rFonts w:ascii="Arial" w:eastAsia="Times New Roman" w:hAnsi="Arial" w:cs="Arial"/>
          <w:color w:val="000000"/>
          <w:sz w:val="21"/>
          <w:szCs w:val="21"/>
        </w:rPr>
        <w:t> принимают по табл. </w:t>
      </w:r>
      <w:hyperlink r:id="rId223" w:anchor="i154094" w:tooltip="Таблица" w:history="1">
        <w:r w:rsidRPr="00650A2F">
          <w:rPr>
            <w:rFonts w:ascii="Arial" w:eastAsia="Times New Roman" w:hAnsi="Arial" w:cs="Arial"/>
            <w:color w:val="008000"/>
            <w:sz w:val="21"/>
            <w:szCs w:val="21"/>
            <w:u w:val="single"/>
          </w:rPr>
          <w:t>5.1</w:t>
        </w:r>
      </w:hyperlink>
      <w:r w:rsidRPr="00650A2F">
        <w:rPr>
          <w:rFonts w:ascii="Arial" w:eastAsia="Times New Roman" w:hAnsi="Arial" w:cs="Arial"/>
          <w:color w:val="000000"/>
          <w:sz w:val="21"/>
          <w:szCs w:val="21"/>
        </w:rPr>
        <w:t> в зависимости от температуры в центре тяжести </w:t>
      </w:r>
      <w:r w:rsidRPr="00650A2F">
        <w:rPr>
          <w:rFonts w:ascii="Arial" w:eastAsia="Times New Roman" w:hAnsi="Arial" w:cs="Arial"/>
          <w:i/>
          <w:iCs/>
          <w:color w:val="000000"/>
          <w:sz w:val="21"/>
          <w:szCs w:val="21"/>
        </w:rPr>
        <w:t>i</w:t>
      </w:r>
      <w:r w:rsidRPr="00650A2F">
        <w:rPr>
          <w:rFonts w:ascii="Arial" w:eastAsia="Times New Roman" w:hAnsi="Arial" w:cs="Arial"/>
          <w:color w:val="000000"/>
          <w:sz w:val="21"/>
          <w:szCs w:val="21"/>
        </w:rPr>
        <w:t>-</w:t>
      </w:r>
      <w:proofErr w:type="spellStart"/>
      <w:r w:rsidRPr="00650A2F">
        <w:rPr>
          <w:rFonts w:ascii="Arial" w:eastAsia="Times New Roman" w:hAnsi="Arial" w:cs="Arial"/>
          <w:color w:val="000000"/>
          <w:sz w:val="21"/>
          <w:szCs w:val="21"/>
        </w:rPr>
        <w:t>го</w:t>
      </w:r>
      <w:proofErr w:type="spellEnd"/>
      <w:r w:rsidRPr="00650A2F">
        <w:rPr>
          <w:rFonts w:ascii="Arial" w:eastAsia="Times New Roman" w:hAnsi="Arial" w:cs="Arial"/>
          <w:color w:val="000000"/>
          <w:sz w:val="21"/>
          <w:szCs w:val="21"/>
        </w:rPr>
        <w:t xml:space="preserve"> участка бетона.</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8.27.6 Расчет нормальных сечений железобетонных элементов по прочности производят из условий:</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относительная деформация наиболее сжатого волокна бетона в нормальном сечении от действия внешних усилий </w:t>
      </w:r>
      <w:proofErr w:type="spellStart"/>
      <w:r w:rsidRPr="00650A2F">
        <w:rPr>
          <w:rFonts w:ascii="Arial" w:eastAsia="Times New Roman" w:hAnsi="Arial" w:cs="Arial"/>
          <w:i/>
          <w:iCs/>
          <w:color w:val="000000"/>
          <w:sz w:val="21"/>
          <w:szCs w:val="21"/>
        </w:rPr>
        <w:t>ε</w:t>
      </w:r>
      <w:r w:rsidRPr="00650A2F">
        <w:rPr>
          <w:rFonts w:ascii="Arial" w:eastAsia="Times New Roman" w:hAnsi="Arial" w:cs="Arial"/>
          <w:i/>
          <w:iCs/>
          <w:color w:val="000000"/>
          <w:sz w:val="21"/>
          <w:szCs w:val="21"/>
          <w:vertAlign w:val="subscript"/>
        </w:rPr>
        <w:t>b,max</w:t>
      </w:r>
      <w:r w:rsidRPr="00650A2F">
        <w:rPr>
          <w:rFonts w:ascii="Arial" w:eastAsia="Times New Roman" w:hAnsi="Arial" w:cs="Arial"/>
          <w:color w:val="000000"/>
          <w:sz w:val="21"/>
          <w:szCs w:val="21"/>
        </w:rPr>
        <w:t>≤</w:t>
      </w:r>
      <w:r w:rsidRPr="00650A2F">
        <w:rPr>
          <w:rFonts w:ascii="Arial" w:eastAsia="Times New Roman" w:hAnsi="Arial" w:cs="Arial"/>
          <w:i/>
          <w:iCs/>
          <w:color w:val="000000"/>
          <w:sz w:val="21"/>
          <w:szCs w:val="21"/>
        </w:rPr>
        <w:t>ε</w:t>
      </w:r>
      <w:r w:rsidRPr="00650A2F">
        <w:rPr>
          <w:rFonts w:ascii="Arial" w:eastAsia="Times New Roman" w:hAnsi="Arial" w:cs="Arial"/>
          <w:i/>
          <w:iCs/>
          <w:color w:val="000000"/>
          <w:sz w:val="21"/>
          <w:szCs w:val="21"/>
          <w:vertAlign w:val="subscript"/>
        </w:rPr>
        <w:t>b,ult</w:t>
      </w:r>
      <w:proofErr w:type="spellEnd"/>
      <w:r w:rsidRPr="00650A2F">
        <w:rPr>
          <w:rFonts w:ascii="Arial" w:eastAsia="Times New Roman" w:hAnsi="Arial" w:cs="Arial"/>
          <w:color w:val="000000"/>
          <w:sz w:val="21"/>
          <w:szCs w:val="21"/>
        </w:rPr>
        <w:t>. Предельное значение относительной деформации бетона при сжатии </w:t>
      </w:r>
      <w:proofErr w:type="spellStart"/>
      <w:r w:rsidRPr="00650A2F">
        <w:rPr>
          <w:rFonts w:ascii="Arial" w:eastAsia="Times New Roman" w:hAnsi="Arial" w:cs="Arial"/>
          <w:i/>
          <w:iCs/>
          <w:color w:val="000000"/>
          <w:sz w:val="21"/>
          <w:szCs w:val="21"/>
        </w:rPr>
        <w:t>ε</w:t>
      </w:r>
      <w:r w:rsidRPr="00650A2F">
        <w:rPr>
          <w:rFonts w:ascii="Arial" w:eastAsia="Times New Roman" w:hAnsi="Arial" w:cs="Arial"/>
          <w:i/>
          <w:iCs/>
          <w:color w:val="000000"/>
          <w:sz w:val="21"/>
          <w:szCs w:val="21"/>
          <w:vertAlign w:val="subscript"/>
        </w:rPr>
        <w:t>b,ult</w:t>
      </w:r>
      <w:proofErr w:type="spellEnd"/>
      <w:r w:rsidRPr="00650A2F">
        <w:rPr>
          <w:rFonts w:ascii="Arial" w:eastAsia="Times New Roman" w:hAnsi="Arial" w:cs="Arial"/>
          <w:color w:val="000000"/>
          <w:sz w:val="21"/>
          <w:szCs w:val="21"/>
        </w:rPr>
        <w:t> принимают при двухзначной эпюре деформаций бетона, равной </w:t>
      </w:r>
      <w:r w:rsidRPr="00650A2F">
        <w:rPr>
          <w:rFonts w:ascii="Arial" w:eastAsia="Times New Roman" w:hAnsi="Arial" w:cs="Arial"/>
          <w:i/>
          <w:iCs/>
          <w:color w:val="000000"/>
          <w:sz w:val="21"/>
          <w:szCs w:val="21"/>
        </w:rPr>
        <w:t>ε</w:t>
      </w:r>
      <w:r w:rsidRPr="00650A2F">
        <w:rPr>
          <w:rFonts w:ascii="Arial" w:eastAsia="Times New Roman" w:hAnsi="Arial" w:cs="Arial"/>
          <w:i/>
          <w:iCs/>
          <w:color w:val="000000"/>
          <w:sz w:val="21"/>
          <w:szCs w:val="21"/>
          <w:vertAlign w:val="subscript"/>
        </w:rPr>
        <w:t>b</w:t>
      </w:r>
      <w:r w:rsidRPr="00650A2F">
        <w:rPr>
          <w:rFonts w:ascii="Arial" w:eastAsia="Times New Roman" w:hAnsi="Arial" w:cs="Arial"/>
          <w:color w:val="000000"/>
          <w:sz w:val="21"/>
          <w:szCs w:val="21"/>
          <w:vertAlign w:val="subscript"/>
        </w:rPr>
        <w:t>2</w:t>
      </w:r>
      <w:r w:rsidRPr="00650A2F">
        <w:rPr>
          <w:rFonts w:ascii="Arial" w:eastAsia="Times New Roman" w:hAnsi="Arial" w:cs="Arial"/>
          <w:color w:val="000000"/>
          <w:sz w:val="21"/>
          <w:szCs w:val="21"/>
        </w:rPr>
        <w:t> (табл. </w:t>
      </w:r>
      <w:hyperlink r:id="rId224" w:anchor="i217687" w:tooltip="Таблица" w:history="1">
        <w:r w:rsidRPr="00650A2F">
          <w:rPr>
            <w:rFonts w:ascii="Arial" w:eastAsia="Times New Roman" w:hAnsi="Arial" w:cs="Arial"/>
            <w:color w:val="008000"/>
            <w:sz w:val="21"/>
            <w:szCs w:val="21"/>
            <w:u w:val="single"/>
          </w:rPr>
          <w:t>5.4</w:t>
        </w:r>
      </w:hyperlink>
      <w:r w:rsidRPr="00650A2F">
        <w:rPr>
          <w:rFonts w:ascii="Arial" w:eastAsia="Times New Roman" w:hAnsi="Arial" w:cs="Arial"/>
          <w:color w:val="000000"/>
          <w:sz w:val="21"/>
          <w:szCs w:val="21"/>
        </w:rPr>
        <w:t>); при деформации одного знака, в зависимости от отношений деформаций бетона на противоположных гранях сечения элемента </w:t>
      </w:r>
      <w:r w:rsidRPr="00650A2F">
        <w:rPr>
          <w:rFonts w:ascii="Arial" w:eastAsia="Times New Roman" w:hAnsi="Arial" w:cs="Arial"/>
          <w:i/>
          <w:iCs/>
          <w:color w:val="000000"/>
          <w:sz w:val="21"/>
          <w:szCs w:val="21"/>
        </w:rPr>
        <w:t>ε</w:t>
      </w:r>
      <w:r w:rsidRPr="00650A2F">
        <w:rPr>
          <w:rFonts w:ascii="Arial" w:eastAsia="Times New Roman" w:hAnsi="Arial" w:cs="Arial"/>
          <w:color w:val="000000"/>
          <w:sz w:val="21"/>
          <w:szCs w:val="21"/>
        </w:rPr>
        <w:t> и </w:t>
      </w:r>
      <w:r w:rsidRPr="00650A2F">
        <w:rPr>
          <w:rFonts w:ascii="Arial" w:eastAsia="Times New Roman" w:hAnsi="Arial" w:cs="Arial"/>
          <w:i/>
          <w:iCs/>
          <w:color w:val="000000"/>
          <w:sz w:val="21"/>
          <w:szCs w:val="21"/>
        </w:rPr>
        <w:t>ε</w:t>
      </w:r>
      <w:r w:rsidRPr="00650A2F">
        <w:rPr>
          <w:rFonts w:ascii="Arial" w:eastAsia="Times New Roman" w:hAnsi="Arial" w:cs="Arial"/>
          <w:color w:val="000000"/>
          <w:sz w:val="21"/>
          <w:szCs w:val="21"/>
          <w:vertAlign w:val="subscript"/>
        </w:rPr>
        <w:t>2</w:t>
      </w:r>
      <w:r w:rsidRPr="00650A2F">
        <w:rPr>
          <w:rFonts w:ascii="Arial" w:eastAsia="Times New Roman" w:hAnsi="Arial" w:cs="Arial"/>
          <w:color w:val="000000"/>
          <w:sz w:val="21"/>
          <w:szCs w:val="21"/>
        </w:rPr>
        <w:t>:</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noProof/>
          <w:color w:val="000000"/>
          <w:sz w:val="21"/>
          <w:szCs w:val="21"/>
          <w:vertAlign w:val="subscript"/>
        </w:rPr>
        <w:drawing>
          <wp:inline distT="0" distB="0" distL="0" distR="0" wp14:anchorId="3E4D4963" wp14:editId="36053302">
            <wp:extent cx="1557655" cy="431800"/>
            <wp:effectExtent l="0" t="0" r="4445" b="6350"/>
            <wp:docPr id="28" name="Рисунок 28" descr="http://www.stroyplan.ru/docs/48/48556/x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stroyplan.ru/docs/48/48556/x056.gif"/>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557655" cy="431800"/>
                    </a:xfrm>
                    <a:prstGeom prst="rect">
                      <a:avLst/>
                    </a:prstGeom>
                    <a:noFill/>
                    <a:ln>
                      <a:noFill/>
                    </a:ln>
                  </pic:spPr>
                </pic:pic>
              </a:graphicData>
            </a:graphic>
          </wp:inline>
        </w:drawing>
      </w:r>
      <w:r w:rsidRPr="00650A2F">
        <w:rPr>
          <w:rFonts w:ascii="Arial" w:eastAsia="Times New Roman" w:hAnsi="Arial" w:cs="Arial"/>
          <w:color w:val="000000"/>
          <w:sz w:val="21"/>
          <w:szCs w:val="21"/>
        </w:rPr>
        <w:t>                                                                         (8.50)</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относительная деформация наиболее растянутого стержня арматуры в нормальном сечении элемента от внешних усилий </w:t>
      </w:r>
      <w:proofErr w:type="spellStart"/>
      <w:r w:rsidRPr="00650A2F">
        <w:rPr>
          <w:rFonts w:ascii="Arial" w:eastAsia="Times New Roman" w:hAnsi="Arial" w:cs="Arial"/>
          <w:i/>
          <w:iCs/>
          <w:color w:val="000000"/>
          <w:sz w:val="21"/>
          <w:szCs w:val="21"/>
        </w:rPr>
        <w:t>ε</w:t>
      </w:r>
      <w:r w:rsidRPr="00650A2F">
        <w:rPr>
          <w:rFonts w:ascii="Arial" w:eastAsia="Times New Roman" w:hAnsi="Arial" w:cs="Arial"/>
          <w:i/>
          <w:iCs/>
          <w:color w:val="000000"/>
          <w:sz w:val="21"/>
          <w:szCs w:val="21"/>
          <w:vertAlign w:val="subscript"/>
        </w:rPr>
        <w:t>s,max</w:t>
      </w:r>
      <w:proofErr w:type="spellEnd"/>
      <w:r w:rsidRPr="00650A2F">
        <w:rPr>
          <w:rFonts w:ascii="Arial" w:eastAsia="Times New Roman" w:hAnsi="Arial" w:cs="Arial"/>
          <w:color w:val="000000"/>
          <w:sz w:val="21"/>
          <w:szCs w:val="21"/>
        </w:rPr>
        <w:t>≤</w:t>
      </w:r>
      <w:r w:rsidRPr="00650A2F">
        <w:rPr>
          <w:rFonts w:ascii="Arial" w:eastAsia="Times New Roman" w:hAnsi="Arial" w:cs="Arial"/>
          <w:i/>
          <w:iCs/>
          <w:color w:val="000000"/>
          <w:sz w:val="21"/>
          <w:szCs w:val="21"/>
        </w:rPr>
        <w:t> </w:t>
      </w:r>
      <w:proofErr w:type="spellStart"/>
      <w:r w:rsidRPr="00650A2F">
        <w:rPr>
          <w:rFonts w:ascii="Arial" w:eastAsia="Times New Roman" w:hAnsi="Arial" w:cs="Arial"/>
          <w:i/>
          <w:iCs/>
          <w:color w:val="000000"/>
          <w:sz w:val="21"/>
          <w:szCs w:val="21"/>
        </w:rPr>
        <w:t>ε</w:t>
      </w:r>
      <w:r w:rsidRPr="00650A2F">
        <w:rPr>
          <w:rFonts w:ascii="Arial" w:eastAsia="Times New Roman" w:hAnsi="Arial" w:cs="Arial"/>
          <w:i/>
          <w:iCs/>
          <w:color w:val="000000"/>
          <w:sz w:val="21"/>
          <w:szCs w:val="21"/>
          <w:vertAlign w:val="subscript"/>
        </w:rPr>
        <w:t>s,ult</w:t>
      </w:r>
      <w:proofErr w:type="spellEnd"/>
      <w:r w:rsidRPr="00650A2F">
        <w:rPr>
          <w:rFonts w:ascii="Arial" w:eastAsia="Times New Roman" w:hAnsi="Arial" w:cs="Arial"/>
          <w:color w:val="000000"/>
          <w:sz w:val="21"/>
          <w:szCs w:val="21"/>
        </w:rPr>
        <w:t>. Предельное значение относительной деформации удлинения принимают равной </w:t>
      </w:r>
      <w:r w:rsidRPr="00650A2F">
        <w:rPr>
          <w:rFonts w:ascii="Arial" w:eastAsia="Times New Roman" w:hAnsi="Arial" w:cs="Arial"/>
          <w:i/>
          <w:iCs/>
          <w:color w:val="000000"/>
          <w:sz w:val="21"/>
          <w:szCs w:val="21"/>
        </w:rPr>
        <w:t>ε</w:t>
      </w:r>
      <w:r w:rsidRPr="00650A2F">
        <w:rPr>
          <w:rFonts w:ascii="Arial" w:eastAsia="Times New Roman" w:hAnsi="Arial" w:cs="Arial"/>
          <w:i/>
          <w:iCs/>
          <w:color w:val="000000"/>
          <w:sz w:val="21"/>
          <w:szCs w:val="21"/>
          <w:vertAlign w:val="subscript"/>
        </w:rPr>
        <w:t>s</w:t>
      </w:r>
      <w:r w:rsidRPr="00650A2F">
        <w:rPr>
          <w:rFonts w:ascii="Arial" w:eastAsia="Times New Roman" w:hAnsi="Arial" w:cs="Arial"/>
          <w:color w:val="000000"/>
          <w:sz w:val="21"/>
          <w:szCs w:val="21"/>
          <w:vertAlign w:val="subscript"/>
        </w:rPr>
        <w:t>2</w:t>
      </w:r>
      <w:r w:rsidRPr="00650A2F">
        <w:rPr>
          <w:rFonts w:ascii="Arial" w:eastAsia="Times New Roman" w:hAnsi="Arial" w:cs="Arial"/>
          <w:color w:val="000000"/>
          <w:sz w:val="21"/>
          <w:szCs w:val="21"/>
        </w:rPr>
        <w:t> (п. </w:t>
      </w:r>
      <w:hyperlink r:id="rId226" w:anchor="i323028" w:tooltip="При расчете железобетонных элементов по деформационной модели в качестве расчетной диаграммы состояния (деформирования) арматуры" w:history="1">
        <w:r w:rsidRPr="00650A2F">
          <w:rPr>
            <w:rFonts w:ascii="Arial" w:eastAsia="Times New Roman" w:hAnsi="Arial" w:cs="Arial"/>
            <w:color w:val="008000"/>
            <w:sz w:val="21"/>
            <w:szCs w:val="21"/>
            <w:u w:val="single"/>
          </w:rPr>
          <w:t>5.11</w:t>
        </w:r>
      </w:hyperlink>
      <w:r w:rsidRPr="00650A2F">
        <w:rPr>
          <w:rFonts w:ascii="Arial" w:eastAsia="Times New Roman" w:hAnsi="Arial" w:cs="Arial"/>
          <w:color w:val="000000"/>
          <w:sz w:val="21"/>
          <w:szCs w:val="21"/>
        </w:rPr>
        <w:t>).</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8.27.7 В железобетонном элементе при действии момента и продольной силы в плоскости симметрии поперечного сечения и расположения оси в этой плоскости </w:t>
      </w:r>
      <w:proofErr w:type="spellStart"/>
      <w:r w:rsidRPr="00650A2F">
        <w:rPr>
          <w:rFonts w:ascii="Arial" w:eastAsia="Times New Roman" w:hAnsi="Arial" w:cs="Arial"/>
          <w:i/>
          <w:iCs/>
          <w:color w:val="000000"/>
          <w:sz w:val="21"/>
          <w:szCs w:val="21"/>
        </w:rPr>
        <w:t>М</w:t>
      </w:r>
      <w:r w:rsidRPr="00650A2F">
        <w:rPr>
          <w:rFonts w:ascii="Arial" w:eastAsia="Times New Roman" w:hAnsi="Arial" w:cs="Arial"/>
          <w:i/>
          <w:iCs/>
          <w:color w:val="000000"/>
          <w:sz w:val="21"/>
          <w:szCs w:val="21"/>
          <w:vertAlign w:val="subscript"/>
        </w:rPr>
        <w:t>y</w:t>
      </w:r>
      <w:proofErr w:type="spellEnd"/>
      <w:r w:rsidRPr="00650A2F">
        <w:rPr>
          <w:rFonts w:ascii="Arial" w:eastAsia="Times New Roman" w:hAnsi="Arial" w:cs="Arial"/>
          <w:color w:val="000000"/>
          <w:sz w:val="21"/>
          <w:szCs w:val="21"/>
        </w:rPr>
        <w:t> = 0, </w:t>
      </w:r>
      <w:r w:rsidRPr="00650A2F">
        <w:rPr>
          <w:rFonts w:ascii="Arial" w:eastAsia="Times New Roman" w:hAnsi="Arial" w:cs="Arial"/>
          <w:i/>
          <w:iCs/>
          <w:color w:val="000000"/>
          <w:sz w:val="21"/>
          <w:szCs w:val="21"/>
        </w:rPr>
        <w:t>D</w:t>
      </w:r>
      <w:r w:rsidRPr="00650A2F">
        <w:rPr>
          <w:rFonts w:ascii="Arial" w:eastAsia="Times New Roman" w:hAnsi="Arial" w:cs="Arial"/>
          <w:color w:val="000000"/>
          <w:sz w:val="21"/>
          <w:szCs w:val="21"/>
          <w:vertAlign w:val="subscript"/>
        </w:rPr>
        <w:t>12</w:t>
      </w:r>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D</w:t>
      </w:r>
      <w:r w:rsidRPr="00650A2F">
        <w:rPr>
          <w:rFonts w:ascii="Arial" w:eastAsia="Times New Roman" w:hAnsi="Arial" w:cs="Arial"/>
          <w:color w:val="000000"/>
          <w:sz w:val="21"/>
          <w:szCs w:val="21"/>
          <w:vertAlign w:val="subscript"/>
        </w:rPr>
        <w:t>22</w:t>
      </w:r>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D</w:t>
      </w:r>
      <w:r w:rsidRPr="00650A2F">
        <w:rPr>
          <w:rFonts w:ascii="Arial" w:eastAsia="Times New Roman" w:hAnsi="Arial" w:cs="Arial"/>
          <w:color w:val="000000"/>
          <w:sz w:val="21"/>
          <w:szCs w:val="21"/>
          <w:vertAlign w:val="subscript"/>
        </w:rPr>
        <w:t>23</w:t>
      </w:r>
      <w:r w:rsidRPr="00650A2F">
        <w:rPr>
          <w:rFonts w:ascii="Arial" w:eastAsia="Times New Roman" w:hAnsi="Arial" w:cs="Arial"/>
          <w:color w:val="000000"/>
          <w:sz w:val="21"/>
          <w:szCs w:val="21"/>
        </w:rPr>
        <w:t> = 0, деформации бетона </w:t>
      </w:r>
      <w:proofErr w:type="spellStart"/>
      <w:r w:rsidRPr="00650A2F">
        <w:rPr>
          <w:rFonts w:ascii="Arial" w:eastAsia="Times New Roman" w:hAnsi="Arial" w:cs="Arial"/>
          <w:i/>
          <w:iCs/>
          <w:color w:val="000000"/>
          <w:sz w:val="21"/>
          <w:szCs w:val="21"/>
        </w:rPr>
        <w:t>ε</w:t>
      </w:r>
      <w:r w:rsidRPr="00650A2F">
        <w:rPr>
          <w:rFonts w:ascii="Arial" w:eastAsia="Times New Roman" w:hAnsi="Arial" w:cs="Arial"/>
          <w:i/>
          <w:iCs/>
          <w:color w:val="000000"/>
          <w:sz w:val="21"/>
          <w:szCs w:val="21"/>
          <w:vertAlign w:val="subscript"/>
        </w:rPr>
        <w:t>b,max</w:t>
      </w:r>
      <w:proofErr w:type="spellEnd"/>
      <w:r w:rsidRPr="00650A2F">
        <w:rPr>
          <w:rFonts w:ascii="Arial" w:eastAsia="Times New Roman" w:hAnsi="Arial" w:cs="Arial"/>
          <w:color w:val="000000"/>
          <w:sz w:val="21"/>
          <w:szCs w:val="21"/>
        </w:rPr>
        <w:t> и арматуры </w:t>
      </w:r>
      <w:proofErr w:type="spellStart"/>
      <w:r w:rsidRPr="00650A2F">
        <w:rPr>
          <w:rFonts w:ascii="Arial" w:eastAsia="Times New Roman" w:hAnsi="Arial" w:cs="Arial"/>
          <w:i/>
          <w:iCs/>
          <w:color w:val="000000"/>
          <w:sz w:val="21"/>
          <w:szCs w:val="21"/>
        </w:rPr>
        <w:t>ε</w:t>
      </w:r>
      <w:r w:rsidRPr="00650A2F">
        <w:rPr>
          <w:rFonts w:ascii="Arial" w:eastAsia="Times New Roman" w:hAnsi="Arial" w:cs="Arial"/>
          <w:i/>
          <w:iCs/>
          <w:color w:val="000000"/>
          <w:sz w:val="21"/>
          <w:szCs w:val="21"/>
          <w:vertAlign w:val="subscript"/>
        </w:rPr>
        <w:t>s,max</w:t>
      </w:r>
      <w:proofErr w:type="spellEnd"/>
      <w:r w:rsidRPr="00650A2F">
        <w:rPr>
          <w:rFonts w:ascii="Arial" w:eastAsia="Times New Roman" w:hAnsi="Arial" w:cs="Arial"/>
          <w:color w:val="000000"/>
          <w:sz w:val="21"/>
          <w:szCs w:val="21"/>
        </w:rPr>
        <w:t> определяют из решения системы уравнений (</w:t>
      </w:r>
      <w:hyperlink r:id="rId227" w:anchor="i974856" w:tooltip="Уравнение" w:history="1">
        <w:r w:rsidRPr="00650A2F">
          <w:rPr>
            <w:rFonts w:ascii="Arial" w:eastAsia="Times New Roman" w:hAnsi="Arial" w:cs="Arial"/>
            <w:color w:val="008000"/>
            <w:sz w:val="21"/>
            <w:szCs w:val="21"/>
            <w:u w:val="single"/>
          </w:rPr>
          <w:t>8.51</w:t>
        </w:r>
      </w:hyperlink>
      <w:r w:rsidRPr="00650A2F">
        <w:rPr>
          <w:rFonts w:ascii="Arial" w:eastAsia="Times New Roman" w:hAnsi="Arial" w:cs="Arial"/>
          <w:color w:val="000000"/>
          <w:sz w:val="21"/>
          <w:szCs w:val="21"/>
        </w:rPr>
        <w:t>) и (</w:t>
      </w:r>
      <w:hyperlink r:id="rId228" w:anchor="i981975" w:tooltip="Уравнение" w:history="1">
        <w:r w:rsidRPr="00650A2F">
          <w:rPr>
            <w:rFonts w:ascii="Arial" w:eastAsia="Times New Roman" w:hAnsi="Arial" w:cs="Arial"/>
            <w:color w:val="008000"/>
            <w:sz w:val="21"/>
            <w:szCs w:val="21"/>
            <w:u w:val="single"/>
          </w:rPr>
          <w:t>8.52</w:t>
        </w:r>
      </w:hyperlink>
      <w:r w:rsidRPr="00650A2F">
        <w:rPr>
          <w:rFonts w:ascii="Arial" w:eastAsia="Times New Roman" w:hAnsi="Arial" w:cs="Arial"/>
          <w:color w:val="000000"/>
          <w:sz w:val="21"/>
          <w:szCs w:val="21"/>
        </w:rPr>
        <w:t>) с использованием уравнений (</w:t>
      </w:r>
      <w:hyperlink r:id="rId229" w:anchor="i912466" w:tooltip="Уравнение" w:history="1">
        <w:r w:rsidRPr="00650A2F">
          <w:rPr>
            <w:rFonts w:ascii="Arial" w:eastAsia="Times New Roman" w:hAnsi="Arial" w:cs="Arial"/>
            <w:color w:val="008000"/>
            <w:sz w:val="21"/>
            <w:szCs w:val="21"/>
            <w:u w:val="single"/>
          </w:rPr>
          <w:t>8.43</w:t>
        </w:r>
      </w:hyperlink>
      <w:r w:rsidRPr="00650A2F">
        <w:rPr>
          <w:rFonts w:ascii="Arial" w:eastAsia="Times New Roman" w:hAnsi="Arial" w:cs="Arial"/>
          <w:color w:val="000000"/>
          <w:sz w:val="21"/>
          <w:szCs w:val="21"/>
        </w:rPr>
        <w:t>) и (</w:t>
      </w:r>
      <w:hyperlink r:id="rId230" w:anchor="i927583" w:tooltip="Уравнение" w:history="1">
        <w:r w:rsidRPr="00650A2F">
          <w:rPr>
            <w:rFonts w:ascii="Arial" w:eastAsia="Times New Roman" w:hAnsi="Arial" w:cs="Arial"/>
            <w:color w:val="008000"/>
            <w:sz w:val="21"/>
            <w:szCs w:val="21"/>
            <w:u w:val="single"/>
          </w:rPr>
          <w:t>8.44</w:t>
        </w:r>
      </w:hyperlink>
      <w:r w:rsidRPr="00650A2F">
        <w:rPr>
          <w:rFonts w:ascii="Arial" w:eastAsia="Times New Roman" w:hAnsi="Arial" w:cs="Arial"/>
          <w:color w:val="000000"/>
          <w:sz w:val="21"/>
          <w:szCs w:val="21"/>
        </w:rPr>
        <w:t>)</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noProof/>
          <w:color w:val="000000"/>
          <w:sz w:val="21"/>
          <w:szCs w:val="21"/>
          <w:vertAlign w:val="subscript"/>
        </w:rPr>
        <w:drawing>
          <wp:inline distT="0" distB="0" distL="0" distR="0" wp14:anchorId="0082979E" wp14:editId="2CFF2B3E">
            <wp:extent cx="1306195" cy="391795"/>
            <wp:effectExtent l="0" t="0" r="8255" b="8255"/>
            <wp:docPr id="29" name="Рисунок 29" descr="http://www.stroyplan.ru/docs/48/48556/x0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stroyplan.ru/docs/48/48556/x058.gif"/>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306195" cy="391795"/>
                    </a:xfrm>
                    <a:prstGeom prst="rect">
                      <a:avLst/>
                    </a:prstGeom>
                    <a:noFill/>
                    <a:ln>
                      <a:noFill/>
                    </a:ln>
                  </pic:spPr>
                </pic:pic>
              </a:graphicData>
            </a:graphic>
          </wp:inline>
        </w:drawing>
      </w:r>
      <w:r w:rsidRPr="00650A2F">
        <w:rPr>
          <w:rFonts w:ascii="Arial" w:eastAsia="Times New Roman" w:hAnsi="Arial" w:cs="Arial"/>
          <w:color w:val="000000"/>
          <w:sz w:val="21"/>
          <w:szCs w:val="21"/>
        </w:rPr>
        <w:t>                                                                               (</w:t>
      </w:r>
      <w:bookmarkStart w:id="96" w:name="i974856"/>
      <w:bookmarkEnd w:id="96"/>
      <w:r w:rsidRPr="00650A2F">
        <w:rPr>
          <w:rFonts w:ascii="Arial" w:eastAsia="Times New Roman" w:hAnsi="Arial" w:cs="Arial"/>
          <w:color w:val="000000"/>
          <w:sz w:val="21"/>
          <w:szCs w:val="21"/>
        </w:rPr>
        <w:t>8.51)</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noProof/>
          <w:color w:val="000000"/>
          <w:sz w:val="21"/>
          <w:szCs w:val="21"/>
          <w:vertAlign w:val="subscript"/>
        </w:rPr>
        <w:lastRenderedPageBreak/>
        <w:drawing>
          <wp:inline distT="0" distB="0" distL="0" distR="0" wp14:anchorId="542AAEC2" wp14:editId="047F2787">
            <wp:extent cx="1216025" cy="391795"/>
            <wp:effectExtent l="0" t="0" r="3175" b="8255"/>
            <wp:docPr id="30" name="Рисунок 30" descr="http://www.stroyplan.ru/docs/48/48556/x0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stroyplan.ru/docs/48/48556/x060.gif"/>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216025" cy="391795"/>
                    </a:xfrm>
                    <a:prstGeom prst="rect">
                      <a:avLst/>
                    </a:prstGeom>
                    <a:noFill/>
                    <a:ln>
                      <a:noFill/>
                    </a:ln>
                  </pic:spPr>
                </pic:pic>
              </a:graphicData>
            </a:graphic>
          </wp:inline>
        </w:drawing>
      </w:r>
      <w:r w:rsidRPr="00650A2F">
        <w:rPr>
          <w:rFonts w:ascii="Arial" w:eastAsia="Times New Roman" w:hAnsi="Arial" w:cs="Arial"/>
          <w:color w:val="000000"/>
          <w:sz w:val="21"/>
          <w:szCs w:val="21"/>
        </w:rPr>
        <w:t>                                                                                  (</w:t>
      </w:r>
      <w:bookmarkStart w:id="97" w:name="i981975"/>
      <w:bookmarkEnd w:id="97"/>
      <w:r w:rsidRPr="00650A2F">
        <w:rPr>
          <w:rFonts w:ascii="Arial" w:eastAsia="Times New Roman" w:hAnsi="Arial" w:cs="Arial"/>
          <w:color w:val="000000"/>
          <w:sz w:val="21"/>
          <w:szCs w:val="21"/>
        </w:rPr>
        <w:t>8.52)</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В уравнениях (</w:t>
      </w:r>
      <w:hyperlink r:id="rId233" w:anchor="i974856" w:tooltip="Уравнение" w:history="1">
        <w:r w:rsidRPr="00650A2F">
          <w:rPr>
            <w:rFonts w:ascii="Arial" w:eastAsia="Times New Roman" w:hAnsi="Arial" w:cs="Arial"/>
            <w:color w:val="008000"/>
            <w:sz w:val="21"/>
            <w:szCs w:val="21"/>
            <w:u w:val="single"/>
          </w:rPr>
          <w:t>8.51</w:t>
        </w:r>
      </w:hyperlink>
      <w:r w:rsidRPr="00650A2F">
        <w:rPr>
          <w:rFonts w:ascii="Arial" w:eastAsia="Times New Roman" w:hAnsi="Arial" w:cs="Arial"/>
          <w:color w:val="000000"/>
          <w:sz w:val="21"/>
          <w:szCs w:val="21"/>
        </w:rPr>
        <w:t>) и (</w:t>
      </w:r>
      <w:hyperlink r:id="rId234" w:anchor="i981975" w:tooltip="Уравнение" w:history="1">
        <w:r w:rsidRPr="00650A2F">
          <w:rPr>
            <w:rFonts w:ascii="Arial" w:eastAsia="Times New Roman" w:hAnsi="Arial" w:cs="Arial"/>
            <w:color w:val="008000"/>
            <w:sz w:val="21"/>
            <w:szCs w:val="21"/>
            <w:u w:val="single"/>
          </w:rPr>
          <w:t>8.52</w:t>
        </w:r>
      </w:hyperlink>
      <w:r w:rsidRPr="00650A2F">
        <w:rPr>
          <w:rFonts w:ascii="Arial" w:eastAsia="Times New Roman" w:hAnsi="Arial" w:cs="Arial"/>
          <w:color w:val="000000"/>
          <w:sz w:val="21"/>
          <w:szCs w:val="21"/>
        </w:rPr>
        <w:t xml:space="preserve">) </w:t>
      </w:r>
      <w:proofErr w:type="spellStart"/>
      <w:r w:rsidRPr="00650A2F">
        <w:rPr>
          <w:rFonts w:ascii="Arial" w:eastAsia="Times New Roman" w:hAnsi="Arial" w:cs="Arial"/>
          <w:color w:val="000000"/>
          <w:sz w:val="21"/>
          <w:szCs w:val="21"/>
        </w:rPr>
        <w:t>жесткостные</w:t>
      </w:r>
      <w:proofErr w:type="spellEnd"/>
      <w:r w:rsidRPr="00650A2F">
        <w:rPr>
          <w:rFonts w:ascii="Arial" w:eastAsia="Times New Roman" w:hAnsi="Arial" w:cs="Arial"/>
          <w:color w:val="000000"/>
          <w:sz w:val="21"/>
          <w:szCs w:val="21"/>
        </w:rPr>
        <w:t xml:space="preserve"> характеристики (матрицы жесткости) определяют по формулам:</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изгибная жесткость</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noProof/>
          <w:color w:val="000000"/>
          <w:sz w:val="21"/>
          <w:szCs w:val="21"/>
          <w:vertAlign w:val="subscript"/>
        </w:rPr>
        <w:drawing>
          <wp:inline distT="0" distB="0" distL="0" distR="0" wp14:anchorId="1D1C1626" wp14:editId="598A7ACF">
            <wp:extent cx="2693035" cy="351790"/>
            <wp:effectExtent l="0" t="0" r="0" b="0"/>
            <wp:docPr id="31" name="Рисунок 31" descr="http://www.stroyplan.ru/docs/48/48556/x0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stroyplan.ru/docs/48/48556/x062.gif"/>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693035" cy="351790"/>
                    </a:xfrm>
                    <a:prstGeom prst="rect">
                      <a:avLst/>
                    </a:prstGeom>
                    <a:noFill/>
                    <a:ln>
                      <a:noFill/>
                    </a:ln>
                  </pic:spPr>
                </pic:pic>
              </a:graphicData>
            </a:graphic>
          </wp:inline>
        </w:drawing>
      </w:r>
      <w:r w:rsidRPr="00650A2F">
        <w:rPr>
          <w:rFonts w:ascii="Arial" w:eastAsia="Times New Roman" w:hAnsi="Arial" w:cs="Arial"/>
          <w:color w:val="000000"/>
          <w:sz w:val="21"/>
          <w:szCs w:val="21"/>
        </w:rPr>
        <w:t>                                           (</w:t>
      </w:r>
      <w:bookmarkStart w:id="98" w:name="i995563"/>
      <w:bookmarkEnd w:id="98"/>
      <w:r w:rsidRPr="00650A2F">
        <w:rPr>
          <w:rFonts w:ascii="Arial" w:eastAsia="Times New Roman" w:hAnsi="Arial" w:cs="Arial"/>
          <w:color w:val="000000"/>
          <w:sz w:val="21"/>
          <w:szCs w:val="21"/>
        </w:rPr>
        <w:t>8.53)</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изгибно-осевая жесткость</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noProof/>
          <w:color w:val="000000"/>
          <w:sz w:val="21"/>
          <w:szCs w:val="21"/>
          <w:vertAlign w:val="subscript"/>
        </w:rPr>
        <w:drawing>
          <wp:inline distT="0" distB="0" distL="0" distR="0" wp14:anchorId="30962A39" wp14:editId="0BDE8A14">
            <wp:extent cx="2693035" cy="351790"/>
            <wp:effectExtent l="0" t="0" r="0" b="0"/>
            <wp:docPr id="32" name="Рисунок 32" descr="http://www.stroyplan.ru/docs/48/48556/x0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stroyplan.ru/docs/48/48556/x064.gif"/>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693035" cy="351790"/>
                    </a:xfrm>
                    <a:prstGeom prst="rect">
                      <a:avLst/>
                    </a:prstGeom>
                    <a:noFill/>
                    <a:ln>
                      <a:noFill/>
                    </a:ln>
                  </pic:spPr>
                </pic:pic>
              </a:graphicData>
            </a:graphic>
          </wp:inline>
        </w:drawing>
      </w:r>
      <w:r w:rsidRPr="00650A2F">
        <w:rPr>
          <w:rFonts w:ascii="Arial" w:eastAsia="Times New Roman" w:hAnsi="Arial" w:cs="Arial"/>
          <w:color w:val="000000"/>
          <w:sz w:val="21"/>
          <w:szCs w:val="21"/>
        </w:rPr>
        <w:t>                                           (8.54)</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осевая жесткость</w:t>
      </w:r>
    </w:p>
    <w:p w:rsidR="00650A2F" w:rsidRPr="00650A2F" w:rsidRDefault="00650A2F" w:rsidP="00650A2F">
      <w:pPr>
        <w:shd w:val="clear" w:color="auto" w:fill="FCFCFC"/>
        <w:spacing w:before="120" w:after="120" w:line="240" w:lineRule="auto"/>
        <w:ind w:firstLine="284"/>
        <w:jc w:val="right"/>
        <w:rPr>
          <w:rFonts w:ascii="Arial" w:eastAsia="Times New Roman" w:hAnsi="Arial" w:cs="Arial"/>
          <w:color w:val="000000"/>
          <w:sz w:val="21"/>
          <w:szCs w:val="21"/>
        </w:rPr>
      </w:pPr>
      <w:r w:rsidRPr="00650A2F">
        <w:rPr>
          <w:rFonts w:ascii="Arial" w:eastAsia="Times New Roman" w:hAnsi="Arial" w:cs="Arial"/>
          <w:noProof/>
          <w:color w:val="000000"/>
          <w:sz w:val="21"/>
          <w:szCs w:val="21"/>
          <w:vertAlign w:val="subscript"/>
        </w:rPr>
        <w:drawing>
          <wp:inline distT="0" distB="0" distL="0" distR="0" wp14:anchorId="7363CBAC" wp14:editId="56897E58">
            <wp:extent cx="2320925" cy="351790"/>
            <wp:effectExtent l="0" t="0" r="3175" b="0"/>
            <wp:docPr id="33" name="Рисунок 33" descr="http://www.stroyplan.ru/docs/48/48556/x0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stroyplan.ru/docs/48/48556/x066.gif"/>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320925" cy="351790"/>
                    </a:xfrm>
                    <a:prstGeom prst="rect">
                      <a:avLst/>
                    </a:prstGeom>
                    <a:noFill/>
                    <a:ln>
                      <a:noFill/>
                    </a:ln>
                  </pic:spPr>
                </pic:pic>
              </a:graphicData>
            </a:graphic>
          </wp:inline>
        </w:drawing>
      </w:r>
      <w:r w:rsidRPr="00650A2F">
        <w:rPr>
          <w:rFonts w:ascii="Arial" w:eastAsia="Times New Roman" w:hAnsi="Arial" w:cs="Arial"/>
          <w:color w:val="000000"/>
          <w:sz w:val="21"/>
          <w:szCs w:val="21"/>
        </w:rPr>
        <w:t>                                                (</w:t>
      </w:r>
      <w:bookmarkStart w:id="99" w:name="i1007448"/>
      <w:bookmarkEnd w:id="99"/>
      <w:r w:rsidRPr="00650A2F">
        <w:rPr>
          <w:rFonts w:ascii="Arial" w:eastAsia="Times New Roman" w:hAnsi="Arial" w:cs="Arial"/>
          <w:color w:val="000000"/>
          <w:sz w:val="21"/>
          <w:szCs w:val="21"/>
        </w:rPr>
        <w:t>8.55)</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Для изгибаемых элементов в уравнениях (</w:t>
      </w:r>
      <w:hyperlink r:id="rId238" w:anchor="i908936" w:tooltip="Уравнение" w:history="1">
        <w:r w:rsidRPr="00650A2F">
          <w:rPr>
            <w:rFonts w:ascii="Arial" w:eastAsia="Times New Roman" w:hAnsi="Arial" w:cs="Arial"/>
            <w:color w:val="008000"/>
            <w:sz w:val="21"/>
            <w:szCs w:val="21"/>
            <w:u w:val="single"/>
          </w:rPr>
          <w:t>8.42</w:t>
        </w:r>
      </w:hyperlink>
      <w:r w:rsidRPr="00650A2F">
        <w:rPr>
          <w:rFonts w:ascii="Arial" w:eastAsia="Times New Roman" w:hAnsi="Arial" w:cs="Arial"/>
          <w:color w:val="000000"/>
          <w:sz w:val="21"/>
          <w:szCs w:val="21"/>
        </w:rPr>
        <w:t>), (</w:t>
      </w:r>
      <w:hyperlink r:id="rId239" w:anchor="i952870" w:tooltip="Уравнение" w:history="1">
        <w:r w:rsidRPr="00650A2F">
          <w:rPr>
            <w:rFonts w:ascii="Arial" w:eastAsia="Times New Roman" w:hAnsi="Arial" w:cs="Arial"/>
            <w:color w:val="008000"/>
            <w:sz w:val="21"/>
            <w:szCs w:val="21"/>
            <w:u w:val="single"/>
          </w:rPr>
          <w:t>8.47</w:t>
        </w:r>
      </w:hyperlink>
      <w:r w:rsidRPr="00650A2F">
        <w:rPr>
          <w:rFonts w:ascii="Arial" w:eastAsia="Times New Roman" w:hAnsi="Arial" w:cs="Arial"/>
          <w:color w:val="000000"/>
          <w:sz w:val="21"/>
          <w:szCs w:val="21"/>
        </w:rPr>
        <w:t>), (</w:t>
      </w:r>
      <w:hyperlink r:id="rId240" w:anchor="i981975" w:tooltip="Уравнение" w:history="1">
        <w:r w:rsidRPr="00650A2F">
          <w:rPr>
            <w:rFonts w:ascii="Arial" w:eastAsia="Times New Roman" w:hAnsi="Arial" w:cs="Arial"/>
            <w:color w:val="008000"/>
            <w:sz w:val="21"/>
            <w:szCs w:val="21"/>
            <w:u w:val="single"/>
          </w:rPr>
          <w:t>8.52</w:t>
        </w:r>
      </w:hyperlink>
      <w:r w:rsidRPr="00650A2F">
        <w:rPr>
          <w:rFonts w:ascii="Arial" w:eastAsia="Times New Roman" w:hAnsi="Arial" w:cs="Arial"/>
          <w:color w:val="000000"/>
          <w:sz w:val="21"/>
          <w:szCs w:val="21"/>
        </w:rPr>
        <w:t>) </w:t>
      </w:r>
      <w:r w:rsidRPr="00650A2F">
        <w:rPr>
          <w:rFonts w:ascii="Arial" w:eastAsia="Times New Roman" w:hAnsi="Arial" w:cs="Arial"/>
          <w:i/>
          <w:iCs/>
          <w:color w:val="000000"/>
          <w:sz w:val="21"/>
          <w:szCs w:val="21"/>
        </w:rPr>
        <w:t>N</w:t>
      </w:r>
      <w:r w:rsidRPr="00650A2F">
        <w:rPr>
          <w:rFonts w:ascii="Arial" w:eastAsia="Times New Roman" w:hAnsi="Arial" w:cs="Arial"/>
          <w:color w:val="000000"/>
          <w:sz w:val="21"/>
          <w:szCs w:val="21"/>
        </w:rPr>
        <w:t> = 0.</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8.27.8 Если внутренние усилия в железобетонном элементе оказываются равными или несколько больше внешних усилий от нормативной нагрузки до пожара, то требуемый предел огнестойкости по потере несущей способности </w:t>
      </w:r>
      <w:r w:rsidRPr="00650A2F">
        <w:rPr>
          <w:rFonts w:ascii="Arial" w:eastAsia="Times New Roman" w:hAnsi="Arial" w:cs="Arial"/>
          <w:i/>
          <w:iCs/>
          <w:color w:val="000000"/>
          <w:sz w:val="21"/>
          <w:szCs w:val="21"/>
        </w:rPr>
        <w:t>R</w:t>
      </w:r>
      <w:r w:rsidRPr="00650A2F">
        <w:rPr>
          <w:rFonts w:ascii="Arial" w:eastAsia="Times New Roman" w:hAnsi="Arial" w:cs="Arial"/>
          <w:color w:val="000000"/>
          <w:sz w:val="21"/>
          <w:szCs w:val="21"/>
        </w:rPr>
        <w:t> для этого элемента обеспечен.</w:t>
      </w:r>
    </w:p>
    <w:p w:rsidR="00650A2F" w:rsidRPr="00650A2F" w:rsidRDefault="00650A2F" w:rsidP="00650A2F">
      <w:pPr>
        <w:keepNext/>
        <w:shd w:val="clear" w:color="auto" w:fill="FCFCFC"/>
        <w:spacing w:before="120" w:after="120" w:line="240" w:lineRule="auto"/>
        <w:jc w:val="center"/>
        <w:outlineLvl w:val="1"/>
        <w:rPr>
          <w:rFonts w:ascii="Arial" w:eastAsia="Times New Roman" w:hAnsi="Arial" w:cs="Arial"/>
          <w:b/>
          <w:bCs/>
          <w:color w:val="000080"/>
          <w:sz w:val="21"/>
          <w:szCs w:val="21"/>
        </w:rPr>
      </w:pPr>
      <w:bookmarkStart w:id="100" w:name="i1015866"/>
      <w:r w:rsidRPr="00650A2F">
        <w:rPr>
          <w:rFonts w:ascii="Arial" w:eastAsia="Times New Roman" w:hAnsi="Arial" w:cs="Arial"/>
          <w:b/>
          <w:bCs/>
          <w:color w:val="000080"/>
          <w:sz w:val="21"/>
          <w:szCs w:val="21"/>
        </w:rPr>
        <w:t>Железобетонные элементы при действии поперечных сил</w:t>
      </w:r>
      <w:bookmarkEnd w:id="100"/>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8.28 Расчет огнестойкости по потере прочности железобетонных элементов при действии поперечных сил в условиях огневого воздействия проводят на основе модели наклонных сечений согласно СНиП 52-01 и СП 52-101.</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При расчете по модели наклонные сечения должны быть обеспечены прочностью элемента по полосе между наклонными сечениями и по наклонному сечению на действие поперечных сил, а также прочностью по наклонному сечению на действие момента.</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8.29 Расчет железобетонных элементов по полосе между наклонными сечениями производят из условия:</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i/>
          <w:iCs/>
          <w:color w:val="000000"/>
          <w:sz w:val="21"/>
          <w:szCs w:val="21"/>
        </w:rPr>
        <w:t>Q</w:t>
      </w:r>
      <w:r w:rsidRPr="00650A2F">
        <w:rPr>
          <w:rFonts w:ascii="Arial" w:eastAsia="Times New Roman" w:hAnsi="Arial" w:cs="Arial"/>
          <w:i/>
          <w:iCs/>
          <w:color w:val="000000"/>
          <w:sz w:val="21"/>
          <w:szCs w:val="21"/>
          <w:vertAlign w:val="subscript"/>
        </w:rPr>
        <w:t>n</w:t>
      </w:r>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φ</w:t>
      </w:r>
      <w:r w:rsidRPr="00650A2F">
        <w:rPr>
          <w:rFonts w:ascii="Arial" w:eastAsia="Times New Roman" w:hAnsi="Arial" w:cs="Arial"/>
          <w:i/>
          <w:iCs/>
          <w:color w:val="000000"/>
          <w:sz w:val="21"/>
          <w:szCs w:val="21"/>
          <w:vertAlign w:val="subscript"/>
        </w:rPr>
        <w:t>b</w:t>
      </w:r>
      <w:r w:rsidRPr="00650A2F">
        <w:rPr>
          <w:rFonts w:ascii="Arial" w:eastAsia="Times New Roman" w:hAnsi="Arial" w:cs="Arial"/>
          <w:color w:val="000000"/>
          <w:sz w:val="21"/>
          <w:szCs w:val="21"/>
          <w:vertAlign w:val="subscript"/>
        </w:rPr>
        <w:t>1</w:t>
      </w:r>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bn</w:t>
      </w:r>
      <w:r w:rsidRPr="00650A2F">
        <w:rPr>
          <w:rFonts w:ascii="Arial" w:eastAsia="Times New Roman" w:hAnsi="Arial" w:cs="Arial"/>
          <w:i/>
          <w:iCs/>
          <w:color w:val="000000"/>
          <w:sz w:val="21"/>
          <w:szCs w:val="21"/>
        </w:rPr>
        <w:t>b</w:t>
      </w:r>
      <w:r w:rsidRPr="00650A2F">
        <w:rPr>
          <w:rFonts w:ascii="Arial" w:eastAsia="Times New Roman" w:hAnsi="Arial" w:cs="Arial"/>
          <w:i/>
          <w:iCs/>
          <w:color w:val="000000"/>
          <w:sz w:val="21"/>
          <w:szCs w:val="21"/>
          <w:vertAlign w:val="subscript"/>
        </w:rPr>
        <w:t>t</w:t>
      </w:r>
      <w:r w:rsidRPr="00650A2F">
        <w:rPr>
          <w:rFonts w:ascii="Arial" w:eastAsia="Times New Roman" w:hAnsi="Arial" w:cs="Arial"/>
          <w:i/>
          <w:iCs/>
          <w:color w:val="000000"/>
          <w:sz w:val="21"/>
          <w:szCs w:val="21"/>
        </w:rPr>
        <w:t>h</w:t>
      </w:r>
      <w:r w:rsidRPr="00650A2F">
        <w:rPr>
          <w:rFonts w:ascii="Arial" w:eastAsia="Times New Roman" w:hAnsi="Arial" w:cs="Arial"/>
          <w:color w:val="000000"/>
          <w:sz w:val="21"/>
          <w:szCs w:val="21"/>
          <w:vertAlign w:val="subscript"/>
        </w:rPr>
        <w:t>0</w:t>
      </w:r>
      <w:r w:rsidRPr="00650A2F">
        <w:rPr>
          <w:rFonts w:ascii="Arial" w:eastAsia="Times New Roman" w:hAnsi="Arial" w:cs="Arial"/>
          <w:color w:val="000000"/>
          <w:sz w:val="21"/>
          <w:szCs w:val="21"/>
        </w:rPr>
        <w:t> ,                                                                                        (</w:t>
      </w:r>
      <w:bookmarkStart w:id="101" w:name="i1021130"/>
      <w:bookmarkEnd w:id="101"/>
      <w:r w:rsidRPr="00650A2F">
        <w:rPr>
          <w:rFonts w:ascii="Arial" w:eastAsia="Times New Roman" w:hAnsi="Arial" w:cs="Arial"/>
          <w:color w:val="000000"/>
          <w:sz w:val="21"/>
          <w:szCs w:val="21"/>
        </w:rPr>
        <w:t>8.56)</w:t>
      </w:r>
    </w:p>
    <w:p w:rsidR="00650A2F" w:rsidRPr="00650A2F" w:rsidRDefault="00650A2F" w:rsidP="00650A2F">
      <w:pPr>
        <w:shd w:val="clear" w:color="auto" w:fill="FCFCFC"/>
        <w:spacing w:after="0" w:line="240" w:lineRule="auto"/>
        <w:jc w:val="both"/>
        <w:rPr>
          <w:rFonts w:ascii="Arial" w:eastAsia="Times New Roman" w:hAnsi="Arial" w:cs="Arial"/>
          <w:color w:val="000000"/>
          <w:sz w:val="21"/>
          <w:szCs w:val="21"/>
        </w:rPr>
      </w:pPr>
      <w:r w:rsidRPr="00650A2F">
        <w:rPr>
          <w:rFonts w:ascii="Arial" w:eastAsia="Times New Roman" w:hAnsi="Arial" w:cs="Arial"/>
          <w:color w:val="000000"/>
          <w:sz w:val="21"/>
          <w:szCs w:val="21"/>
        </w:rPr>
        <w:t>где </w:t>
      </w:r>
      <w:proofErr w:type="spellStart"/>
      <w:r w:rsidRPr="00650A2F">
        <w:rPr>
          <w:rFonts w:ascii="Arial" w:eastAsia="Times New Roman" w:hAnsi="Arial" w:cs="Arial"/>
          <w:i/>
          <w:iCs/>
          <w:color w:val="000000"/>
          <w:sz w:val="21"/>
          <w:szCs w:val="21"/>
        </w:rPr>
        <w:t>Q</w:t>
      </w:r>
      <w:r w:rsidRPr="00650A2F">
        <w:rPr>
          <w:rFonts w:ascii="Arial" w:eastAsia="Times New Roman" w:hAnsi="Arial" w:cs="Arial"/>
          <w:i/>
          <w:iCs/>
          <w:color w:val="000000"/>
          <w:sz w:val="21"/>
          <w:szCs w:val="21"/>
          <w:vertAlign w:val="subscript"/>
        </w:rPr>
        <w:t>n</w:t>
      </w:r>
      <w:proofErr w:type="spellEnd"/>
      <w:r w:rsidRPr="00650A2F">
        <w:rPr>
          <w:rFonts w:ascii="Arial" w:eastAsia="Times New Roman" w:hAnsi="Arial" w:cs="Arial"/>
          <w:color w:val="000000"/>
          <w:sz w:val="21"/>
          <w:szCs w:val="21"/>
        </w:rPr>
        <w:t> - поперечная сила в нормальном сечении элемента от нормативной нагрузки; коэффициент </w:t>
      </w:r>
      <w:r w:rsidRPr="00650A2F">
        <w:rPr>
          <w:rFonts w:ascii="Arial" w:eastAsia="Times New Roman" w:hAnsi="Arial" w:cs="Arial"/>
          <w:i/>
          <w:iCs/>
          <w:color w:val="000000"/>
          <w:sz w:val="21"/>
          <w:szCs w:val="21"/>
        </w:rPr>
        <w:t>φ</w:t>
      </w:r>
      <w:r w:rsidRPr="00650A2F">
        <w:rPr>
          <w:rFonts w:ascii="Arial" w:eastAsia="Times New Roman" w:hAnsi="Arial" w:cs="Arial"/>
          <w:i/>
          <w:iCs/>
          <w:color w:val="000000"/>
          <w:sz w:val="21"/>
          <w:szCs w:val="21"/>
          <w:vertAlign w:val="subscript"/>
        </w:rPr>
        <w:t>b</w:t>
      </w:r>
      <w:r w:rsidRPr="00650A2F">
        <w:rPr>
          <w:rFonts w:ascii="Arial" w:eastAsia="Times New Roman" w:hAnsi="Arial" w:cs="Arial"/>
          <w:color w:val="000000"/>
          <w:sz w:val="21"/>
          <w:szCs w:val="21"/>
          <w:vertAlign w:val="subscript"/>
        </w:rPr>
        <w:t>1</w:t>
      </w:r>
      <w:r w:rsidRPr="00650A2F">
        <w:rPr>
          <w:rFonts w:ascii="Arial" w:eastAsia="Times New Roman" w:hAnsi="Arial" w:cs="Arial"/>
          <w:color w:val="000000"/>
          <w:sz w:val="21"/>
          <w:szCs w:val="21"/>
        </w:rPr>
        <w:t> = 0,3; </w:t>
      </w:r>
      <w:proofErr w:type="spellStart"/>
      <w:r w:rsidRPr="00650A2F">
        <w:rPr>
          <w:rFonts w:ascii="Arial" w:eastAsia="Times New Roman" w:hAnsi="Arial" w:cs="Arial"/>
          <w:i/>
          <w:iCs/>
          <w:color w:val="000000"/>
          <w:sz w:val="21"/>
          <w:szCs w:val="21"/>
        </w:rPr>
        <w:t>b</w:t>
      </w:r>
      <w:r w:rsidRPr="00650A2F">
        <w:rPr>
          <w:rFonts w:ascii="Arial" w:eastAsia="Times New Roman" w:hAnsi="Arial" w:cs="Arial"/>
          <w:i/>
          <w:iCs/>
          <w:color w:val="000000"/>
          <w:sz w:val="21"/>
          <w:szCs w:val="21"/>
          <w:vertAlign w:val="subscript"/>
        </w:rPr>
        <w:t>t</w:t>
      </w:r>
      <w:proofErr w:type="spellEnd"/>
      <w:r w:rsidRPr="00650A2F">
        <w:rPr>
          <w:rFonts w:ascii="Arial" w:eastAsia="Times New Roman" w:hAnsi="Arial" w:cs="Arial"/>
          <w:color w:val="000000"/>
          <w:sz w:val="21"/>
          <w:szCs w:val="21"/>
        </w:rPr>
        <w:t> определяют по формуле (</w:t>
      </w:r>
      <w:hyperlink r:id="rId241" w:anchor="i475623" w:tooltip="Формула" w:history="1">
        <w:r w:rsidRPr="00650A2F">
          <w:rPr>
            <w:rFonts w:ascii="Arial" w:eastAsia="Times New Roman" w:hAnsi="Arial" w:cs="Arial"/>
            <w:color w:val="008000"/>
            <w:sz w:val="21"/>
            <w:szCs w:val="21"/>
            <w:u w:val="single"/>
          </w:rPr>
          <w:t>8.1</w:t>
        </w:r>
      </w:hyperlink>
      <w:r w:rsidRPr="00650A2F">
        <w:rPr>
          <w:rFonts w:ascii="Arial" w:eastAsia="Times New Roman" w:hAnsi="Arial" w:cs="Arial"/>
          <w:color w:val="000000"/>
          <w:sz w:val="21"/>
          <w:szCs w:val="21"/>
        </w:rPr>
        <w:t>).</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8.30 Расчет изгибаемых элементов по прочности бетона в ненаклонном сечении производят из условия:</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i/>
          <w:iCs/>
          <w:color w:val="000000"/>
          <w:sz w:val="21"/>
          <w:szCs w:val="21"/>
        </w:rPr>
        <w:t>Q</w:t>
      </w:r>
      <w:r w:rsidRPr="00650A2F">
        <w:rPr>
          <w:rFonts w:ascii="Arial" w:eastAsia="Times New Roman" w:hAnsi="Arial" w:cs="Arial"/>
          <w:i/>
          <w:iCs/>
          <w:color w:val="000000"/>
          <w:sz w:val="21"/>
          <w:szCs w:val="21"/>
          <w:vertAlign w:val="subscript"/>
        </w:rPr>
        <w:t>n</w:t>
      </w:r>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Q</w:t>
      </w:r>
      <w:r w:rsidRPr="00650A2F">
        <w:rPr>
          <w:rFonts w:ascii="Arial" w:eastAsia="Times New Roman" w:hAnsi="Arial" w:cs="Arial"/>
          <w:i/>
          <w:iCs/>
          <w:color w:val="000000"/>
          <w:sz w:val="21"/>
          <w:szCs w:val="21"/>
          <w:vertAlign w:val="subscript"/>
        </w:rPr>
        <w:t>b</w:t>
      </w:r>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Q</w:t>
      </w:r>
      <w:r w:rsidRPr="00650A2F">
        <w:rPr>
          <w:rFonts w:ascii="Arial" w:eastAsia="Times New Roman" w:hAnsi="Arial" w:cs="Arial"/>
          <w:i/>
          <w:iCs/>
          <w:color w:val="000000"/>
          <w:sz w:val="21"/>
          <w:szCs w:val="21"/>
          <w:vertAlign w:val="subscript"/>
        </w:rPr>
        <w:t>sw</w:t>
      </w:r>
      <w:r w:rsidRPr="00650A2F">
        <w:rPr>
          <w:rFonts w:ascii="Arial" w:eastAsia="Times New Roman" w:hAnsi="Arial" w:cs="Arial"/>
          <w:color w:val="000000"/>
          <w:sz w:val="21"/>
          <w:szCs w:val="21"/>
        </w:rPr>
        <w:t> ,                                                                                          (</w:t>
      </w:r>
      <w:bookmarkStart w:id="102" w:name="i1037683"/>
      <w:bookmarkEnd w:id="102"/>
      <w:r w:rsidRPr="00650A2F">
        <w:rPr>
          <w:rFonts w:ascii="Arial" w:eastAsia="Times New Roman" w:hAnsi="Arial" w:cs="Arial"/>
          <w:color w:val="000000"/>
          <w:sz w:val="21"/>
          <w:szCs w:val="21"/>
        </w:rPr>
        <w:t>8.57)</w:t>
      </w:r>
    </w:p>
    <w:p w:rsidR="00650A2F" w:rsidRPr="00650A2F" w:rsidRDefault="00650A2F" w:rsidP="00650A2F">
      <w:pPr>
        <w:shd w:val="clear" w:color="auto" w:fill="FCFCFC"/>
        <w:spacing w:after="0" w:line="240" w:lineRule="auto"/>
        <w:jc w:val="both"/>
        <w:rPr>
          <w:rFonts w:ascii="Arial" w:eastAsia="Times New Roman" w:hAnsi="Arial" w:cs="Arial"/>
          <w:color w:val="000000"/>
          <w:sz w:val="21"/>
          <w:szCs w:val="21"/>
        </w:rPr>
      </w:pPr>
      <w:r w:rsidRPr="00650A2F">
        <w:rPr>
          <w:rFonts w:ascii="Arial" w:eastAsia="Times New Roman" w:hAnsi="Arial" w:cs="Arial"/>
          <w:color w:val="000000"/>
          <w:sz w:val="21"/>
          <w:szCs w:val="21"/>
        </w:rPr>
        <w:t>где </w:t>
      </w:r>
      <w:proofErr w:type="spellStart"/>
      <w:r w:rsidRPr="00650A2F">
        <w:rPr>
          <w:rFonts w:ascii="Arial" w:eastAsia="Times New Roman" w:hAnsi="Arial" w:cs="Arial"/>
          <w:i/>
          <w:iCs/>
          <w:color w:val="000000"/>
          <w:sz w:val="21"/>
          <w:szCs w:val="21"/>
        </w:rPr>
        <w:t>Q</w:t>
      </w:r>
      <w:r w:rsidRPr="00650A2F">
        <w:rPr>
          <w:rFonts w:ascii="Arial" w:eastAsia="Times New Roman" w:hAnsi="Arial" w:cs="Arial"/>
          <w:i/>
          <w:iCs/>
          <w:color w:val="000000"/>
          <w:sz w:val="21"/>
          <w:szCs w:val="21"/>
          <w:vertAlign w:val="subscript"/>
        </w:rPr>
        <w:t>n</w:t>
      </w:r>
      <w:proofErr w:type="spellEnd"/>
      <w:r w:rsidRPr="00650A2F">
        <w:rPr>
          <w:rFonts w:ascii="Arial" w:eastAsia="Times New Roman" w:hAnsi="Arial" w:cs="Arial"/>
          <w:color w:val="000000"/>
          <w:sz w:val="21"/>
          <w:szCs w:val="21"/>
        </w:rPr>
        <w:t> - поперечная сила в наклонном сечении от нормативной нагрузки с длиной проекции </w:t>
      </w:r>
      <w:r w:rsidRPr="00650A2F">
        <w:rPr>
          <w:rFonts w:ascii="Arial" w:eastAsia="Times New Roman" w:hAnsi="Arial" w:cs="Arial"/>
          <w:i/>
          <w:iCs/>
          <w:color w:val="000000"/>
          <w:sz w:val="21"/>
          <w:szCs w:val="21"/>
        </w:rPr>
        <w:t>с</w:t>
      </w:r>
      <w:r w:rsidRPr="00650A2F">
        <w:rPr>
          <w:rFonts w:ascii="Arial" w:eastAsia="Times New Roman" w:hAnsi="Arial" w:cs="Arial"/>
          <w:color w:val="000000"/>
          <w:sz w:val="21"/>
          <w:szCs w:val="21"/>
        </w:rPr>
        <w:t> на продольную ось элемента, расположенную по одну сторону от рассматриваемого наклонного сечения (рис. </w:t>
      </w:r>
      <w:hyperlink r:id="rId242" w:anchor="i1063239" w:tooltip="Схема усилий при расчете железобетонных элементов по наклонному сечению на действие поперечных сил при трехстороннем нагреве" w:history="1">
        <w:r w:rsidRPr="00650A2F">
          <w:rPr>
            <w:rFonts w:ascii="Arial" w:eastAsia="Times New Roman" w:hAnsi="Arial" w:cs="Arial"/>
            <w:color w:val="008000"/>
            <w:sz w:val="21"/>
            <w:szCs w:val="21"/>
            <w:u w:val="single"/>
          </w:rPr>
          <w:t>8.8</w:t>
        </w:r>
      </w:hyperlink>
      <w:r w:rsidRPr="00650A2F">
        <w:rPr>
          <w:rFonts w:ascii="Arial" w:eastAsia="Times New Roman" w:hAnsi="Arial" w:cs="Arial"/>
          <w:color w:val="000000"/>
          <w:sz w:val="21"/>
          <w:szCs w:val="21"/>
        </w:rPr>
        <w:t>);</w:t>
      </w:r>
    </w:p>
    <w:p w:rsidR="00650A2F" w:rsidRPr="00650A2F" w:rsidRDefault="00650A2F" w:rsidP="00650A2F">
      <w:pPr>
        <w:shd w:val="clear" w:color="auto" w:fill="FCFCFC"/>
        <w:spacing w:after="0" w:line="240" w:lineRule="auto"/>
        <w:ind w:firstLine="426"/>
        <w:jc w:val="both"/>
        <w:rPr>
          <w:rFonts w:ascii="Arial" w:eastAsia="Times New Roman" w:hAnsi="Arial" w:cs="Arial"/>
          <w:color w:val="000000"/>
          <w:sz w:val="21"/>
          <w:szCs w:val="21"/>
        </w:rPr>
      </w:pPr>
      <w:proofErr w:type="spellStart"/>
      <w:r w:rsidRPr="00650A2F">
        <w:rPr>
          <w:rFonts w:ascii="Arial" w:eastAsia="Times New Roman" w:hAnsi="Arial" w:cs="Arial"/>
          <w:i/>
          <w:iCs/>
          <w:color w:val="000000"/>
          <w:sz w:val="21"/>
          <w:szCs w:val="21"/>
        </w:rPr>
        <w:t>Q</w:t>
      </w:r>
      <w:r w:rsidRPr="00650A2F">
        <w:rPr>
          <w:rFonts w:ascii="Arial" w:eastAsia="Times New Roman" w:hAnsi="Arial" w:cs="Arial"/>
          <w:i/>
          <w:iCs/>
          <w:color w:val="000000"/>
          <w:sz w:val="21"/>
          <w:szCs w:val="21"/>
          <w:vertAlign w:val="subscript"/>
        </w:rPr>
        <w:t>b</w:t>
      </w:r>
      <w:proofErr w:type="spellEnd"/>
      <w:r w:rsidRPr="00650A2F">
        <w:rPr>
          <w:rFonts w:ascii="Arial" w:eastAsia="Times New Roman" w:hAnsi="Arial" w:cs="Arial"/>
          <w:color w:val="000000"/>
          <w:sz w:val="21"/>
          <w:szCs w:val="21"/>
        </w:rPr>
        <w:t> - поперечная сила, воспринимаемая бетоном в наклонном сечении, определяется по формуле:</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i/>
          <w:iCs/>
          <w:color w:val="000000"/>
          <w:sz w:val="21"/>
          <w:szCs w:val="21"/>
        </w:rPr>
        <w:t>Q</w:t>
      </w:r>
      <w:r w:rsidRPr="00650A2F">
        <w:rPr>
          <w:rFonts w:ascii="Arial" w:eastAsia="Times New Roman" w:hAnsi="Arial" w:cs="Arial"/>
          <w:i/>
          <w:iCs/>
          <w:color w:val="000000"/>
          <w:sz w:val="21"/>
          <w:szCs w:val="21"/>
          <w:vertAlign w:val="subscript"/>
        </w:rPr>
        <w:t>b</w:t>
      </w:r>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φ</w:t>
      </w:r>
      <w:r w:rsidRPr="00650A2F">
        <w:rPr>
          <w:rFonts w:ascii="Arial" w:eastAsia="Times New Roman" w:hAnsi="Arial" w:cs="Arial"/>
          <w:i/>
          <w:iCs/>
          <w:color w:val="000000"/>
          <w:sz w:val="21"/>
          <w:szCs w:val="21"/>
          <w:vertAlign w:val="subscript"/>
        </w:rPr>
        <w:t>b</w:t>
      </w:r>
      <w:r w:rsidRPr="00650A2F">
        <w:rPr>
          <w:rFonts w:ascii="Arial" w:eastAsia="Times New Roman" w:hAnsi="Arial" w:cs="Arial"/>
          <w:color w:val="000000"/>
          <w:sz w:val="21"/>
          <w:szCs w:val="21"/>
          <w:vertAlign w:val="subscript"/>
        </w:rPr>
        <w:t>2</w:t>
      </w:r>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btn</w:t>
      </w:r>
      <w:r w:rsidRPr="00650A2F">
        <w:rPr>
          <w:rFonts w:ascii="Arial" w:eastAsia="Times New Roman" w:hAnsi="Arial" w:cs="Arial"/>
          <w:i/>
          <w:iCs/>
          <w:color w:val="000000"/>
          <w:sz w:val="21"/>
          <w:szCs w:val="21"/>
        </w:rPr>
        <w:t>b</w:t>
      </w:r>
      <w:r w:rsidRPr="00650A2F">
        <w:rPr>
          <w:rFonts w:ascii="Arial" w:eastAsia="Times New Roman" w:hAnsi="Arial" w:cs="Arial"/>
          <w:i/>
          <w:iCs/>
          <w:color w:val="000000"/>
          <w:sz w:val="21"/>
          <w:szCs w:val="21"/>
          <w:vertAlign w:val="subscript"/>
        </w:rPr>
        <w:t>t</w:t>
      </w:r>
      <w:r w:rsidRPr="00650A2F">
        <w:rPr>
          <w:rFonts w:ascii="Arial" w:eastAsia="Times New Roman" w:hAnsi="Arial" w:cs="Arial"/>
          <w:i/>
          <w:iCs/>
          <w:color w:val="000000"/>
          <w:sz w:val="21"/>
          <w:szCs w:val="21"/>
        </w:rPr>
        <w:t>h</w:t>
      </w:r>
      <w:r w:rsidRPr="00650A2F">
        <w:rPr>
          <w:rFonts w:ascii="Arial" w:eastAsia="Times New Roman" w:hAnsi="Arial" w:cs="Arial"/>
          <w:color w:val="000000"/>
          <w:sz w:val="21"/>
          <w:szCs w:val="21"/>
          <w:vertAlign w:val="subscript"/>
        </w:rPr>
        <w:t>0</w:t>
      </w:r>
      <w:r w:rsidRPr="00650A2F">
        <w:rPr>
          <w:rFonts w:ascii="Arial" w:eastAsia="Times New Roman" w:hAnsi="Arial" w:cs="Arial"/>
          <w:color w:val="000000"/>
          <w:sz w:val="21"/>
          <w:szCs w:val="21"/>
          <w:vertAlign w:val="superscript"/>
        </w:rPr>
        <w:t>2</w:t>
      </w:r>
      <w:r w:rsidRPr="00650A2F">
        <w:rPr>
          <w:rFonts w:ascii="Arial" w:eastAsia="Times New Roman" w:hAnsi="Arial" w:cs="Arial"/>
          <w:color w:val="000000"/>
          <w:sz w:val="21"/>
          <w:szCs w:val="21"/>
        </w:rPr>
        <w:t>/</w:t>
      </w:r>
      <w:r w:rsidRPr="00650A2F">
        <w:rPr>
          <w:rFonts w:ascii="Arial" w:eastAsia="Times New Roman" w:hAnsi="Arial" w:cs="Arial"/>
          <w:i/>
          <w:iCs/>
          <w:color w:val="000000"/>
          <w:sz w:val="21"/>
          <w:szCs w:val="21"/>
        </w:rPr>
        <w:t>c</w:t>
      </w:r>
      <w:r w:rsidRPr="00650A2F">
        <w:rPr>
          <w:rFonts w:ascii="Arial" w:eastAsia="Times New Roman" w:hAnsi="Arial" w:cs="Arial"/>
          <w:color w:val="000000"/>
          <w:sz w:val="21"/>
          <w:szCs w:val="21"/>
        </w:rPr>
        <w:t> ;                                                                                   (</w:t>
      </w:r>
      <w:bookmarkStart w:id="103" w:name="i1046142"/>
      <w:bookmarkEnd w:id="103"/>
      <w:r w:rsidRPr="00650A2F">
        <w:rPr>
          <w:rFonts w:ascii="Arial" w:eastAsia="Times New Roman" w:hAnsi="Arial" w:cs="Arial"/>
          <w:color w:val="000000"/>
          <w:sz w:val="21"/>
          <w:szCs w:val="21"/>
        </w:rPr>
        <w:t>8.58)</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но ее значение принимают не более (2,5</w:t>
      </w:r>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btn</w:t>
      </w:r>
      <w:r w:rsidRPr="00650A2F">
        <w:rPr>
          <w:rFonts w:ascii="Arial" w:eastAsia="Times New Roman" w:hAnsi="Arial" w:cs="Arial"/>
          <w:i/>
          <w:iCs/>
          <w:color w:val="000000"/>
          <w:sz w:val="21"/>
          <w:szCs w:val="21"/>
        </w:rPr>
        <w:t>b</w:t>
      </w:r>
      <w:r w:rsidRPr="00650A2F">
        <w:rPr>
          <w:rFonts w:ascii="Arial" w:eastAsia="Times New Roman" w:hAnsi="Arial" w:cs="Arial"/>
          <w:i/>
          <w:iCs/>
          <w:color w:val="000000"/>
          <w:sz w:val="21"/>
          <w:szCs w:val="21"/>
          <w:vertAlign w:val="subscript"/>
        </w:rPr>
        <w:t>t</w:t>
      </w:r>
      <w:r w:rsidRPr="00650A2F">
        <w:rPr>
          <w:rFonts w:ascii="Arial" w:eastAsia="Times New Roman" w:hAnsi="Arial" w:cs="Arial"/>
          <w:i/>
          <w:iCs/>
          <w:color w:val="000000"/>
          <w:sz w:val="21"/>
          <w:szCs w:val="21"/>
        </w:rPr>
        <w:t>h</w:t>
      </w:r>
      <w:r w:rsidRPr="00650A2F">
        <w:rPr>
          <w:rFonts w:ascii="Arial" w:eastAsia="Times New Roman" w:hAnsi="Arial" w:cs="Arial"/>
          <w:color w:val="000000"/>
          <w:sz w:val="21"/>
          <w:szCs w:val="21"/>
          <w:vertAlign w:val="subscript"/>
        </w:rPr>
        <w:t>0</w:t>
      </w:r>
      <w:r w:rsidRPr="00650A2F">
        <w:rPr>
          <w:rFonts w:ascii="Arial" w:eastAsia="Times New Roman" w:hAnsi="Arial" w:cs="Arial"/>
          <w:color w:val="000000"/>
          <w:sz w:val="21"/>
          <w:szCs w:val="21"/>
        </w:rPr>
        <w:t>) и не менее (0,5</w:t>
      </w:r>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btn</w:t>
      </w:r>
      <w:r w:rsidRPr="00650A2F">
        <w:rPr>
          <w:rFonts w:ascii="Arial" w:eastAsia="Times New Roman" w:hAnsi="Arial" w:cs="Arial"/>
          <w:i/>
          <w:iCs/>
          <w:color w:val="000000"/>
          <w:sz w:val="21"/>
          <w:szCs w:val="21"/>
        </w:rPr>
        <w:t>b</w:t>
      </w:r>
      <w:r w:rsidRPr="00650A2F">
        <w:rPr>
          <w:rFonts w:ascii="Arial" w:eastAsia="Times New Roman" w:hAnsi="Arial" w:cs="Arial"/>
          <w:i/>
          <w:iCs/>
          <w:color w:val="000000"/>
          <w:sz w:val="21"/>
          <w:szCs w:val="21"/>
          <w:vertAlign w:val="subscript"/>
        </w:rPr>
        <w:t>t</w:t>
      </w:r>
      <w:r w:rsidRPr="00650A2F">
        <w:rPr>
          <w:rFonts w:ascii="Arial" w:eastAsia="Times New Roman" w:hAnsi="Arial" w:cs="Arial"/>
          <w:i/>
          <w:iCs/>
          <w:color w:val="000000"/>
          <w:sz w:val="21"/>
          <w:szCs w:val="21"/>
        </w:rPr>
        <w:t>h</w:t>
      </w:r>
      <w:r w:rsidRPr="00650A2F">
        <w:rPr>
          <w:rFonts w:ascii="Arial" w:eastAsia="Times New Roman" w:hAnsi="Arial" w:cs="Arial"/>
          <w:color w:val="000000"/>
          <w:sz w:val="21"/>
          <w:szCs w:val="21"/>
          <w:vertAlign w:val="subscript"/>
        </w:rPr>
        <w:t>0</w:t>
      </w:r>
      <w:r w:rsidRPr="00650A2F">
        <w:rPr>
          <w:rFonts w:ascii="Arial" w:eastAsia="Times New Roman" w:hAnsi="Arial" w:cs="Arial"/>
          <w:color w:val="000000"/>
          <w:sz w:val="21"/>
          <w:szCs w:val="21"/>
        </w:rPr>
        <w:t>); </w:t>
      </w:r>
      <w:r w:rsidRPr="00650A2F">
        <w:rPr>
          <w:rFonts w:ascii="Arial" w:eastAsia="Times New Roman" w:hAnsi="Arial" w:cs="Arial"/>
          <w:i/>
          <w:iCs/>
          <w:color w:val="000000"/>
          <w:sz w:val="21"/>
          <w:szCs w:val="21"/>
        </w:rPr>
        <w:t>φ</w:t>
      </w:r>
      <w:r w:rsidRPr="00650A2F">
        <w:rPr>
          <w:rFonts w:ascii="Arial" w:eastAsia="Times New Roman" w:hAnsi="Arial" w:cs="Arial"/>
          <w:i/>
          <w:iCs/>
          <w:color w:val="000000"/>
          <w:sz w:val="21"/>
          <w:szCs w:val="21"/>
          <w:vertAlign w:val="subscript"/>
        </w:rPr>
        <w:t>b</w:t>
      </w:r>
      <w:r w:rsidRPr="00650A2F">
        <w:rPr>
          <w:rFonts w:ascii="Arial" w:eastAsia="Times New Roman" w:hAnsi="Arial" w:cs="Arial"/>
          <w:color w:val="000000"/>
          <w:sz w:val="21"/>
          <w:szCs w:val="21"/>
          <w:vertAlign w:val="subscript"/>
        </w:rPr>
        <w:t>2</w:t>
      </w:r>
      <w:r w:rsidRPr="00650A2F">
        <w:rPr>
          <w:rFonts w:ascii="Arial" w:eastAsia="Times New Roman" w:hAnsi="Arial" w:cs="Arial"/>
          <w:color w:val="000000"/>
          <w:sz w:val="21"/>
          <w:szCs w:val="21"/>
        </w:rPr>
        <w:t> = 1,5;</w:t>
      </w:r>
      <w:r w:rsidRPr="00650A2F">
        <w:rPr>
          <w:rFonts w:ascii="Arial" w:eastAsia="Times New Roman" w:hAnsi="Arial" w:cs="Arial"/>
          <w:i/>
          <w:iCs/>
          <w:color w:val="000000"/>
          <w:sz w:val="21"/>
          <w:szCs w:val="21"/>
        </w:rPr>
        <w:t>b</w:t>
      </w:r>
      <w:r w:rsidRPr="00650A2F">
        <w:rPr>
          <w:rFonts w:ascii="Arial" w:eastAsia="Times New Roman" w:hAnsi="Arial" w:cs="Arial"/>
          <w:i/>
          <w:iCs/>
          <w:color w:val="000000"/>
          <w:sz w:val="21"/>
          <w:szCs w:val="21"/>
          <w:vertAlign w:val="subscript"/>
        </w:rPr>
        <w:t>t</w:t>
      </w:r>
      <w:r w:rsidRPr="00650A2F">
        <w:rPr>
          <w:rFonts w:ascii="Arial" w:eastAsia="Times New Roman" w:hAnsi="Arial" w:cs="Arial"/>
          <w:color w:val="000000"/>
          <w:sz w:val="21"/>
          <w:szCs w:val="21"/>
        </w:rPr>
        <w:t> определяют по формуле (</w:t>
      </w:r>
      <w:hyperlink r:id="rId243" w:anchor="i475623" w:tooltip="Формула" w:history="1">
        <w:r w:rsidRPr="00650A2F">
          <w:rPr>
            <w:rFonts w:ascii="Arial" w:eastAsia="Times New Roman" w:hAnsi="Arial" w:cs="Arial"/>
            <w:color w:val="008000"/>
            <w:sz w:val="21"/>
            <w:szCs w:val="21"/>
            <w:u w:val="single"/>
          </w:rPr>
          <w:t>8.1</w:t>
        </w:r>
      </w:hyperlink>
      <w:r w:rsidRPr="00650A2F">
        <w:rPr>
          <w:rFonts w:ascii="Arial" w:eastAsia="Times New Roman" w:hAnsi="Arial" w:cs="Arial"/>
          <w:color w:val="000000"/>
          <w:sz w:val="21"/>
          <w:szCs w:val="21"/>
        </w:rPr>
        <w:t>);</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8.31 Поперечная сила, воспринимаемая поперечной арматурой в наклонном сечении, определяемая по формуле</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i/>
          <w:iCs/>
          <w:color w:val="000000"/>
          <w:sz w:val="21"/>
          <w:szCs w:val="21"/>
        </w:rPr>
        <w:t>Q</w:t>
      </w:r>
      <w:r w:rsidRPr="00650A2F">
        <w:rPr>
          <w:rFonts w:ascii="Arial" w:eastAsia="Times New Roman" w:hAnsi="Arial" w:cs="Arial"/>
          <w:i/>
          <w:iCs/>
          <w:color w:val="000000"/>
          <w:sz w:val="21"/>
          <w:szCs w:val="21"/>
          <w:vertAlign w:val="subscript"/>
        </w:rPr>
        <w:t>sw</w:t>
      </w:r>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φ</w:t>
      </w:r>
      <w:r w:rsidRPr="00650A2F">
        <w:rPr>
          <w:rFonts w:ascii="Arial" w:eastAsia="Times New Roman" w:hAnsi="Arial" w:cs="Arial"/>
          <w:i/>
          <w:iCs/>
          <w:color w:val="000000"/>
          <w:sz w:val="21"/>
          <w:szCs w:val="21"/>
          <w:vertAlign w:val="subscript"/>
        </w:rPr>
        <w:t>sw</w:t>
      </w:r>
      <w:r w:rsidRPr="00650A2F">
        <w:rPr>
          <w:rFonts w:ascii="Arial" w:eastAsia="Times New Roman" w:hAnsi="Arial" w:cs="Arial"/>
          <w:i/>
          <w:iCs/>
          <w:color w:val="000000"/>
          <w:sz w:val="21"/>
          <w:szCs w:val="21"/>
        </w:rPr>
        <w:t>q</w:t>
      </w:r>
      <w:r w:rsidRPr="00650A2F">
        <w:rPr>
          <w:rFonts w:ascii="Arial" w:eastAsia="Times New Roman" w:hAnsi="Arial" w:cs="Arial"/>
          <w:i/>
          <w:iCs/>
          <w:color w:val="000000"/>
          <w:sz w:val="21"/>
          <w:szCs w:val="21"/>
          <w:vertAlign w:val="subscript"/>
        </w:rPr>
        <w:t>sw</w:t>
      </w:r>
      <w:r w:rsidRPr="00650A2F">
        <w:rPr>
          <w:rFonts w:ascii="Arial" w:eastAsia="Times New Roman" w:hAnsi="Arial" w:cs="Arial"/>
          <w:i/>
          <w:iCs/>
          <w:color w:val="000000"/>
          <w:sz w:val="21"/>
          <w:szCs w:val="21"/>
        </w:rPr>
        <w:t>c</w:t>
      </w:r>
      <w:r w:rsidRPr="00650A2F">
        <w:rPr>
          <w:rFonts w:ascii="Arial" w:eastAsia="Times New Roman" w:hAnsi="Arial" w:cs="Arial"/>
          <w:color w:val="000000"/>
          <w:sz w:val="21"/>
          <w:szCs w:val="21"/>
        </w:rPr>
        <w:t> ,                                                                                          (8.59)</w:t>
      </w:r>
    </w:p>
    <w:p w:rsidR="00650A2F" w:rsidRPr="00650A2F" w:rsidRDefault="00650A2F" w:rsidP="00650A2F">
      <w:pPr>
        <w:shd w:val="clear" w:color="auto" w:fill="FCFCFC"/>
        <w:spacing w:after="0" w:line="240" w:lineRule="auto"/>
        <w:jc w:val="both"/>
        <w:rPr>
          <w:rFonts w:ascii="Arial" w:eastAsia="Times New Roman" w:hAnsi="Arial" w:cs="Arial"/>
          <w:color w:val="000000"/>
          <w:sz w:val="21"/>
          <w:szCs w:val="21"/>
        </w:rPr>
      </w:pPr>
      <w:r w:rsidRPr="00650A2F">
        <w:rPr>
          <w:rFonts w:ascii="Arial" w:eastAsia="Times New Roman" w:hAnsi="Arial" w:cs="Arial"/>
          <w:color w:val="000000"/>
          <w:sz w:val="21"/>
          <w:szCs w:val="21"/>
        </w:rPr>
        <w:t>где </w:t>
      </w:r>
      <w:proofErr w:type="spellStart"/>
      <w:r w:rsidRPr="00650A2F">
        <w:rPr>
          <w:rFonts w:ascii="Arial" w:eastAsia="Times New Roman" w:hAnsi="Arial" w:cs="Arial"/>
          <w:i/>
          <w:iCs/>
          <w:color w:val="000000"/>
          <w:sz w:val="21"/>
          <w:szCs w:val="21"/>
        </w:rPr>
        <w:t>φ</w:t>
      </w:r>
      <w:r w:rsidRPr="00650A2F">
        <w:rPr>
          <w:rFonts w:ascii="Arial" w:eastAsia="Times New Roman" w:hAnsi="Arial" w:cs="Arial"/>
          <w:i/>
          <w:iCs/>
          <w:color w:val="000000"/>
          <w:sz w:val="21"/>
          <w:szCs w:val="21"/>
          <w:vertAlign w:val="subscript"/>
        </w:rPr>
        <w:t>sw</w:t>
      </w:r>
      <w:proofErr w:type="spellEnd"/>
      <w:r w:rsidRPr="00650A2F">
        <w:rPr>
          <w:rFonts w:ascii="Arial" w:eastAsia="Times New Roman" w:hAnsi="Arial" w:cs="Arial"/>
          <w:color w:val="000000"/>
          <w:sz w:val="21"/>
          <w:szCs w:val="21"/>
        </w:rPr>
        <w:t> = 0,75;</w:t>
      </w:r>
    </w:p>
    <w:p w:rsidR="00650A2F" w:rsidRPr="00650A2F" w:rsidRDefault="00650A2F" w:rsidP="00650A2F">
      <w:pPr>
        <w:shd w:val="clear" w:color="auto" w:fill="FCFCFC"/>
        <w:spacing w:after="0" w:line="240" w:lineRule="auto"/>
        <w:ind w:firstLine="426"/>
        <w:jc w:val="both"/>
        <w:rPr>
          <w:rFonts w:ascii="Arial" w:eastAsia="Times New Roman" w:hAnsi="Arial" w:cs="Arial"/>
          <w:color w:val="000000"/>
          <w:sz w:val="21"/>
          <w:szCs w:val="21"/>
        </w:rPr>
      </w:pPr>
      <w:proofErr w:type="spellStart"/>
      <w:r w:rsidRPr="00650A2F">
        <w:rPr>
          <w:rFonts w:ascii="Arial" w:eastAsia="Times New Roman" w:hAnsi="Arial" w:cs="Arial"/>
          <w:i/>
          <w:iCs/>
          <w:color w:val="000000"/>
          <w:sz w:val="21"/>
          <w:szCs w:val="21"/>
        </w:rPr>
        <w:t>q</w:t>
      </w:r>
      <w:r w:rsidRPr="00650A2F">
        <w:rPr>
          <w:rFonts w:ascii="Arial" w:eastAsia="Times New Roman" w:hAnsi="Arial" w:cs="Arial"/>
          <w:i/>
          <w:iCs/>
          <w:color w:val="000000"/>
          <w:sz w:val="21"/>
          <w:szCs w:val="21"/>
          <w:vertAlign w:val="subscript"/>
        </w:rPr>
        <w:t>sw</w:t>
      </w:r>
      <w:proofErr w:type="spellEnd"/>
      <w:r w:rsidRPr="00650A2F">
        <w:rPr>
          <w:rFonts w:ascii="Arial" w:eastAsia="Times New Roman" w:hAnsi="Arial" w:cs="Arial"/>
          <w:color w:val="000000"/>
          <w:sz w:val="21"/>
          <w:szCs w:val="21"/>
        </w:rPr>
        <w:t> - усилие в поперечной арматуре на единицу длины элемента:</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i/>
          <w:iCs/>
          <w:color w:val="000000"/>
          <w:sz w:val="21"/>
          <w:szCs w:val="21"/>
        </w:rPr>
        <w:t>q</w:t>
      </w:r>
      <w:r w:rsidRPr="00650A2F">
        <w:rPr>
          <w:rFonts w:ascii="Arial" w:eastAsia="Times New Roman" w:hAnsi="Arial" w:cs="Arial"/>
          <w:i/>
          <w:iCs/>
          <w:color w:val="000000"/>
          <w:sz w:val="21"/>
          <w:szCs w:val="21"/>
          <w:vertAlign w:val="subscript"/>
        </w:rPr>
        <w:t>sw</w:t>
      </w:r>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sw</w:t>
      </w:r>
      <w:r w:rsidRPr="00650A2F">
        <w:rPr>
          <w:rFonts w:ascii="Arial" w:eastAsia="Times New Roman" w:hAnsi="Arial" w:cs="Arial"/>
          <w:i/>
          <w:iCs/>
          <w:color w:val="000000"/>
          <w:sz w:val="21"/>
          <w:szCs w:val="21"/>
        </w:rPr>
        <w:t>γ</w:t>
      </w:r>
      <w:r w:rsidRPr="00650A2F">
        <w:rPr>
          <w:rFonts w:ascii="Arial" w:eastAsia="Times New Roman" w:hAnsi="Arial" w:cs="Arial"/>
          <w:i/>
          <w:iCs/>
          <w:color w:val="000000"/>
          <w:sz w:val="21"/>
          <w:szCs w:val="21"/>
          <w:vertAlign w:val="subscript"/>
        </w:rPr>
        <w:t>st</w:t>
      </w:r>
      <w:r w:rsidRPr="00650A2F">
        <w:rPr>
          <w:rFonts w:ascii="Arial" w:eastAsia="Times New Roman" w:hAnsi="Arial" w:cs="Arial"/>
          <w:i/>
          <w:iCs/>
          <w:color w:val="000000"/>
          <w:sz w:val="21"/>
          <w:szCs w:val="21"/>
        </w:rPr>
        <w:t>A</w:t>
      </w:r>
      <w:r w:rsidRPr="00650A2F">
        <w:rPr>
          <w:rFonts w:ascii="Arial" w:eastAsia="Times New Roman" w:hAnsi="Arial" w:cs="Arial"/>
          <w:i/>
          <w:iCs/>
          <w:color w:val="000000"/>
          <w:sz w:val="21"/>
          <w:szCs w:val="21"/>
          <w:vertAlign w:val="subscript"/>
        </w:rPr>
        <w:t>sw</w:t>
      </w:r>
      <w:r w:rsidRPr="00650A2F">
        <w:rPr>
          <w:rFonts w:ascii="Arial" w:eastAsia="Times New Roman" w:hAnsi="Arial" w:cs="Arial"/>
          <w:color w:val="000000"/>
          <w:sz w:val="21"/>
          <w:szCs w:val="21"/>
        </w:rPr>
        <w:t>/</w:t>
      </w:r>
      <w:r w:rsidRPr="00650A2F">
        <w:rPr>
          <w:rFonts w:ascii="Arial" w:eastAsia="Times New Roman" w:hAnsi="Arial" w:cs="Arial"/>
          <w:i/>
          <w:iCs/>
          <w:color w:val="000000"/>
          <w:sz w:val="21"/>
          <w:szCs w:val="21"/>
        </w:rPr>
        <w:t>s</w:t>
      </w:r>
      <w:r w:rsidRPr="00650A2F">
        <w:rPr>
          <w:rFonts w:ascii="Arial" w:eastAsia="Times New Roman" w:hAnsi="Arial" w:cs="Arial"/>
          <w:i/>
          <w:iCs/>
          <w:color w:val="000000"/>
          <w:sz w:val="21"/>
          <w:szCs w:val="21"/>
          <w:vertAlign w:val="subscript"/>
        </w:rPr>
        <w:t>w</w:t>
      </w:r>
      <w:r w:rsidRPr="00650A2F">
        <w:rPr>
          <w:rFonts w:ascii="Arial" w:eastAsia="Times New Roman" w:hAnsi="Arial" w:cs="Arial"/>
          <w:color w:val="000000"/>
          <w:sz w:val="21"/>
          <w:szCs w:val="21"/>
        </w:rPr>
        <w:t> ,                                                                                     (</w:t>
      </w:r>
      <w:bookmarkStart w:id="104" w:name="i1057768"/>
      <w:bookmarkEnd w:id="104"/>
      <w:r w:rsidRPr="00650A2F">
        <w:rPr>
          <w:rFonts w:ascii="Arial" w:eastAsia="Times New Roman" w:hAnsi="Arial" w:cs="Arial"/>
          <w:color w:val="000000"/>
          <w:sz w:val="21"/>
          <w:szCs w:val="21"/>
        </w:rPr>
        <w:t>8.60)</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proofErr w:type="spellStart"/>
      <w:r w:rsidRPr="00650A2F">
        <w:rPr>
          <w:rFonts w:ascii="Arial" w:eastAsia="Times New Roman" w:hAnsi="Arial" w:cs="Arial"/>
          <w:i/>
          <w:iCs/>
          <w:color w:val="000000"/>
          <w:sz w:val="21"/>
          <w:szCs w:val="21"/>
        </w:rPr>
        <w:t>γ</w:t>
      </w:r>
      <w:r w:rsidRPr="00650A2F">
        <w:rPr>
          <w:rFonts w:ascii="Arial" w:eastAsia="Times New Roman" w:hAnsi="Arial" w:cs="Arial"/>
          <w:i/>
          <w:iCs/>
          <w:color w:val="000000"/>
          <w:sz w:val="21"/>
          <w:szCs w:val="21"/>
          <w:vertAlign w:val="subscript"/>
        </w:rPr>
        <w:t>st</w:t>
      </w:r>
      <w:proofErr w:type="spellEnd"/>
      <w:r w:rsidRPr="00650A2F">
        <w:rPr>
          <w:rFonts w:ascii="Arial" w:eastAsia="Times New Roman" w:hAnsi="Arial" w:cs="Arial"/>
          <w:color w:val="000000"/>
          <w:sz w:val="21"/>
          <w:szCs w:val="21"/>
        </w:rPr>
        <w:t> - принимают по наибольшей температуре поперечной арматуры по табл. </w:t>
      </w:r>
      <w:hyperlink r:id="rId244" w:anchor="i312877" w:tooltip="Таблица" w:history="1">
        <w:r w:rsidRPr="00650A2F">
          <w:rPr>
            <w:rFonts w:ascii="Arial" w:eastAsia="Times New Roman" w:hAnsi="Arial" w:cs="Arial"/>
            <w:color w:val="008000"/>
            <w:sz w:val="21"/>
            <w:szCs w:val="21"/>
            <w:u w:val="single"/>
          </w:rPr>
          <w:t>5.5</w:t>
        </w:r>
      </w:hyperlink>
      <w:r w:rsidRPr="00650A2F">
        <w:rPr>
          <w:rFonts w:ascii="Arial" w:eastAsia="Times New Roman" w:hAnsi="Arial" w:cs="Arial"/>
          <w:color w:val="000000"/>
          <w:sz w:val="21"/>
          <w:szCs w:val="21"/>
        </w:rPr>
        <w:t>.</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lastRenderedPageBreak/>
        <w:t>Расчет производят для наиболее опасной длины проекции наклонного сечения </w:t>
      </w:r>
      <w:r w:rsidRPr="00650A2F">
        <w:rPr>
          <w:rFonts w:ascii="Arial" w:eastAsia="Times New Roman" w:hAnsi="Arial" w:cs="Arial"/>
          <w:i/>
          <w:iCs/>
          <w:color w:val="000000"/>
          <w:sz w:val="21"/>
          <w:szCs w:val="21"/>
        </w:rPr>
        <w:t>с</w:t>
      </w:r>
      <w:r w:rsidRPr="00650A2F">
        <w:rPr>
          <w:rFonts w:ascii="Arial" w:eastAsia="Times New Roman" w:hAnsi="Arial" w:cs="Arial"/>
          <w:color w:val="000000"/>
          <w:sz w:val="21"/>
          <w:szCs w:val="21"/>
        </w:rPr>
        <w:t>, которую принимают не менее </w:t>
      </w:r>
      <w:r w:rsidRPr="00650A2F">
        <w:rPr>
          <w:rFonts w:ascii="Arial" w:eastAsia="Times New Roman" w:hAnsi="Arial" w:cs="Arial"/>
          <w:i/>
          <w:iCs/>
          <w:color w:val="000000"/>
          <w:sz w:val="21"/>
          <w:szCs w:val="21"/>
        </w:rPr>
        <w:t>h</w:t>
      </w:r>
      <w:r w:rsidRPr="00650A2F">
        <w:rPr>
          <w:rFonts w:ascii="Arial" w:eastAsia="Times New Roman" w:hAnsi="Arial" w:cs="Arial"/>
          <w:color w:val="000000"/>
          <w:sz w:val="21"/>
          <w:szCs w:val="21"/>
          <w:vertAlign w:val="subscript"/>
        </w:rPr>
        <w:t>0</w:t>
      </w:r>
      <w:r w:rsidRPr="00650A2F">
        <w:rPr>
          <w:rFonts w:ascii="Arial" w:eastAsia="Times New Roman" w:hAnsi="Arial" w:cs="Arial"/>
          <w:color w:val="000000"/>
          <w:sz w:val="21"/>
          <w:szCs w:val="21"/>
        </w:rPr>
        <w:t> и не более 2</w:t>
      </w:r>
      <w:r w:rsidRPr="00650A2F">
        <w:rPr>
          <w:rFonts w:ascii="Arial" w:eastAsia="Times New Roman" w:hAnsi="Arial" w:cs="Arial"/>
          <w:i/>
          <w:iCs/>
          <w:color w:val="000000"/>
          <w:sz w:val="21"/>
          <w:szCs w:val="21"/>
        </w:rPr>
        <w:t>h</w:t>
      </w:r>
      <w:r w:rsidRPr="00650A2F">
        <w:rPr>
          <w:rFonts w:ascii="Arial" w:eastAsia="Times New Roman" w:hAnsi="Arial" w:cs="Arial"/>
          <w:color w:val="000000"/>
          <w:sz w:val="21"/>
          <w:szCs w:val="21"/>
          <w:vertAlign w:val="subscript"/>
        </w:rPr>
        <w:t>0</w:t>
      </w:r>
      <w:r w:rsidRPr="00650A2F">
        <w:rPr>
          <w:rFonts w:ascii="Arial" w:eastAsia="Times New Roman" w:hAnsi="Arial" w:cs="Arial"/>
          <w:color w:val="000000"/>
          <w:sz w:val="21"/>
          <w:szCs w:val="21"/>
        </w:rPr>
        <w:t>.</w:t>
      </w:r>
    </w:p>
    <w:p w:rsidR="00650A2F" w:rsidRPr="00650A2F" w:rsidRDefault="00650A2F" w:rsidP="00650A2F">
      <w:pPr>
        <w:shd w:val="clear" w:color="auto" w:fill="FCFCFC"/>
        <w:spacing w:before="120" w:after="120" w:line="240" w:lineRule="auto"/>
        <w:jc w:val="center"/>
        <w:rPr>
          <w:rFonts w:ascii="Arial" w:eastAsia="Times New Roman" w:hAnsi="Arial" w:cs="Arial"/>
          <w:color w:val="000000"/>
          <w:sz w:val="21"/>
          <w:szCs w:val="21"/>
        </w:rPr>
      </w:pPr>
      <w:r w:rsidRPr="00650A2F">
        <w:rPr>
          <w:rFonts w:ascii="Arial" w:eastAsia="Times New Roman" w:hAnsi="Arial" w:cs="Arial"/>
          <w:noProof/>
          <w:color w:val="000000"/>
          <w:sz w:val="21"/>
          <w:szCs w:val="21"/>
        </w:rPr>
        <w:drawing>
          <wp:inline distT="0" distB="0" distL="0" distR="0" wp14:anchorId="73C0CF5B" wp14:editId="46DFCAA6">
            <wp:extent cx="4782820" cy="2019935"/>
            <wp:effectExtent l="0" t="0" r="0" b="0"/>
            <wp:docPr id="34" name="Рисунок 34" descr="http://www.stroyplan.ru/docs/48/48556/x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stroyplan.ru/docs/48/48556/x068.jpg"/>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4782820" cy="2019935"/>
                    </a:xfrm>
                    <a:prstGeom prst="rect">
                      <a:avLst/>
                    </a:prstGeom>
                    <a:noFill/>
                    <a:ln>
                      <a:noFill/>
                    </a:ln>
                  </pic:spPr>
                </pic:pic>
              </a:graphicData>
            </a:graphic>
          </wp:inline>
        </w:drawing>
      </w:r>
    </w:p>
    <w:p w:rsidR="00650A2F" w:rsidRPr="00650A2F" w:rsidRDefault="00650A2F" w:rsidP="00650A2F">
      <w:pPr>
        <w:shd w:val="clear" w:color="auto" w:fill="FCFCFC"/>
        <w:spacing w:before="100" w:beforeAutospacing="1" w:after="100" w:afterAutospacing="1" w:line="240" w:lineRule="auto"/>
        <w:rPr>
          <w:rFonts w:ascii="Verdana" w:eastAsia="Times New Roman" w:hAnsi="Verdana" w:cs="Times New Roman"/>
          <w:color w:val="000000"/>
          <w:sz w:val="14"/>
          <w:szCs w:val="14"/>
        </w:rPr>
      </w:pPr>
      <w:bookmarkStart w:id="105" w:name="i1063239"/>
      <w:bookmarkEnd w:id="105"/>
      <w:r w:rsidRPr="00650A2F">
        <w:rPr>
          <w:rFonts w:ascii="Verdana" w:eastAsia="Times New Roman" w:hAnsi="Verdana" w:cs="Times New Roman"/>
          <w:color w:val="000000"/>
          <w:sz w:val="14"/>
          <w:szCs w:val="14"/>
        </w:rPr>
        <w:t>Рисунок 8.8 - Схема усилий при расчете железобетонных элементов по наклонному сечению на действие поперечных сил при трехстороннем нагреве</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8.32 Поперечную арматуру учитывают в расчете, если соблюдается условие:</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proofErr w:type="spellStart"/>
      <w:r w:rsidRPr="00650A2F">
        <w:rPr>
          <w:rFonts w:ascii="Arial" w:eastAsia="Times New Roman" w:hAnsi="Arial" w:cs="Arial"/>
          <w:i/>
          <w:iCs/>
          <w:color w:val="000000"/>
          <w:sz w:val="21"/>
          <w:szCs w:val="21"/>
        </w:rPr>
        <w:t>q</w:t>
      </w:r>
      <w:r w:rsidRPr="00650A2F">
        <w:rPr>
          <w:rFonts w:ascii="Arial" w:eastAsia="Times New Roman" w:hAnsi="Arial" w:cs="Arial"/>
          <w:i/>
          <w:iCs/>
          <w:color w:val="000000"/>
          <w:sz w:val="21"/>
          <w:szCs w:val="21"/>
          <w:vertAlign w:val="subscript"/>
        </w:rPr>
        <w:t>sw</w:t>
      </w:r>
      <w:proofErr w:type="spellEnd"/>
      <w:r w:rsidRPr="00650A2F">
        <w:rPr>
          <w:rFonts w:ascii="Arial" w:eastAsia="Times New Roman" w:hAnsi="Arial" w:cs="Arial"/>
          <w:color w:val="000000"/>
          <w:sz w:val="21"/>
          <w:szCs w:val="21"/>
        </w:rPr>
        <w:t> ≥ 0,25</w:t>
      </w:r>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btn</w:t>
      </w:r>
      <w:r w:rsidRPr="00650A2F">
        <w:rPr>
          <w:rFonts w:ascii="Arial" w:eastAsia="Times New Roman" w:hAnsi="Arial" w:cs="Arial"/>
          <w:i/>
          <w:iCs/>
          <w:color w:val="000000"/>
          <w:sz w:val="21"/>
          <w:szCs w:val="21"/>
        </w:rPr>
        <w:t>b</w:t>
      </w:r>
      <w:r w:rsidRPr="00650A2F">
        <w:rPr>
          <w:rFonts w:ascii="Arial" w:eastAsia="Times New Roman" w:hAnsi="Arial" w:cs="Arial"/>
          <w:i/>
          <w:iCs/>
          <w:color w:val="000000"/>
          <w:sz w:val="21"/>
          <w:szCs w:val="21"/>
          <w:vertAlign w:val="subscript"/>
        </w:rPr>
        <w:t>t</w:t>
      </w:r>
      <w:r w:rsidRPr="00650A2F">
        <w:rPr>
          <w:rFonts w:ascii="Arial" w:eastAsia="Times New Roman" w:hAnsi="Arial" w:cs="Arial"/>
          <w:color w:val="000000"/>
          <w:sz w:val="21"/>
          <w:szCs w:val="21"/>
        </w:rPr>
        <w:t> .                                                                                       (8.61)</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8.33 Шаг поперечной арматуры (</w:t>
      </w:r>
      <w:proofErr w:type="spellStart"/>
      <w:r w:rsidRPr="00650A2F">
        <w:rPr>
          <w:rFonts w:ascii="Arial" w:eastAsia="Times New Roman" w:hAnsi="Arial" w:cs="Arial"/>
          <w:i/>
          <w:iCs/>
          <w:color w:val="000000"/>
          <w:sz w:val="21"/>
          <w:szCs w:val="21"/>
        </w:rPr>
        <w:t>s</w:t>
      </w:r>
      <w:r w:rsidRPr="00650A2F">
        <w:rPr>
          <w:rFonts w:ascii="Arial" w:eastAsia="Times New Roman" w:hAnsi="Arial" w:cs="Arial"/>
          <w:i/>
          <w:iCs/>
          <w:color w:val="000000"/>
          <w:sz w:val="21"/>
          <w:szCs w:val="21"/>
          <w:vertAlign w:val="subscript"/>
        </w:rPr>
        <w:t>w</w:t>
      </w:r>
      <w:proofErr w:type="spellEnd"/>
      <w:r w:rsidRPr="00650A2F">
        <w:rPr>
          <w:rFonts w:ascii="Arial" w:eastAsia="Times New Roman" w:hAnsi="Arial" w:cs="Arial"/>
          <w:color w:val="000000"/>
          <w:sz w:val="21"/>
          <w:szCs w:val="21"/>
        </w:rPr>
        <w:t>/</w:t>
      </w:r>
      <w:r w:rsidRPr="00650A2F">
        <w:rPr>
          <w:rFonts w:ascii="Arial" w:eastAsia="Times New Roman" w:hAnsi="Arial" w:cs="Arial"/>
          <w:i/>
          <w:iCs/>
          <w:color w:val="000000"/>
          <w:sz w:val="21"/>
          <w:szCs w:val="21"/>
        </w:rPr>
        <w:t>h</w:t>
      </w:r>
      <w:r w:rsidRPr="00650A2F">
        <w:rPr>
          <w:rFonts w:ascii="Arial" w:eastAsia="Times New Roman" w:hAnsi="Arial" w:cs="Arial"/>
          <w:color w:val="000000"/>
          <w:sz w:val="21"/>
          <w:szCs w:val="21"/>
          <w:vertAlign w:val="subscript"/>
        </w:rPr>
        <w:t>0</w:t>
      </w:r>
      <w:r w:rsidRPr="00650A2F">
        <w:rPr>
          <w:rFonts w:ascii="Arial" w:eastAsia="Times New Roman" w:hAnsi="Arial" w:cs="Arial"/>
          <w:color w:val="000000"/>
          <w:sz w:val="21"/>
          <w:szCs w:val="21"/>
        </w:rPr>
        <w:t>), учитываемый в расчете, должен быть не больше значения:</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i/>
          <w:iCs/>
          <w:color w:val="000000"/>
          <w:sz w:val="21"/>
          <w:szCs w:val="21"/>
          <w:lang w:val="en-US"/>
        </w:rPr>
        <w:t>s</w:t>
      </w:r>
      <w:r w:rsidRPr="00650A2F">
        <w:rPr>
          <w:rFonts w:ascii="Arial" w:eastAsia="Times New Roman" w:hAnsi="Arial" w:cs="Arial"/>
          <w:i/>
          <w:iCs/>
          <w:color w:val="000000"/>
          <w:sz w:val="21"/>
          <w:szCs w:val="21"/>
          <w:vertAlign w:val="subscript"/>
          <w:lang w:val="en-US"/>
        </w:rPr>
        <w:t>w,max</w:t>
      </w:r>
      <w:r w:rsidRPr="00650A2F">
        <w:rPr>
          <w:rFonts w:ascii="Arial" w:eastAsia="Times New Roman" w:hAnsi="Arial" w:cs="Arial"/>
          <w:color w:val="000000"/>
          <w:sz w:val="21"/>
          <w:szCs w:val="21"/>
          <w:lang w:val="en-US"/>
        </w:rPr>
        <w:t>/</w:t>
      </w:r>
      <w:r w:rsidRPr="00650A2F">
        <w:rPr>
          <w:rFonts w:ascii="Arial" w:eastAsia="Times New Roman" w:hAnsi="Arial" w:cs="Arial"/>
          <w:i/>
          <w:iCs/>
          <w:color w:val="000000"/>
          <w:sz w:val="21"/>
          <w:szCs w:val="21"/>
          <w:lang w:val="en-US"/>
        </w:rPr>
        <w:t>h</w:t>
      </w:r>
      <w:r w:rsidRPr="00650A2F">
        <w:rPr>
          <w:rFonts w:ascii="Arial" w:eastAsia="Times New Roman" w:hAnsi="Arial" w:cs="Arial"/>
          <w:color w:val="000000"/>
          <w:sz w:val="21"/>
          <w:szCs w:val="21"/>
          <w:vertAlign w:val="subscript"/>
          <w:lang w:val="en-US"/>
        </w:rPr>
        <w:t>0</w:t>
      </w:r>
      <w:r w:rsidRPr="00650A2F">
        <w:rPr>
          <w:rFonts w:ascii="Arial" w:eastAsia="Times New Roman" w:hAnsi="Arial" w:cs="Arial"/>
          <w:color w:val="000000"/>
          <w:sz w:val="21"/>
          <w:szCs w:val="21"/>
          <w:lang w:val="en-US"/>
        </w:rPr>
        <w:t> = </w:t>
      </w:r>
      <w:r w:rsidRPr="00650A2F">
        <w:rPr>
          <w:rFonts w:ascii="Arial" w:eastAsia="Times New Roman" w:hAnsi="Arial" w:cs="Arial"/>
          <w:i/>
          <w:iCs/>
          <w:color w:val="000000"/>
          <w:sz w:val="21"/>
          <w:szCs w:val="21"/>
          <w:lang w:val="en-US"/>
        </w:rPr>
        <w:t>R</w:t>
      </w:r>
      <w:r w:rsidRPr="00650A2F">
        <w:rPr>
          <w:rFonts w:ascii="Arial" w:eastAsia="Times New Roman" w:hAnsi="Arial" w:cs="Arial"/>
          <w:i/>
          <w:iCs/>
          <w:color w:val="000000"/>
          <w:sz w:val="21"/>
          <w:szCs w:val="21"/>
          <w:vertAlign w:val="subscript"/>
          <w:lang w:val="en-US"/>
        </w:rPr>
        <w:t>btn</w:t>
      </w:r>
      <w:r w:rsidRPr="00650A2F">
        <w:rPr>
          <w:rFonts w:ascii="Arial" w:eastAsia="Times New Roman" w:hAnsi="Arial" w:cs="Arial"/>
          <w:i/>
          <w:iCs/>
          <w:color w:val="000000"/>
          <w:sz w:val="21"/>
          <w:szCs w:val="21"/>
          <w:lang w:val="en-US"/>
        </w:rPr>
        <w:t>b</w:t>
      </w:r>
      <w:r w:rsidRPr="00650A2F">
        <w:rPr>
          <w:rFonts w:ascii="Arial" w:eastAsia="Times New Roman" w:hAnsi="Arial" w:cs="Arial"/>
          <w:i/>
          <w:iCs/>
          <w:color w:val="000000"/>
          <w:sz w:val="21"/>
          <w:szCs w:val="21"/>
          <w:vertAlign w:val="subscript"/>
          <w:lang w:val="en-US"/>
        </w:rPr>
        <w:t>t</w:t>
      </w:r>
      <w:r w:rsidRPr="00650A2F">
        <w:rPr>
          <w:rFonts w:ascii="Arial" w:eastAsia="Times New Roman" w:hAnsi="Arial" w:cs="Arial"/>
          <w:i/>
          <w:iCs/>
          <w:color w:val="000000"/>
          <w:sz w:val="21"/>
          <w:szCs w:val="21"/>
          <w:lang w:val="en-US"/>
        </w:rPr>
        <w:t>h</w:t>
      </w:r>
      <w:r w:rsidRPr="00650A2F">
        <w:rPr>
          <w:rFonts w:ascii="Arial" w:eastAsia="Times New Roman" w:hAnsi="Arial" w:cs="Arial"/>
          <w:color w:val="000000"/>
          <w:sz w:val="21"/>
          <w:szCs w:val="21"/>
          <w:vertAlign w:val="subscript"/>
          <w:lang w:val="en-US"/>
        </w:rPr>
        <w:t>0</w:t>
      </w:r>
      <w:r w:rsidRPr="00650A2F">
        <w:rPr>
          <w:rFonts w:ascii="Arial" w:eastAsia="Times New Roman" w:hAnsi="Arial" w:cs="Arial"/>
          <w:color w:val="000000"/>
          <w:sz w:val="21"/>
          <w:szCs w:val="21"/>
          <w:lang w:val="en-US"/>
        </w:rPr>
        <w:t>/</w:t>
      </w:r>
      <w:r w:rsidRPr="00650A2F">
        <w:rPr>
          <w:rFonts w:ascii="Arial" w:eastAsia="Times New Roman" w:hAnsi="Arial" w:cs="Arial"/>
          <w:i/>
          <w:iCs/>
          <w:color w:val="000000"/>
          <w:sz w:val="21"/>
          <w:szCs w:val="21"/>
          <w:lang w:val="en-US"/>
        </w:rPr>
        <w:t>Q</w:t>
      </w:r>
      <w:r w:rsidRPr="00650A2F">
        <w:rPr>
          <w:rFonts w:ascii="Arial" w:eastAsia="Times New Roman" w:hAnsi="Arial" w:cs="Arial"/>
          <w:i/>
          <w:iCs/>
          <w:color w:val="000000"/>
          <w:sz w:val="21"/>
          <w:szCs w:val="21"/>
          <w:vertAlign w:val="subscript"/>
          <w:lang w:val="en-US"/>
        </w:rPr>
        <w:t>n</w:t>
      </w:r>
      <w:r w:rsidRPr="00650A2F">
        <w:rPr>
          <w:rFonts w:ascii="Arial" w:eastAsia="Times New Roman" w:hAnsi="Arial" w:cs="Arial"/>
          <w:color w:val="000000"/>
          <w:sz w:val="21"/>
          <w:szCs w:val="21"/>
          <w:lang w:val="en-US"/>
        </w:rPr>
        <w:t> .                                                                               </w:t>
      </w:r>
      <w:r w:rsidRPr="00650A2F">
        <w:rPr>
          <w:rFonts w:ascii="Arial" w:eastAsia="Times New Roman" w:hAnsi="Arial" w:cs="Arial"/>
          <w:color w:val="000000"/>
          <w:sz w:val="21"/>
          <w:szCs w:val="21"/>
        </w:rPr>
        <w:t>(</w:t>
      </w:r>
      <w:bookmarkStart w:id="106" w:name="i1072701"/>
      <w:bookmarkEnd w:id="106"/>
      <w:r w:rsidRPr="00650A2F">
        <w:rPr>
          <w:rFonts w:ascii="Arial" w:eastAsia="Times New Roman" w:hAnsi="Arial" w:cs="Arial"/>
          <w:color w:val="000000"/>
          <w:sz w:val="21"/>
          <w:szCs w:val="21"/>
        </w:rPr>
        <w:t>8.62)</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При отсутствии поперечной арматуры или нарушении указанных выше требований расчет производят из условия (</w:t>
      </w:r>
      <w:hyperlink r:id="rId246" w:anchor="i1037683" w:tooltip="Условие" w:history="1">
        <w:r w:rsidRPr="00650A2F">
          <w:rPr>
            <w:rFonts w:ascii="Arial" w:eastAsia="Times New Roman" w:hAnsi="Arial" w:cs="Arial"/>
            <w:color w:val="008000"/>
            <w:sz w:val="21"/>
            <w:szCs w:val="21"/>
            <w:u w:val="single"/>
          </w:rPr>
          <w:t>8.57</w:t>
        </w:r>
      </w:hyperlink>
      <w:r w:rsidRPr="00650A2F">
        <w:rPr>
          <w:rFonts w:ascii="Arial" w:eastAsia="Times New Roman" w:hAnsi="Arial" w:cs="Arial"/>
          <w:color w:val="000000"/>
          <w:sz w:val="21"/>
          <w:szCs w:val="21"/>
        </w:rPr>
        <w:t>), принимая усилия </w:t>
      </w:r>
      <w:proofErr w:type="spellStart"/>
      <w:r w:rsidRPr="00650A2F">
        <w:rPr>
          <w:rFonts w:ascii="Arial" w:eastAsia="Times New Roman" w:hAnsi="Arial" w:cs="Arial"/>
          <w:i/>
          <w:iCs/>
          <w:color w:val="000000"/>
          <w:sz w:val="21"/>
          <w:szCs w:val="21"/>
        </w:rPr>
        <w:t>Q</w:t>
      </w:r>
      <w:r w:rsidRPr="00650A2F">
        <w:rPr>
          <w:rFonts w:ascii="Arial" w:eastAsia="Times New Roman" w:hAnsi="Arial" w:cs="Arial"/>
          <w:i/>
          <w:iCs/>
          <w:color w:val="000000"/>
          <w:sz w:val="21"/>
          <w:szCs w:val="21"/>
          <w:vertAlign w:val="subscript"/>
        </w:rPr>
        <w:t>sw</w:t>
      </w:r>
      <w:proofErr w:type="spellEnd"/>
      <w:r w:rsidRPr="00650A2F">
        <w:rPr>
          <w:rFonts w:ascii="Arial" w:eastAsia="Times New Roman" w:hAnsi="Arial" w:cs="Arial"/>
          <w:color w:val="000000"/>
          <w:sz w:val="21"/>
          <w:szCs w:val="21"/>
        </w:rPr>
        <w:t> равными нулю.</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8.34 Расчет железобетонных элементов по наклонным сечениям на действие моментов (рис. </w:t>
      </w:r>
      <w:hyperlink r:id="rId247" w:anchor="i1145484" w:tooltip="Схема усилий при расчете железобетонных элементов по наклонному сечению при воздействии моментов и нагрева" w:history="1">
        <w:r w:rsidRPr="00650A2F">
          <w:rPr>
            <w:rFonts w:ascii="Arial" w:eastAsia="Times New Roman" w:hAnsi="Arial" w:cs="Arial"/>
            <w:color w:val="008000"/>
            <w:sz w:val="21"/>
            <w:szCs w:val="21"/>
            <w:u w:val="single"/>
          </w:rPr>
          <w:t>8.9</w:t>
        </w:r>
      </w:hyperlink>
      <w:r w:rsidRPr="00650A2F">
        <w:rPr>
          <w:rFonts w:ascii="Arial" w:eastAsia="Times New Roman" w:hAnsi="Arial" w:cs="Arial"/>
          <w:color w:val="000000"/>
          <w:sz w:val="21"/>
          <w:szCs w:val="21"/>
        </w:rPr>
        <w:t>) в условиях огневого воздействия производят из условия:</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i/>
          <w:iCs/>
          <w:color w:val="000000"/>
          <w:sz w:val="21"/>
          <w:szCs w:val="21"/>
        </w:rPr>
        <w:t>M</w:t>
      </w:r>
      <w:r w:rsidRPr="00650A2F">
        <w:rPr>
          <w:rFonts w:ascii="Arial" w:eastAsia="Times New Roman" w:hAnsi="Arial" w:cs="Arial"/>
          <w:i/>
          <w:iCs/>
          <w:color w:val="000000"/>
          <w:sz w:val="21"/>
          <w:szCs w:val="21"/>
          <w:vertAlign w:val="subscript"/>
        </w:rPr>
        <w:t>n</w:t>
      </w:r>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M</w:t>
      </w:r>
      <w:r w:rsidRPr="00650A2F">
        <w:rPr>
          <w:rFonts w:ascii="Arial" w:eastAsia="Times New Roman" w:hAnsi="Arial" w:cs="Arial"/>
          <w:i/>
          <w:iCs/>
          <w:color w:val="000000"/>
          <w:sz w:val="21"/>
          <w:szCs w:val="21"/>
          <w:vertAlign w:val="subscript"/>
        </w:rPr>
        <w:t>s</w:t>
      </w:r>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M</w:t>
      </w:r>
      <w:r w:rsidRPr="00650A2F">
        <w:rPr>
          <w:rFonts w:ascii="Arial" w:eastAsia="Times New Roman" w:hAnsi="Arial" w:cs="Arial"/>
          <w:i/>
          <w:iCs/>
          <w:color w:val="000000"/>
          <w:sz w:val="21"/>
          <w:szCs w:val="21"/>
          <w:vertAlign w:val="subscript"/>
        </w:rPr>
        <w:t>sw</w:t>
      </w:r>
      <w:r w:rsidRPr="00650A2F">
        <w:rPr>
          <w:rFonts w:ascii="Arial" w:eastAsia="Times New Roman" w:hAnsi="Arial" w:cs="Arial"/>
          <w:color w:val="000000"/>
          <w:sz w:val="21"/>
          <w:szCs w:val="21"/>
        </w:rPr>
        <w:t> ,                                                                                        (</w:t>
      </w:r>
      <w:bookmarkStart w:id="107" w:name="i1081748"/>
      <w:bookmarkEnd w:id="107"/>
      <w:r w:rsidRPr="00650A2F">
        <w:rPr>
          <w:rFonts w:ascii="Arial" w:eastAsia="Times New Roman" w:hAnsi="Arial" w:cs="Arial"/>
          <w:color w:val="000000"/>
          <w:sz w:val="21"/>
          <w:szCs w:val="21"/>
        </w:rPr>
        <w:t>8</w:t>
      </w:r>
      <w:bookmarkStart w:id="108" w:name="i1095336"/>
      <w:bookmarkEnd w:id="108"/>
      <w:r w:rsidRPr="00650A2F">
        <w:rPr>
          <w:rFonts w:ascii="Arial" w:eastAsia="Times New Roman" w:hAnsi="Arial" w:cs="Arial"/>
          <w:color w:val="000000"/>
          <w:sz w:val="21"/>
          <w:szCs w:val="21"/>
        </w:rPr>
        <w:t>.63)</w:t>
      </w:r>
    </w:p>
    <w:p w:rsidR="00650A2F" w:rsidRPr="00650A2F" w:rsidRDefault="00650A2F" w:rsidP="00650A2F">
      <w:pPr>
        <w:shd w:val="clear" w:color="auto" w:fill="FCFCFC"/>
        <w:spacing w:after="0" w:line="240" w:lineRule="auto"/>
        <w:jc w:val="both"/>
        <w:rPr>
          <w:rFonts w:ascii="Arial" w:eastAsia="Times New Roman" w:hAnsi="Arial" w:cs="Arial"/>
          <w:color w:val="000000"/>
          <w:sz w:val="21"/>
          <w:szCs w:val="21"/>
        </w:rPr>
      </w:pPr>
      <w:r w:rsidRPr="00650A2F">
        <w:rPr>
          <w:rFonts w:ascii="Arial" w:eastAsia="Times New Roman" w:hAnsi="Arial" w:cs="Arial"/>
          <w:color w:val="000000"/>
          <w:sz w:val="21"/>
          <w:szCs w:val="21"/>
        </w:rPr>
        <w:t>где </w:t>
      </w:r>
      <w:proofErr w:type="spellStart"/>
      <w:r w:rsidRPr="00650A2F">
        <w:rPr>
          <w:rFonts w:ascii="Arial" w:eastAsia="Times New Roman" w:hAnsi="Arial" w:cs="Arial"/>
          <w:i/>
          <w:iCs/>
          <w:color w:val="000000"/>
          <w:sz w:val="21"/>
          <w:szCs w:val="21"/>
        </w:rPr>
        <w:t>M</w:t>
      </w:r>
      <w:r w:rsidRPr="00650A2F">
        <w:rPr>
          <w:rFonts w:ascii="Arial" w:eastAsia="Times New Roman" w:hAnsi="Arial" w:cs="Arial"/>
          <w:i/>
          <w:iCs/>
          <w:color w:val="000000"/>
          <w:sz w:val="21"/>
          <w:szCs w:val="21"/>
          <w:vertAlign w:val="subscript"/>
        </w:rPr>
        <w:t>n</w:t>
      </w:r>
      <w:proofErr w:type="spellEnd"/>
      <w:r w:rsidRPr="00650A2F">
        <w:rPr>
          <w:rFonts w:ascii="Arial" w:eastAsia="Times New Roman" w:hAnsi="Arial" w:cs="Arial"/>
          <w:color w:val="000000"/>
          <w:sz w:val="21"/>
          <w:szCs w:val="21"/>
        </w:rPr>
        <w:t> - момент от нормативной нагрузки в наклонном сечении с длиной проекции </w:t>
      </w:r>
      <w:r w:rsidRPr="00650A2F">
        <w:rPr>
          <w:rFonts w:ascii="Arial" w:eastAsia="Times New Roman" w:hAnsi="Arial" w:cs="Arial"/>
          <w:i/>
          <w:iCs/>
          <w:color w:val="000000"/>
          <w:sz w:val="21"/>
          <w:szCs w:val="21"/>
        </w:rPr>
        <w:t>с</w:t>
      </w:r>
      <w:r w:rsidRPr="00650A2F">
        <w:rPr>
          <w:rFonts w:ascii="Arial" w:eastAsia="Times New Roman" w:hAnsi="Arial" w:cs="Arial"/>
          <w:color w:val="000000"/>
          <w:sz w:val="21"/>
          <w:szCs w:val="21"/>
        </w:rPr>
        <w:t xml:space="preserve"> на продольную ось элемента, определяемый от внешних сил, расположенных по одну сторону от рассматриваемого наклонного сечения, относительно конца наклонного сечения (точка 0), противоположному концу, у которого располагается проверяемая продольная арматура, испытывающая растяжение от момента в наклонном сечении, при этом учитывают наиболее опасные </w:t>
      </w:r>
      <w:proofErr w:type="spellStart"/>
      <w:r w:rsidRPr="00650A2F">
        <w:rPr>
          <w:rFonts w:ascii="Arial" w:eastAsia="Times New Roman" w:hAnsi="Arial" w:cs="Arial"/>
          <w:color w:val="000000"/>
          <w:sz w:val="21"/>
          <w:szCs w:val="21"/>
        </w:rPr>
        <w:t>загружения</w:t>
      </w:r>
      <w:proofErr w:type="spellEnd"/>
      <w:r w:rsidRPr="00650A2F">
        <w:rPr>
          <w:rFonts w:ascii="Arial" w:eastAsia="Times New Roman" w:hAnsi="Arial" w:cs="Arial"/>
          <w:color w:val="000000"/>
          <w:sz w:val="21"/>
          <w:szCs w:val="21"/>
        </w:rPr>
        <w:t xml:space="preserve"> в пределах наклонного сечения;</w:t>
      </w:r>
    </w:p>
    <w:p w:rsidR="00650A2F" w:rsidRPr="00650A2F" w:rsidRDefault="00650A2F" w:rsidP="00650A2F">
      <w:pPr>
        <w:shd w:val="clear" w:color="auto" w:fill="FCFCFC"/>
        <w:spacing w:after="0" w:line="240" w:lineRule="auto"/>
        <w:ind w:firstLine="426"/>
        <w:jc w:val="both"/>
        <w:rPr>
          <w:rFonts w:ascii="Arial" w:eastAsia="Times New Roman" w:hAnsi="Arial" w:cs="Arial"/>
          <w:color w:val="000000"/>
          <w:sz w:val="21"/>
          <w:szCs w:val="21"/>
        </w:rPr>
      </w:pPr>
      <w:proofErr w:type="spellStart"/>
      <w:r w:rsidRPr="00650A2F">
        <w:rPr>
          <w:rFonts w:ascii="Arial" w:eastAsia="Times New Roman" w:hAnsi="Arial" w:cs="Arial"/>
          <w:i/>
          <w:iCs/>
          <w:color w:val="000000"/>
          <w:sz w:val="21"/>
          <w:szCs w:val="21"/>
        </w:rPr>
        <w:t>M</w:t>
      </w:r>
      <w:r w:rsidRPr="00650A2F">
        <w:rPr>
          <w:rFonts w:ascii="Arial" w:eastAsia="Times New Roman" w:hAnsi="Arial" w:cs="Arial"/>
          <w:i/>
          <w:iCs/>
          <w:color w:val="000000"/>
          <w:sz w:val="21"/>
          <w:szCs w:val="21"/>
          <w:vertAlign w:val="subscript"/>
        </w:rPr>
        <w:t>s</w:t>
      </w:r>
      <w:proofErr w:type="spellEnd"/>
      <w:r w:rsidRPr="00650A2F">
        <w:rPr>
          <w:rFonts w:ascii="Arial" w:eastAsia="Times New Roman" w:hAnsi="Arial" w:cs="Arial"/>
          <w:color w:val="000000"/>
          <w:sz w:val="21"/>
          <w:szCs w:val="21"/>
        </w:rPr>
        <w:t> - момент, воспринимаемый продольной арматурой, пересекающей наклонное сечение, относительно противоположного конца наклонного сечения (точка 0)</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proofErr w:type="spellStart"/>
      <w:r w:rsidRPr="00650A2F">
        <w:rPr>
          <w:rFonts w:ascii="Arial" w:eastAsia="Times New Roman" w:hAnsi="Arial" w:cs="Arial"/>
          <w:i/>
          <w:iCs/>
          <w:color w:val="000000"/>
          <w:sz w:val="21"/>
          <w:szCs w:val="21"/>
        </w:rPr>
        <w:t>M</w:t>
      </w:r>
      <w:r w:rsidRPr="00650A2F">
        <w:rPr>
          <w:rFonts w:ascii="Arial" w:eastAsia="Times New Roman" w:hAnsi="Arial" w:cs="Arial"/>
          <w:i/>
          <w:iCs/>
          <w:color w:val="000000"/>
          <w:sz w:val="21"/>
          <w:szCs w:val="21"/>
          <w:vertAlign w:val="subscript"/>
        </w:rPr>
        <w:t>s</w:t>
      </w:r>
      <w:proofErr w:type="spellEnd"/>
      <w:r w:rsidRPr="00650A2F">
        <w:rPr>
          <w:rFonts w:ascii="Arial" w:eastAsia="Times New Roman" w:hAnsi="Arial" w:cs="Arial"/>
          <w:color w:val="000000"/>
          <w:sz w:val="21"/>
          <w:szCs w:val="21"/>
        </w:rPr>
        <w:t> = 0,9</w:t>
      </w:r>
      <w:r w:rsidRPr="00650A2F">
        <w:rPr>
          <w:rFonts w:ascii="Arial" w:eastAsia="Times New Roman" w:hAnsi="Arial" w:cs="Arial"/>
          <w:i/>
          <w:iCs/>
          <w:color w:val="000000"/>
          <w:sz w:val="21"/>
          <w:szCs w:val="21"/>
        </w:rPr>
        <w:t>N</w:t>
      </w:r>
      <w:r w:rsidRPr="00650A2F">
        <w:rPr>
          <w:rFonts w:ascii="Arial" w:eastAsia="Times New Roman" w:hAnsi="Arial" w:cs="Arial"/>
          <w:i/>
          <w:iCs/>
          <w:color w:val="000000"/>
          <w:sz w:val="21"/>
          <w:szCs w:val="21"/>
          <w:vertAlign w:val="subscript"/>
        </w:rPr>
        <w:t>s</w:t>
      </w:r>
      <w:r w:rsidRPr="00650A2F">
        <w:rPr>
          <w:rFonts w:ascii="Arial" w:eastAsia="Times New Roman" w:hAnsi="Arial" w:cs="Arial"/>
          <w:i/>
          <w:iCs/>
          <w:color w:val="000000"/>
          <w:sz w:val="21"/>
          <w:szCs w:val="21"/>
        </w:rPr>
        <w:t>h</w:t>
      </w:r>
      <w:r w:rsidRPr="00650A2F">
        <w:rPr>
          <w:rFonts w:ascii="Arial" w:eastAsia="Times New Roman" w:hAnsi="Arial" w:cs="Arial"/>
          <w:color w:val="000000"/>
          <w:sz w:val="21"/>
          <w:szCs w:val="21"/>
          <w:vertAlign w:val="subscript"/>
        </w:rPr>
        <w:t>0</w:t>
      </w:r>
      <w:r w:rsidRPr="00650A2F">
        <w:rPr>
          <w:rFonts w:ascii="Arial" w:eastAsia="Times New Roman" w:hAnsi="Arial" w:cs="Arial"/>
          <w:color w:val="000000"/>
          <w:sz w:val="21"/>
          <w:szCs w:val="21"/>
        </w:rPr>
        <w:t> ,                                                                                           (</w:t>
      </w:r>
      <w:bookmarkStart w:id="109" w:name="i1105583"/>
      <w:bookmarkEnd w:id="109"/>
      <w:r w:rsidRPr="00650A2F">
        <w:rPr>
          <w:rFonts w:ascii="Arial" w:eastAsia="Times New Roman" w:hAnsi="Arial" w:cs="Arial"/>
          <w:color w:val="000000"/>
          <w:sz w:val="21"/>
          <w:szCs w:val="21"/>
        </w:rPr>
        <w:t>8.64)</w:t>
      </w:r>
    </w:p>
    <w:p w:rsidR="00650A2F" w:rsidRPr="00650A2F" w:rsidRDefault="00650A2F" w:rsidP="00650A2F">
      <w:pPr>
        <w:shd w:val="clear" w:color="auto" w:fill="FCFCFC"/>
        <w:spacing w:after="0" w:line="240" w:lineRule="auto"/>
        <w:ind w:firstLine="426"/>
        <w:jc w:val="both"/>
        <w:rPr>
          <w:rFonts w:ascii="Arial" w:eastAsia="Times New Roman" w:hAnsi="Arial" w:cs="Arial"/>
          <w:color w:val="000000"/>
          <w:sz w:val="21"/>
          <w:szCs w:val="21"/>
        </w:rPr>
      </w:pPr>
      <w:proofErr w:type="spellStart"/>
      <w:r w:rsidRPr="00650A2F">
        <w:rPr>
          <w:rFonts w:ascii="Arial" w:eastAsia="Times New Roman" w:hAnsi="Arial" w:cs="Arial"/>
          <w:i/>
          <w:iCs/>
          <w:color w:val="000000"/>
          <w:sz w:val="21"/>
          <w:szCs w:val="21"/>
        </w:rPr>
        <w:t>N</w:t>
      </w:r>
      <w:r w:rsidRPr="00650A2F">
        <w:rPr>
          <w:rFonts w:ascii="Arial" w:eastAsia="Times New Roman" w:hAnsi="Arial" w:cs="Arial"/>
          <w:i/>
          <w:iCs/>
          <w:color w:val="000000"/>
          <w:sz w:val="21"/>
          <w:szCs w:val="21"/>
          <w:vertAlign w:val="subscript"/>
        </w:rPr>
        <w:t>s</w:t>
      </w:r>
      <w:proofErr w:type="spellEnd"/>
      <w:r w:rsidRPr="00650A2F">
        <w:rPr>
          <w:rFonts w:ascii="Arial" w:eastAsia="Times New Roman" w:hAnsi="Arial" w:cs="Arial"/>
          <w:color w:val="000000"/>
          <w:sz w:val="21"/>
          <w:szCs w:val="21"/>
        </w:rPr>
        <w:t> - усилие в продольной растянутой арматуре, принимают равным </w:t>
      </w:r>
      <w:proofErr w:type="spellStart"/>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st</w:t>
      </w:r>
      <w:r w:rsidRPr="00650A2F">
        <w:rPr>
          <w:rFonts w:ascii="Arial" w:eastAsia="Times New Roman" w:hAnsi="Arial" w:cs="Arial"/>
          <w:i/>
          <w:iCs/>
          <w:color w:val="000000"/>
          <w:sz w:val="21"/>
          <w:szCs w:val="21"/>
        </w:rPr>
        <w:t>A</w:t>
      </w:r>
      <w:r w:rsidRPr="00650A2F">
        <w:rPr>
          <w:rFonts w:ascii="Arial" w:eastAsia="Times New Roman" w:hAnsi="Arial" w:cs="Arial"/>
          <w:i/>
          <w:iCs/>
          <w:color w:val="000000"/>
          <w:sz w:val="21"/>
          <w:szCs w:val="21"/>
          <w:vertAlign w:val="subscript"/>
        </w:rPr>
        <w:t>s</w:t>
      </w:r>
      <w:proofErr w:type="spellEnd"/>
      <w:r w:rsidRPr="00650A2F">
        <w:rPr>
          <w:rFonts w:ascii="Arial" w:eastAsia="Times New Roman" w:hAnsi="Arial" w:cs="Arial"/>
          <w:color w:val="000000"/>
          <w:sz w:val="21"/>
          <w:szCs w:val="21"/>
        </w:rPr>
        <w:t xml:space="preserve">, а в зоне </w:t>
      </w:r>
      <w:proofErr w:type="spellStart"/>
      <w:r w:rsidRPr="00650A2F">
        <w:rPr>
          <w:rFonts w:ascii="Arial" w:eastAsia="Times New Roman" w:hAnsi="Arial" w:cs="Arial"/>
          <w:color w:val="000000"/>
          <w:sz w:val="21"/>
          <w:szCs w:val="21"/>
        </w:rPr>
        <w:t>анкеровки</w:t>
      </w:r>
      <w:proofErr w:type="spellEnd"/>
      <w:r w:rsidRPr="00650A2F">
        <w:rPr>
          <w:rFonts w:ascii="Arial" w:eastAsia="Times New Roman" w:hAnsi="Arial" w:cs="Arial"/>
          <w:color w:val="000000"/>
          <w:sz w:val="21"/>
          <w:szCs w:val="21"/>
        </w:rPr>
        <w:t xml:space="preserve"> - по формуле (</w:t>
      </w:r>
      <w:hyperlink r:id="rId248" w:anchor="i641307" w:tooltip="Формула" w:history="1">
        <w:r w:rsidRPr="00650A2F">
          <w:rPr>
            <w:rFonts w:ascii="Arial" w:eastAsia="Times New Roman" w:hAnsi="Arial" w:cs="Arial"/>
            <w:color w:val="008000"/>
            <w:sz w:val="21"/>
            <w:szCs w:val="21"/>
            <w:u w:val="single"/>
          </w:rPr>
          <w:t>8.14</w:t>
        </w:r>
      </w:hyperlink>
      <w:r w:rsidRPr="00650A2F">
        <w:rPr>
          <w:rFonts w:ascii="Arial" w:eastAsia="Times New Roman" w:hAnsi="Arial" w:cs="Arial"/>
          <w:color w:val="000000"/>
          <w:sz w:val="21"/>
          <w:szCs w:val="21"/>
        </w:rPr>
        <w:t>);</w:t>
      </w:r>
    </w:p>
    <w:p w:rsidR="00650A2F" w:rsidRPr="00650A2F" w:rsidRDefault="00650A2F" w:rsidP="00650A2F">
      <w:pPr>
        <w:shd w:val="clear" w:color="auto" w:fill="FCFCFC"/>
        <w:spacing w:after="0" w:line="240" w:lineRule="auto"/>
        <w:ind w:firstLine="426"/>
        <w:jc w:val="both"/>
        <w:rPr>
          <w:rFonts w:ascii="Arial" w:eastAsia="Times New Roman" w:hAnsi="Arial" w:cs="Arial"/>
          <w:color w:val="000000"/>
          <w:sz w:val="21"/>
          <w:szCs w:val="21"/>
        </w:rPr>
      </w:pPr>
      <w:proofErr w:type="spellStart"/>
      <w:r w:rsidRPr="00650A2F">
        <w:rPr>
          <w:rFonts w:ascii="Arial" w:eastAsia="Times New Roman" w:hAnsi="Arial" w:cs="Arial"/>
          <w:i/>
          <w:iCs/>
          <w:color w:val="000000"/>
          <w:sz w:val="21"/>
          <w:szCs w:val="21"/>
        </w:rPr>
        <w:t>M</w:t>
      </w:r>
      <w:r w:rsidRPr="00650A2F">
        <w:rPr>
          <w:rFonts w:ascii="Arial" w:eastAsia="Times New Roman" w:hAnsi="Arial" w:cs="Arial"/>
          <w:i/>
          <w:iCs/>
          <w:color w:val="000000"/>
          <w:sz w:val="21"/>
          <w:szCs w:val="21"/>
          <w:vertAlign w:val="subscript"/>
        </w:rPr>
        <w:t>sw</w:t>
      </w:r>
      <w:proofErr w:type="spellEnd"/>
      <w:r w:rsidRPr="00650A2F">
        <w:rPr>
          <w:rFonts w:ascii="Arial" w:eastAsia="Times New Roman" w:hAnsi="Arial" w:cs="Arial"/>
          <w:color w:val="000000"/>
          <w:sz w:val="21"/>
          <w:szCs w:val="21"/>
        </w:rPr>
        <w:t> - момент для поперечной арматуры, нормальной к продольной оси элемента, определяют по формуле:</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proofErr w:type="spellStart"/>
      <w:r w:rsidRPr="00650A2F">
        <w:rPr>
          <w:rFonts w:ascii="Arial" w:eastAsia="Times New Roman" w:hAnsi="Arial" w:cs="Arial"/>
          <w:i/>
          <w:iCs/>
          <w:color w:val="000000"/>
          <w:sz w:val="21"/>
          <w:szCs w:val="21"/>
        </w:rPr>
        <w:t>M</w:t>
      </w:r>
      <w:r w:rsidRPr="00650A2F">
        <w:rPr>
          <w:rFonts w:ascii="Arial" w:eastAsia="Times New Roman" w:hAnsi="Arial" w:cs="Arial"/>
          <w:i/>
          <w:iCs/>
          <w:color w:val="000000"/>
          <w:sz w:val="21"/>
          <w:szCs w:val="21"/>
          <w:vertAlign w:val="subscript"/>
        </w:rPr>
        <w:t>sw</w:t>
      </w:r>
      <w:proofErr w:type="spellEnd"/>
      <w:r w:rsidRPr="00650A2F">
        <w:rPr>
          <w:rFonts w:ascii="Arial" w:eastAsia="Times New Roman" w:hAnsi="Arial" w:cs="Arial"/>
          <w:color w:val="000000"/>
          <w:sz w:val="21"/>
          <w:szCs w:val="21"/>
        </w:rPr>
        <w:t> = 0,5</w:t>
      </w:r>
      <w:r w:rsidRPr="00650A2F">
        <w:rPr>
          <w:rFonts w:ascii="Arial" w:eastAsia="Times New Roman" w:hAnsi="Arial" w:cs="Arial"/>
          <w:i/>
          <w:iCs/>
          <w:color w:val="000000"/>
          <w:sz w:val="21"/>
          <w:szCs w:val="21"/>
        </w:rPr>
        <w:t>Q</w:t>
      </w:r>
      <w:r w:rsidRPr="00650A2F">
        <w:rPr>
          <w:rFonts w:ascii="Arial" w:eastAsia="Times New Roman" w:hAnsi="Arial" w:cs="Arial"/>
          <w:i/>
          <w:iCs/>
          <w:color w:val="000000"/>
          <w:sz w:val="21"/>
          <w:szCs w:val="21"/>
          <w:vertAlign w:val="subscript"/>
        </w:rPr>
        <w:t>sw</w:t>
      </w:r>
      <w:r w:rsidRPr="00650A2F">
        <w:rPr>
          <w:rFonts w:ascii="Arial" w:eastAsia="Times New Roman" w:hAnsi="Arial" w:cs="Arial"/>
          <w:i/>
          <w:iCs/>
          <w:color w:val="000000"/>
          <w:sz w:val="21"/>
          <w:szCs w:val="21"/>
        </w:rPr>
        <w:t>c</w:t>
      </w:r>
      <w:r w:rsidRPr="00650A2F">
        <w:rPr>
          <w:rFonts w:ascii="Arial" w:eastAsia="Times New Roman" w:hAnsi="Arial" w:cs="Arial"/>
          <w:color w:val="000000"/>
          <w:sz w:val="21"/>
          <w:szCs w:val="21"/>
          <w:vertAlign w:val="superscript"/>
        </w:rPr>
        <w:t>2</w:t>
      </w:r>
      <w:r w:rsidRPr="00650A2F">
        <w:rPr>
          <w:rFonts w:ascii="Arial" w:eastAsia="Times New Roman" w:hAnsi="Arial" w:cs="Arial"/>
          <w:color w:val="000000"/>
          <w:sz w:val="21"/>
          <w:szCs w:val="21"/>
        </w:rPr>
        <w:t> ,                                                                                        (</w:t>
      </w:r>
      <w:bookmarkStart w:id="110" w:name="i1114952"/>
      <w:bookmarkEnd w:id="110"/>
      <w:r w:rsidRPr="00650A2F">
        <w:rPr>
          <w:rFonts w:ascii="Arial" w:eastAsia="Times New Roman" w:hAnsi="Arial" w:cs="Arial"/>
          <w:color w:val="000000"/>
          <w:sz w:val="21"/>
          <w:szCs w:val="21"/>
        </w:rPr>
        <w:t>8.65)</w:t>
      </w:r>
    </w:p>
    <w:p w:rsidR="00650A2F" w:rsidRPr="00650A2F" w:rsidRDefault="00650A2F" w:rsidP="00650A2F">
      <w:pPr>
        <w:shd w:val="clear" w:color="auto" w:fill="FCFCFC"/>
        <w:spacing w:after="0" w:line="240" w:lineRule="auto"/>
        <w:ind w:firstLine="426"/>
        <w:jc w:val="both"/>
        <w:rPr>
          <w:rFonts w:ascii="Arial" w:eastAsia="Times New Roman" w:hAnsi="Arial" w:cs="Arial"/>
          <w:color w:val="000000"/>
          <w:sz w:val="21"/>
          <w:szCs w:val="21"/>
        </w:rPr>
      </w:pPr>
      <w:proofErr w:type="spellStart"/>
      <w:r w:rsidRPr="00650A2F">
        <w:rPr>
          <w:rFonts w:ascii="Arial" w:eastAsia="Times New Roman" w:hAnsi="Arial" w:cs="Arial"/>
          <w:i/>
          <w:iCs/>
          <w:color w:val="000000"/>
          <w:sz w:val="21"/>
          <w:szCs w:val="21"/>
        </w:rPr>
        <w:t>Q</w:t>
      </w:r>
      <w:r w:rsidRPr="00650A2F">
        <w:rPr>
          <w:rFonts w:ascii="Arial" w:eastAsia="Times New Roman" w:hAnsi="Arial" w:cs="Arial"/>
          <w:i/>
          <w:iCs/>
          <w:color w:val="000000"/>
          <w:sz w:val="21"/>
          <w:szCs w:val="21"/>
          <w:vertAlign w:val="subscript"/>
        </w:rPr>
        <w:t>sw</w:t>
      </w:r>
      <w:proofErr w:type="spellEnd"/>
      <w:r w:rsidRPr="00650A2F">
        <w:rPr>
          <w:rFonts w:ascii="Arial" w:eastAsia="Times New Roman" w:hAnsi="Arial" w:cs="Arial"/>
          <w:color w:val="000000"/>
          <w:sz w:val="21"/>
          <w:szCs w:val="21"/>
        </w:rPr>
        <w:t> - усилия в поперечной арматуре, определяют по формуле:</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i/>
          <w:iCs/>
          <w:color w:val="000000"/>
          <w:sz w:val="21"/>
          <w:szCs w:val="21"/>
        </w:rPr>
        <w:t>Q</w:t>
      </w:r>
      <w:r w:rsidRPr="00650A2F">
        <w:rPr>
          <w:rFonts w:ascii="Arial" w:eastAsia="Times New Roman" w:hAnsi="Arial" w:cs="Arial"/>
          <w:i/>
          <w:iCs/>
          <w:color w:val="000000"/>
          <w:sz w:val="21"/>
          <w:szCs w:val="21"/>
          <w:vertAlign w:val="subscript"/>
        </w:rPr>
        <w:t>sw</w:t>
      </w:r>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q</w:t>
      </w:r>
      <w:r w:rsidRPr="00650A2F">
        <w:rPr>
          <w:rFonts w:ascii="Arial" w:eastAsia="Times New Roman" w:hAnsi="Arial" w:cs="Arial"/>
          <w:i/>
          <w:iCs/>
          <w:color w:val="000000"/>
          <w:sz w:val="21"/>
          <w:szCs w:val="21"/>
          <w:vertAlign w:val="subscript"/>
        </w:rPr>
        <w:t>sw</w:t>
      </w:r>
      <w:r w:rsidRPr="00650A2F">
        <w:rPr>
          <w:rFonts w:ascii="Arial" w:eastAsia="Times New Roman" w:hAnsi="Arial" w:cs="Arial"/>
          <w:i/>
          <w:iCs/>
          <w:color w:val="000000"/>
          <w:sz w:val="21"/>
          <w:szCs w:val="21"/>
        </w:rPr>
        <w:t>c</w:t>
      </w:r>
      <w:r w:rsidRPr="00650A2F">
        <w:rPr>
          <w:rFonts w:ascii="Arial" w:eastAsia="Times New Roman" w:hAnsi="Arial" w:cs="Arial"/>
          <w:color w:val="000000"/>
          <w:sz w:val="21"/>
          <w:szCs w:val="21"/>
        </w:rPr>
        <w:t> ,                                                                                               (</w:t>
      </w:r>
      <w:bookmarkStart w:id="111" w:name="i1128593"/>
      <w:bookmarkEnd w:id="111"/>
      <w:r w:rsidRPr="00650A2F">
        <w:rPr>
          <w:rFonts w:ascii="Arial" w:eastAsia="Times New Roman" w:hAnsi="Arial" w:cs="Arial"/>
          <w:color w:val="000000"/>
          <w:sz w:val="21"/>
          <w:szCs w:val="21"/>
        </w:rPr>
        <w:t>8.66)</w:t>
      </w:r>
    </w:p>
    <w:p w:rsidR="00650A2F" w:rsidRPr="00650A2F" w:rsidRDefault="00650A2F" w:rsidP="00650A2F">
      <w:pPr>
        <w:shd w:val="clear" w:color="auto" w:fill="FCFCFC"/>
        <w:spacing w:after="0" w:line="240" w:lineRule="auto"/>
        <w:jc w:val="both"/>
        <w:rPr>
          <w:rFonts w:ascii="Arial" w:eastAsia="Times New Roman" w:hAnsi="Arial" w:cs="Arial"/>
          <w:color w:val="000000"/>
          <w:sz w:val="21"/>
          <w:szCs w:val="21"/>
        </w:rPr>
      </w:pPr>
      <w:r w:rsidRPr="00650A2F">
        <w:rPr>
          <w:rFonts w:ascii="Arial" w:eastAsia="Times New Roman" w:hAnsi="Arial" w:cs="Arial"/>
          <w:color w:val="000000"/>
          <w:sz w:val="21"/>
          <w:szCs w:val="21"/>
        </w:rPr>
        <w:t>где </w:t>
      </w:r>
      <w:proofErr w:type="spellStart"/>
      <w:r w:rsidRPr="00650A2F">
        <w:rPr>
          <w:rFonts w:ascii="Arial" w:eastAsia="Times New Roman" w:hAnsi="Arial" w:cs="Arial"/>
          <w:i/>
          <w:iCs/>
          <w:color w:val="000000"/>
          <w:sz w:val="21"/>
          <w:szCs w:val="21"/>
        </w:rPr>
        <w:t>q</w:t>
      </w:r>
      <w:r w:rsidRPr="00650A2F">
        <w:rPr>
          <w:rFonts w:ascii="Arial" w:eastAsia="Times New Roman" w:hAnsi="Arial" w:cs="Arial"/>
          <w:i/>
          <w:iCs/>
          <w:color w:val="000000"/>
          <w:sz w:val="21"/>
          <w:szCs w:val="21"/>
          <w:vertAlign w:val="subscript"/>
        </w:rPr>
        <w:t>sw</w:t>
      </w:r>
      <w:proofErr w:type="spellEnd"/>
      <w:r w:rsidRPr="00650A2F">
        <w:rPr>
          <w:rFonts w:ascii="Arial" w:eastAsia="Times New Roman" w:hAnsi="Arial" w:cs="Arial"/>
          <w:color w:val="000000"/>
          <w:sz w:val="21"/>
          <w:szCs w:val="21"/>
        </w:rPr>
        <w:t> - определяют по формуле (</w:t>
      </w:r>
      <w:hyperlink r:id="rId249" w:anchor="i1057768" w:tooltip="Формула" w:history="1">
        <w:r w:rsidRPr="00650A2F">
          <w:rPr>
            <w:rFonts w:ascii="Arial" w:eastAsia="Times New Roman" w:hAnsi="Arial" w:cs="Arial"/>
            <w:color w:val="008000"/>
            <w:sz w:val="21"/>
            <w:szCs w:val="21"/>
            <w:u w:val="single"/>
          </w:rPr>
          <w:t>8.60</w:t>
        </w:r>
      </w:hyperlink>
      <w:r w:rsidRPr="00650A2F">
        <w:rPr>
          <w:rFonts w:ascii="Arial" w:eastAsia="Times New Roman" w:hAnsi="Arial" w:cs="Arial"/>
          <w:color w:val="000000"/>
          <w:sz w:val="21"/>
          <w:szCs w:val="21"/>
        </w:rPr>
        <w:t>);</w:t>
      </w:r>
    </w:p>
    <w:p w:rsidR="00650A2F" w:rsidRPr="00650A2F" w:rsidRDefault="00650A2F" w:rsidP="00650A2F">
      <w:pPr>
        <w:shd w:val="clear" w:color="auto" w:fill="FCFCFC"/>
        <w:spacing w:after="0" w:line="240" w:lineRule="auto"/>
        <w:ind w:firstLine="426"/>
        <w:jc w:val="both"/>
        <w:rPr>
          <w:rFonts w:ascii="Arial" w:eastAsia="Times New Roman" w:hAnsi="Arial" w:cs="Arial"/>
          <w:color w:val="000000"/>
          <w:sz w:val="21"/>
          <w:szCs w:val="21"/>
        </w:rPr>
      </w:pPr>
      <w:r w:rsidRPr="00650A2F">
        <w:rPr>
          <w:rFonts w:ascii="Arial" w:eastAsia="Times New Roman" w:hAnsi="Arial" w:cs="Arial"/>
          <w:i/>
          <w:iCs/>
          <w:color w:val="000000"/>
          <w:sz w:val="21"/>
          <w:szCs w:val="21"/>
        </w:rPr>
        <w:t>с</w:t>
      </w:r>
      <w:r w:rsidRPr="00650A2F">
        <w:rPr>
          <w:rFonts w:ascii="Arial" w:eastAsia="Times New Roman" w:hAnsi="Arial" w:cs="Arial"/>
          <w:color w:val="000000"/>
          <w:sz w:val="21"/>
          <w:szCs w:val="21"/>
        </w:rPr>
        <w:t> - принимают в пределах от </w:t>
      </w:r>
      <w:r w:rsidRPr="00650A2F">
        <w:rPr>
          <w:rFonts w:ascii="Arial" w:eastAsia="Times New Roman" w:hAnsi="Arial" w:cs="Arial"/>
          <w:i/>
          <w:iCs/>
          <w:color w:val="000000"/>
          <w:sz w:val="21"/>
          <w:szCs w:val="21"/>
        </w:rPr>
        <w:t>h</w:t>
      </w:r>
      <w:r w:rsidRPr="00650A2F">
        <w:rPr>
          <w:rFonts w:ascii="Arial" w:eastAsia="Times New Roman" w:hAnsi="Arial" w:cs="Arial"/>
          <w:color w:val="000000"/>
          <w:sz w:val="21"/>
          <w:szCs w:val="21"/>
          <w:vertAlign w:val="subscript"/>
        </w:rPr>
        <w:t>0</w:t>
      </w:r>
      <w:r w:rsidRPr="00650A2F">
        <w:rPr>
          <w:rFonts w:ascii="Arial" w:eastAsia="Times New Roman" w:hAnsi="Arial" w:cs="Arial"/>
          <w:color w:val="000000"/>
          <w:sz w:val="21"/>
          <w:szCs w:val="21"/>
        </w:rPr>
        <w:t> до 2</w:t>
      </w:r>
      <w:r w:rsidRPr="00650A2F">
        <w:rPr>
          <w:rFonts w:ascii="Arial" w:eastAsia="Times New Roman" w:hAnsi="Arial" w:cs="Arial"/>
          <w:i/>
          <w:iCs/>
          <w:color w:val="000000"/>
          <w:sz w:val="21"/>
          <w:szCs w:val="21"/>
        </w:rPr>
        <w:t>h</w:t>
      </w:r>
      <w:r w:rsidRPr="00650A2F">
        <w:rPr>
          <w:rFonts w:ascii="Arial" w:eastAsia="Times New Roman" w:hAnsi="Arial" w:cs="Arial"/>
          <w:color w:val="000000"/>
          <w:sz w:val="21"/>
          <w:szCs w:val="21"/>
          <w:vertAlign w:val="subscript"/>
        </w:rPr>
        <w:t>0</w:t>
      </w:r>
      <w:r w:rsidRPr="00650A2F">
        <w:rPr>
          <w:rFonts w:ascii="Arial" w:eastAsia="Times New Roman" w:hAnsi="Arial" w:cs="Arial"/>
          <w:color w:val="000000"/>
          <w:sz w:val="21"/>
          <w:szCs w:val="21"/>
        </w:rPr>
        <w:t>.</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Допускается производить расчет наклонных сечений, принимая в условии (</w:t>
      </w:r>
      <w:hyperlink r:id="rId250" w:anchor="i1114952" w:tooltip="Условие" w:history="1">
        <w:r w:rsidRPr="00650A2F">
          <w:rPr>
            <w:rFonts w:ascii="Arial" w:eastAsia="Times New Roman" w:hAnsi="Arial" w:cs="Arial"/>
            <w:color w:val="008000"/>
            <w:sz w:val="21"/>
            <w:szCs w:val="21"/>
            <w:u w:val="single"/>
          </w:rPr>
          <w:t>8.65</w:t>
        </w:r>
      </w:hyperlink>
      <w:r w:rsidRPr="00650A2F">
        <w:rPr>
          <w:rFonts w:ascii="Arial" w:eastAsia="Times New Roman" w:hAnsi="Arial" w:cs="Arial"/>
          <w:color w:val="000000"/>
          <w:sz w:val="21"/>
          <w:szCs w:val="21"/>
        </w:rPr>
        <w:t>) момент </w:t>
      </w:r>
      <w:r w:rsidRPr="00650A2F">
        <w:rPr>
          <w:rFonts w:ascii="Arial" w:eastAsia="Times New Roman" w:hAnsi="Arial" w:cs="Arial"/>
          <w:i/>
          <w:iCs/>
          <w:color w:val="000000"/>
          <w:sz w:val="21"/>
          <w:szCs w:val="21"/>
        </w:rPr>
        <w:t>М</w:t>
      </w:r>
      <w:r w:rsidRPr="00650A2F">
        <w:rPr>
          <w:rFonts w:ascii="Arial" w:eastAsia="Times New Roman" w:hAnsi="Arial" w:cs="Arial"/>
          <w:color w:val="000000"/>
          <w:sz w:val="21"/>
          <w:szCs w:val="21"/>
        </w:rPr>
        <w:t> в наклонном сечении при длине проекции </w:t>
      </w:r>
      <w:r w:rsidRPr="00650A2F">
        <w:rPr>
          <w:rFonts w:ascii="Arial" w:eastAsia="Times New Roman" w:hAnsi="Arial" w:cs="Arial"/>
          <w:i/>
          <w:iCs/>
          <w:color w:val="000000"/>
          <w:sz w:val="21"/>
          <w:szCs w:val="21"/>
        </w:rPr>
        <w:t>c</w:t>
      </w:r>
      <w:r w:rsidRPr="00650A2F">
        <w:rPr>
          <w:rFonts w:ascii="Arial" w:eastAsia="Times New Roman" w:hAnsi="Arial" w:cs="Arial"/>
          <w:color w:val="000000"/>
          <w:sz w:val="21"/>
          <w:szCs w:val="21"/>
        </w:rPr>
        <w:t> на продольную ось элемента, равной 2</w:t>
      </w:r>
      <w:r w:rsidRPr="00650A2F">
        <w:rPr>
          <w:rFonts w:ascii="Arial" w:eastAsia="Times New Roman" w:hAnsi="Arial" w:cs="Arial"/>
          <w:i/>
          <w:iCs/>
          <w:color w:val="000000"/>
          <w:sz w:val="21"/>
          <w:szCs w:val="21"/>
        </w:rPr>
        <w:t>h</w:t>
      </w:r>
      <w:r w:rsidRPr="00650A2F">
        <w:rPr>
          <w:rFonts w:ascii="Arial" w:eastAsia="Times New Roman" w:hAnsi="Arial" w:cs="Arial"/>
          <w:color w:val="000000"/>
          <w:sz w:val="21"/>
          <w:szCs w:val="21"/>
          <w:vertAlign w:val="subscript"/>
        </w:rPr>
        <w:t>0</w:t>
      </w:r>
      <w:r w:rsidRPr="00650A2F">
        <w:rPr>
          <w:rFonts w:ascii="Arial" w:eastAsia="Times New Roman" w:hAnsi="Arial" w:cs="Arial"/>
          <w:color w:val="000000"/>
          <w:sz w:val="21"/>
          <w:szCs w:val="21"/>
        </w:rPr>
        <w:t>, а момент</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proofErr w:type="spellStart"/>
      <w:r w:rsidRPr="00650A2F">
        <w:rPr>
          <w:rFonts w:ascii="Arial" w:eastAsia="Times New Roman" w:hAnsi="Arial" w:cs="Arial"/>
          <w:i/>
          <w:iCs/>
          <w:color w:val="000000"/>
          <w:sz w:val="21"/>
          <w:szCs w:val="21"/>
        </w:rPr>
        <w:t>M</w:t>
      </w:r>
      <w:r w:rsidRPr="00650A2F">
        <w:rPr>
          <w:rFonts w:ascii="Arial" w:eastAsia="Times New Roman" w:hAnsi="Arial" w:cs="Arial"/>
          <w:i/>
          <w:iCs/>
          <w:color w:val="000000"/>
          <w:sz w:val="21"/>
          <w:szCs w:val="21"/>
          <w:vertAlign w:val="subscript"/>
        </w:rPr>
        <w:t>sw</w:t>
      </w:r>
      <w:proofErr w:type="spellEnd"/>
      <w:r w:rsidRPr="00650A2F">
        <w:rPr>
          <w:rFonts w:ascii="Arial" w:eastAsia="Times New Roman" w:hAnsi="Arial" w:cs="Arial"/>
          <w:color w:val="000000"/>
          <w:sz w:val="21"/>
          <w:szCs w:val="21"/>
        </w:rPr>
        <w:t> = 0,5</w:t>
      </w:r>
      <w:r w:rsidRPr="00650A2F">
        <w:rPr>
          <w:rFonts w:ascii="Arial" w:eastAsia="Times New Roman" w:hAnsi="Arial" w:cs="Arial"/>
          <w:i/>
          <w:iCs/>
          <w:color w:val="000000"/>
          <w:sz w:val="21"/>
          <w:szCs w:val="21"/>
        </w:rPr>
        <w:t>q</w:t>
      </w:r>
      <w:r w:rsidRPr="00650A2F">
        <w:rPr>
          <w:rFonts w:ascii="Arial" w:eastAsia="Times New Roman" w:hAnsi="Arial" w:cs="Arial"/>
          <w:i/>
          <w:iCs/>
          <w:color w:val="000000"/>
          <w:sz w:val="21"/>
          <w:szCs w:val="21"/>
          <w:vertAlign w:val="subscript"/>
        </w:rPr>
        <w:t>sw</w:t>
      </w:r>
      <w:r w:rsidRPr="00650A2F">
        <w:rPr>
          <w:rFonts w:ascii="Arial" w:eastAsia="Times New Roman" w:hAnsi="Arial" w:cs="Arial"/>
          <w:i/>
          <w:iCs/>
          <w:color w:val="000000"/>
          <w:sz w:val="21"/>
          <w:szCs w:val="21"/>
        </w:rPr>
        <w:t>h</w:t>
      </w:r>
      <w:r w:rsidRPr="00650A2F">
        <w:rPr>
          <w:rFonts w:ascii="Arial" w:eastAsia="Times New Roman" w:hAnsi="Arial" w:cs="Arial"/>
          <w:color w:val="000000"/>
          <w:sz w:val="21"/>
          <w:szCs w:val="21"/>
          <w:vertAlign w:val="subscript"/>
        </w:rPr>
        <w:t>0</w:t>
      </w:r>
      <w:r w:rsidRPr="00650A2F">
        <w:rPr>
          <w:rFonts w:ascii="Arial" w:eastAsia="Times New Roman" w:hAnsi="Arial" w:cs="Arial"/>
          <w:color w:val="000000"/>
          <w:sz w:val="21"/>
          <w:szCs w:val="21"/>
          <w:vertAlign w:val="superscript"/>
        </w:rPr>
        <w:t>2</w:t>
      </w:r>
      <w:r w:rsidRPr="00650A2F">
        <w:rPr>
          <w:rFonts w:ascii="Arial" w:eastAsia="Times New Roman" w:hAnsi="Arial" w:cs="Arial"/>
          <w:color w:val="000000"/>
          <w:sz w:val="21"/>
          <w:szCs w:val="21"/>
        </w:rPr>
        <w:t> .                                                                                       (</w:t>
      </w:r>
      <w:bookmarkStart w:id="112" w:name="i1137351"/>
      <w:bookmarkEnd w:id="112"/>
      <w:r w:rsidRPr="00650A2F">
        <w:rPr>
          <w:rFonts w:ascii="Arial" w:eastAsia="Times New Roman" w:hAnsi="Arial" w:cs="Arial"/>
          <w:color w:val="000000"/>
          <w:sz w:val="21"/>
          <w:szCs w:val="21"/>
        </w:rPr>
        <w:t>8.67)</w:t>
      </w:r>
    </w:p>
    <w:p w:rsidR="00650A2F" w:rsidRPr="00650A2F" w:rsidRDefault="00650A2F" w:rsidP="00650A2F">
      <w:pPr>
        <w:shd w:val="clear" w:color="auto" w:fill="FCFCFC"/>
        <w:spacing w:before="120" w:after="120" w:line="240" w:lineRule="auto"/>
        <w:jc w:val="center"/>
        <w:rPr>
          <w:rFonts w:ascii="Arial" w:eastAsia="Times New Roman" w:hAnsi="Arial" w:cs="Arial"/>
          <w:color w:val="000000"/>
          <w:sz w:val="21"/>
          <w:szCs w:val="21"/>
        </w:rPr>
      </w:pPr>
      <w:r w:rsidRPr="00650A2F">
        <w:rPr>
          <w:rFonts w:ascii="Arial" w:eastAsia="Times New Roman" w:hAnsi="Arial" w:cs="Arial"/>
          <w:noProof/>
          <w:color w:val="000000"/>
          <w:sz w:val="21"/>
          <w:szCs w:val="21"/>
        </w:rPr>
        <w:lastRenderedPageBreak/>
        <w:drawing>
          <wp:inline distT="0" distB="0" distL="0" distR="0" wp14:anchorId="126E0E0F" wp14:editId="231E216E">
            <wp:extent cx="5526405" cy="4451350"/>
            <wp:effectExtent l="0" t="0" r="0" b="6350"/>
            <wp:docPr id="35" name="Рисунок 35" descr="http://www.stroyplan.ru/docs/48/48556/x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stroyplan.ru/docs/48/48556/x070.jpg"/>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5526405" cy="4451350"/>
                    </a:xfrm>
                    <a:prstGeom prst="rect">
                      <a:avLst/>
                    </a:prstGeom>
                    <a:noFill/>
                    <a:ln>
                      <a:noFill/>
                    </a:ln>
                  </pic:spPr>
                </pic:pic>
              </a:graphicData>
            </a:graphic>
          </wp:inline>
        </w:drawing>
      </w:r>
    </w:p>
    <w:p w:rsidR="00650A2F" w:rsidRPr="00650A2F" w:rsidRDefault="00650A2F" w:rsidP="00650A2F">
      <w:pPr>
        <w:shd w:val="clear" w:color="auto" w:fill="FCFCFC"/>
        <w:spacing w:after="0" w:line="240" w:lineRule="auto"/>
        <w:jc w:val="center"/>
        <w:rPr>
          <w:rFonts w:ascii="Arial" w:eastAsia="Times New Roman" w:hAnsi="Arial" w:cs="Arial"/>
          <w:color w:val="000000"/>
          <w:sz w:val="21"/>
          <w:szCs w:val="21"/>
        </w:rPr>
      </w:pPr>
      <w:r w:rsidRPr="00650A2F">
        <w:rPr>
          <w:rFonts w:ascii="Arial" w:eastAsia="Times New Roman" w:hAnsi="Arial" w:cs="Arial"/>
          <w:color w:val="000000"/>
          <w:sz w:val="17"/>
          <w:szCs w:val="17"/>
        </w:rPr>
        <w:t>а - в пролете; б - около опоры</w:t>
      </w:r>
    </w:p>
    <w:p w:rsidR="00650A2F" w:rsidRPr="00650A2F" w:rsidRDefault="00650A2F" w:rsidP="00650A2F">
      <w:pPr>
        <w:shd w:val="clear" w:color="auto" w:fill="FCFCFC"/>
        <w:spacing w:before="100" w:beforeAutospacing="1" w:after="100" w:afterAutospacing="1" w:line="240" w:lineRule="auto"/>
        <w:rPr>
          <w:rFonts w:ascii="Verdana" w:eastAsia="Times New Roman" w:hAnsi="Verdana" w:cs="Times New Roman"/>
          <w:color w:val="000000"/>
          <w:sz w:val="14"/>
          <w:szCs w:val="14"/>
        </w:rPr>
      </w:pPr>
      <w:bookmarkStart w:id="113" w:name="i1145484"/>
      <w:bookmarkEnd w:id="113"/>
      <w:r w:rsidRPr="00650A2F">
        <w:rPr>
          <w:rFonts w:ascii="Verdana" w:eastAsia="Times New Roman" w:hAnsi="Verdana" w:cs="Times New Roman"/>
          <w:color w:val="000000"/>
          <w:sz w:val="14"/>
          <w:szCs w:val="14"/>
        </w:rPr>
        <w:t>Рисунок 8.9 - Схема усилий при расчете железобетонных элементов по наклонному сечению при воздействии моментов и нагрева</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8.35 При отсутствии поперечной арматуры расчет наклонных сечений производят из условия (</w:t>
      </w:r>
      <w:hyperlink r:id="rId252" w:anchor="i1095336" w:tooltip="Условие" w:history="1">
        <w:r w:rsidRPr="00650A2F">
          <w:rPr>
            <w:rFonts w:ascii="Arial" w:eastAsia="Times New Roman" w:hAnsi="Arial" w:cs="Arial"/>
            <w:color w:val="008000"/>
            <w:sz w:val="21"/>
            <w:szCs w:val="21"/>
            <w:u w:val="single"/>
          </w:rPr>
          <w:t>8.63</w:t>
        </w:r>
      </w:hyperlink>
      <w:r w:rsidRPr="00650A2F">
        <w:rPr>
          <w:rFonts w:ascii="Arial" w:eastAsia="Times New Roman" w:hAnsi="Arial" w:cs="Arial"/>
          <w:color w:val="000000"/>
          <w:sz w:val="21"/>
          <w:szCs w:val="21"/>
        </w:rPr>
        <w:t>), принимая момент </w:t>
      </w:r>
      <w:proofErr w:type="spellStart"/>
      <w:r w:rsidRPr="00650A2F">
        <w:rPr>
          <w:rFonts w:ascii="Arial" w:eastAsia="Times New Roman" w:hAnsi="Arial" w:cs="Arial"/>
          <w:i/>
          <w:iCs/>
          <w:color w:val="000000"/>
          <w:sz w:val="21"/>
          <w:szCs w:val="21"/>
        </w:rPr>
        <w:t>M</w:t>
      </w:r>
      <w:r w:rsidRPr="00650A2F">
        <w:rPr>
          <w:rFonts w:ascii="Arial" w:eastAsia="Times New Roman" w:hAnsi="Arial" w:cs="Arial"/>
          <w:i/>
          <w:iCs/>
          <w:color w:val="000000"/>
          <w:sz w:val="21"/>
          <w:szCs w:val="21"/>
          <w:vertAlign w:val="subscript"/>
        </w:rPr>
        <w:t>n</w:t>
      </w:r>
      <w:proofErr w:type="spellEnd"/>
      <w:r w:rsidRPr="00650A2F">
        <w:rPr>
          <w:rFonts w:ascii="Arial" w:eastAsia="Times New Roman" w:hAnsi="Arial" w:cs="Arial"/>
          <w:color w:val="000000"/>
          <w:sz w:val="21"/>
          <w:szCs w:val="21"/>
        </w:rPr>
        <w:t> в наклонном сечении при длине проекции </w:t>
      </w:r>
      <w:r w:rsidRPr="00650A2F">
        <w:rPr>
          <w:rFonts w:ascii="Arial" w:eastAsia="Times New Roman" w:hAnsi="Arial" w:cs="Arial"/>
          <w:i/>
          <w:iCs/>
          <w:color w:val="000000"/>
          <w:sz w:val="21"/>
          <w:szCs w:val="21"/>
        </w:rPr>
        <w:t>с</w:t>
      </w:r>
      <w:r w:rsidRPr="00650A2F">
        <w:rPr>
          <w:rFonts w:ascii="Arial" w:eastAsia="Times New Roman" w:hAnsi="Arial" w:cs="Arial"/>
          <w:color w:val="000000"/>
          <w:sz w:val="21"/>
          <w:szCs w:val="21"/>
        </w:rPr>
        <w:t> на продольную ось элемента, равной 2</w:t>
      </w:r>
      <w:r w:rsidRPr="00650A2F">
        <w:rPr>
          <w:rFonts w:ascii="Arial" w:eastAsia="Times New Roman" w:hAnsi="Arial" w:cs="Arial"/>
          <w:i/>
          <w:iCs/>
          <w:color w:val="000000"/>
          <w:sz w:val="21"/>
          <w:szCs w:val="21"/>
        </w:rPr>
        <w:t>h</w:t>
      </w:r>
      <w:r w:rsidRPr="00650A2F">
        <w:rPr>
          <w:rFonts w:ascii="Arial" w:eastAsia="Times New Roman" w:hAnsi="Arial" w:cs="Arial"/>
          <w:color w:val="000000"/>
          <w:sz w:val="21"/>
          <w:szCs w:val="21"/>
          <w:vertAlign w:val="subscript"/>
        </w:rPr>
        <w:t>0</w:t>
      </w:r>
      <w:r w:rsidRPr="00650A2F">
        <w:rPr>
          <w:rFonts w:ascii="Arial" w:eastAsia="Times New Roman" w:hAnsi="Arial" w:cs="Arial"/>
          <w:color w:val="000000"/>
          <w:sz w:val="21"/>
          <w:szCs w:val="21"/>
        </w:rPr>
        <w:t>, а момент </w:t>
      </w:r>
      <w:proofErr w:type="spellStart"/>
      <w:r w:rsidRPr="00650A2F">
        <w:rPr>
          <w:rFonts w:ascii="Arial" w:eastAsia="Times New Roman" w:hAnsi="Arial" w:cs="Arial"/>
          <w:i/>
          <w:iCs/>
          <w:color w:val="000000"/>
          <w:sz w:val="21"/>
          <w:szCs w:val="21"/>
        </w:rPr>
        <w:t>M</w:t>
      </w:r>
      <w:r w:rsidRPr="00650A2F">
        <w:rPr>
          <w:rFonts w:ascii="Arial" w:eastAsia="Times New Roman" w:hAnsi="Arial" w:cs="Arial"/>
          <w:i/>
          <w:iCs/>
          <w:color w:val="000000"/>
          <w:sz w:val="21"/>
          <w:szCs w:val="21"/>
          <w:vertAlign w:val="subscript"/>
        </w:rPr>
        <w:t>sw</w:t>
      </w:r>
      <w:proofErr w:type="spellEnd"/>
      <w:r w:rsidRPr="00650A2F">
        <w:rPr>
          <w:rFonts w:ascii="Arial" w:eastAsia="Times New Roman" w:hAnsi="Arial" w:cs="Arial"/>
          <w:color w:val="000000"/>
          <w:sz w:val="21"/>
          <w:szCs w:val="21"/>
        </w:rPr>
        <w:t> = 0.</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Если условия (</w:t>
      </w:r>
      <w:hyperlink r:id="rId253" w:anchor="i1021130" w:tooltip="Условие" w:history="1">
        <w:r w:rsidRPr="00650A2F">
          <w:rPr>
            <w:rFonts w:ascii="Arial" w:eastAsia="Times New Roman" w:hAnsi="Arial" w:cs="Arial"/>
            <w:color w:val="008000"/>
            <w:sz w:val="21"/>
            <w:szCs w:val="21"/>
            <w:u w:val="single"/>
          </w:rPr>
          <w:t>8.56</w:t>
        </w:r>
      </w:hyperlink>
      <w:r w:rsidRPr="00650A2F">
        <w:rPr>
          <w:rFonts w:ascii="Arial" w:eastAsia="Times New Roman" w:hAnsi="Arial" w:cs="Arial"/>
          <w:color w:val="000000"/>
          <w:sz w:val="21"/>
          <w:szCs w:val="21"/>
        </w:rPr>
        <w:t>, </w:t>
      </w:r>
      <w:hyperlink r:id="rId254" w:anchor="i1037683" w:tooltip="Условие" w:history="1">
        <w:r w:rsidRPr="00650A2F">
          <w:rPr>
            <w:rFonts w:ascii="Arial" w:eastAsia="Times New Roman" w:hAnsi="Arial" w:cs="Arial"/>
            <w:color w:val="008000"/>
            <w:sz w:val="21"/>
            <w:szCs w:val="21"/>
            <w:u w:val="single"/>
          </w:rPr>
          <w:t>8.57</w:t>
        </w:r>
      </w:hyperlink>
      <w:r w:rsidRPr="00650A2F">
        <w:rPr>
          <w:rFonts w:ascii="Arial" w:eastAsia="Times New Roman" w:hAnsi="Arial" w:cs="Arial"/>
          <w:color w:val="000000"/>
          <w:sz w:val="21"/>
          <w:szCs w:val="21"/>
        </w:rPr>
        <w:t> и </w:t>
      </w:r>
      <w:hyperlink r:id="rId255" w:anchor="i1095336" w:tooltip="Условие" w:history="1">
        <w:r w:rsidRPr="00650A2F">
          <w:rPr>
            <w:rFonts w:ascii="Arial" w:eastAsia="Times New Roman" w:hAnsi="Arial" w:cs="Arial"/>
            <w:color w:val="008000"/>
            <w:sz w:val="21"/>
            <w:szCs w:val="21"/>
            <w:u w:val="single"/>
          </w:rPr>
          <w:t>8.63</w:t>
        </w:r>
      </w:hyperlink>
      <w:r w:rsidRPr="00650A2F">
        <w:rPr>
          <w:rFonts w:ascii="Arial" w:eastAsia="Times New Roman" w:hAnsi="Arial" w:cs="Arial"/>
          <w:color w:val="000000"/>
          <w:sz w:val="21"/>
          <w:szCs w:val="21"/>
        </w:rPr>
        <w:t>) выполняются, то предел огнестойкости обеспечен.</w:t>
      </w:r>
    </w:p>
    <w:p w:rsidR="00650A2F" w:rsidRPr="00650A2F" w:rsidRDefault="00650A2F" w:rsidP="00650A2F">
      <w:pPr>
        <w:keepNext/>
        <w:shd w:val="clear" w:color="auto" w:fill="FCFCFC"/>
        <w:spacing w:before="120" w:after="120" w:line="240" w:lineRule="auto"/>
        <w:jc w:val="center"/>
        <w:outlineLvl w:val="1"/>
        <w:rPr>
          <w:rFonts w:ascii="Arial" w:eastAsia="Times New Roman" w:hAnsi="Arial" w:cs="Arial"/>
          <w:b/>
          <w:bCs/>
          <w:color w:val="000080"/>
          <w:sz w:val="21"/>
          <w:szCs w:val="21"/>
        </w:rPr>
      </w:pPr>
      <w:bookmarkStart w:id="114" w:name="i1157167"/>
      <w:r w:rsidRPr="00650A2F">
        <w:rPr>
          <w:rFonts w:ascii="Arial" w:eastAsia="Times New Roman" w:hAnsi="Arial" w:cs="Arial"/>
          <w:b/>
          <w:bCs/>
          <w:color w:val="000080"/>
          <w:sz w:val="21"/>
          <w:szCs w:val="21"/>
        </w:rPr>
        <w:t>Статически неопределимые конструкции</w:t>
      </w:r>
      <w:bookmarkEnd w:id="114"/>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8.36 В статически неопределимых конструкциях, выполненных из монолитного железобетона (плитах, балках, ригелях и колоннах), огнестойкость больше, чем в сборном железобетоне. Однако в многопролетных многоэтажных зданиях и сооружениях при локальном пожаре в одном пролете или на одном этаже взаимодействие отдельных монолитно сопряженных элементов приводит к возникновению дополнительных усилий в других пролетах, где нет пожара.</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8.37 Усилия в статически неопределимой конструкции сначала определяют по формулам строительной механики как в упругой системе. Единичные и грузовые перемещения определяют с помощью формулы Мора, в которой сдвиговые деформации, как правило, отбрасывают.</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Перемещения в основной системе, вызванные воздействием температуры в </w:t>
      </w:r>
      <w:r w:rsidRPr="00650A2F">
        <w:rPr>
          <w:rFonts w:ascii="Arial" w:eastAsia="Times New Roman" w:hAnsi="Arial" w:cs="Arial"/>
          <w:i/>
          <w:iCs/>
          <w:color w:val="000000"/>
          <w:sz w:val="21"/>
          <w:szCs w:val="21"/>
        </w:rPr>
        <w:t>i</w:t>
      </w:r>
      <w:r w:rsidRPr="00650A2F">
        <w:rPr>
          <w:rFonts w:ascii="Arial" w:eastAsia="Times New Roman" w:hAnsi="Arial" w:cs="Arial"/>
          <w:color w:val="000000"/>
          <w:sz w:val="21"/>
          <w:szCs w:val="21"/>
        </w:rPr>
        <w:t>-м направлении, равны:</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noProof/>
          <w:color w:val="000000"/>
          <w:sz w:val="21"/>
          <w:szCs w:val="21"/>
          <w:vertAlign w:val="subscript"/>
        </w:rPr>
        <w:drawing>
          <wp:inline distT="0" distB="0" distL="0" distR="0" wp14:anchorId="55F5337B" wp14:editId="3AC4CA34">
            <wp:extent cx="2160270" cy="482600"/>
            <wp:effectExtent l="0" t="0" r="0" b="0"/>
            <wp:docPr id="36" name="Рисунок 36" descr="http://www.stroyplan.ru/docs/48/48556/x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stroyplan.ru/docs/48/48556/x072.gif"/>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2160270" cy="482600"/>
                    </a:xfrm>
                    <a:prstGeom prst="rect">
                      <a:avLst/>
                    </a:prstGeom>
                    <a:noFill/>
                    <a:ln>
                      <a:noFill/>
                    </a:ln>
                  </pic:spPr>
                </pic:pic>
              </a:graphicData>
            </a:graphic>
          </wp:inline>
        </w:drawing>
      </w:r>
      <w:r w:rsidRPr="00650A2F">
        <w:rPr>
          <w:rFonts w:ascii="Arial" w:eastAsia="Times New Roman" w:hAnsi="Arial" w:cs="Arial"/>
          <w:color w:val="000000"/>
          <w:sz w:val="21"/>
          <w:szCs w:val="21"/>
        </w:rPr>
        <w:t>                                                         (8.68)</w:t>
      </w:r>
    </w:p>
    <w:p w:rsidR="00650A2F" w:rsidRPr="00650A2F" w:rsidRDefault="00650A2F" w:rsidP="00650A2F">
      <w:pPr>
        <w:shd w:val="clear" w:color="auto" w:fill="FCFCFC"/>
        <w:spacing w:after="0" w:line="240" w:lineRule="auto"/>
        <w:jc w:val="both"/>
        <w:rPr>
          <w:rFonts w:ascii="Arial" w:eastAsia="Times New Roman" w:hAnsi="Arial" w:cs="Arial"/>
          <w:color w:val="000000"/>
          <w:sz w:val="21"/>
          <w:szCs w:val="21"/>
        </w:rPr>
      </w:pPr>
      <w:r w:rsidRPr="00650A2F">
        <w:rPr>
          <w:rFonts w:ascii="Arial" w:eastAsia="Times New Roman" w:hAnsi="Arial" w:cs="Arial"/>
          <w:color w:val="000000"/>
          <w:sz w:val="21"/>
          <w:szCs w:val="21"/>
        </w:rPr>
        <w:t>где </w:t>
      </w:r>
      <w:proofErr w:type="spellStart"/>
      <w:r w:rsidRPr="00650A2F">
        <w:rPr>
          <w:rFonts w:ascii="Arial" w:eastAsia="Times New Roman" w:hAnsi="Arial" w:cs="Arial"/>
          <w:i/>
          <w:iCs/>
          <w:color w:val="000000"/>
          <w:sz w:val="21"/>
          <w:szCs w:val="21"/>
        </w:rPr>
        <w:t>M</w:t>
      </w:r>
      <w:r w:rsidRPr="00650A2F">
        <w:rPr>
          <w:rFonts w:ascii="Arial" w:eastAsia="Times New Roman" w:hAnsi="Arial" w:cs="Arial"/>
          <w:i/>
          <w:iCs/>
          <w:color w:val="000000"/>
          <w:sz w:val="21"/>
          <w:szCs w:val="21"/>
          <w:vertAlign w:val="subscript"/>
        </w:rPr>
        <w:t>i</w:t>
      </w:r>
      <w:proofErr w:type="spellEnd"/>
      <w:r w:rsidRPr="00650A2F">
        <w:rPr>
          <w:rFonts w:ascii="Arial" w:eastAsia="Times New Roman" w:hAnsi="Arial" w:cs="Arial"/>
          <w:color w:val="000000"/>
          <w:sz w:val="21"/>
          <w:szCs w:val="21"/>
        </w:rPr>
        <w:t> и </w:t>
      </w:r>
      <w:proofErr w:type="spellStart"/>
      <w:r w:rsidRPr="00650A2F">
        <w:rPr>
          <w:rFonts w:ascii="Arial" w:eastAsia="Times New Roman" w:hAnsi="Arial" w:cs="Arial"/>
          <w:i/>
          <w:iCs/>
          <w:color w:val="000000"/>
          <w:sz w:val="21"/>
          <w:szCs w:val="21"/>
        </w:rPr>
        <w:t>N</w:t>
      </w:r>
      <w:r w:rsidRPr="00650A2F">
        <w:rPr>
          <w:rFonts w:ascii="Arial" w:eastAsia="Times New Roman" w:hAnsi="Arial" w:cs="Arial"/>
          <w:i/>
          <w:iCs/>
          <w:color w:val="000000"/>
          <w:sz w:val="21"/>
          <w:szCs w:val="21"/>
          <w:vertAlign w:val="subscript"/>
        </w:rPr>
        <w:t>i</w:t>
      </w:r>
      <w:proofErr w:type="spellEnd"/>
      <w:r w:rsidRPr="00650A2F">
        <w:rPr>
          <w:rFonts w:ascii="Arial" w:eastAsia="Times New Roman" w:hAnsi="Arial" w:cs="Arial"/>
          <w:color w:val="000000"/>
          <w:sz w:val="21"/>
          <w:szCs w:val="21"/>
        </w:rPr>
        <w:t> - изгибающий момент и продольная сила в сечении </w:t>
      </w:r>
      <w:r w:rsidRPr="00650A2F">
        <w:rPr>
          <w:rFonts w:ascii="Arial" w:eastAsia="Times New Roman" w:hAnsi="Arial" w:cs="Arial"/>
          <w:i/>
          <w:iCs/>
          <w:color w:val="000000"/>
          <w:sz w:val="21"/>
          <w:szCs w:val="21"/>
        </w:rPr>
        <w:t>х</w:t>
      </w:r>
      <w:r w:rsidRPr="00650A2F">
        <w:rPr>
          <w:rFonts w:ascii="Arial" w:eastAsia="Times New Roman" w:hAnsi="Arial" w:cs="Arial"/>
          <w:color w:val="000000"/>
          <w:sz w:val="21"/>
          <w:szCs w:val="21"/>
        </w:rPr>
        <w:t>-элемента основной системы от действия в </w:t>
      </w:r>
      <w:r w:rsidRPr="00650A2F">
        <w:rPr>
          <w:rFonts w:ascii="Arial" w:eastAsia="Times New Roman" w:hAnsi="Arial" w:cs="Arial"/>
          <w:i/>
          <w:iCs/>
          <w:color w:val="000000"/>
          <w:sz w:val="21"/>
          <w:szCs w:val="21"/>
        </w:rPr>
        <w:t>i</w:t>
      </w:r>
      <w:r w:rsidRPr="00650A2F">
        <w:rPr>
          <w:rFonts w:ascii="Arial" w:eastAsia="Times New Roman" w:hAnsi="Arial" w:cs="Arial"/>
          <w:color w:val="000000"/>
          <w:sz w:val="21"/>
          <w:szCs w:val="21"/>
        </w:rPr>
        <w:t>-м направлении соответствующей единичной силы;</w:t>
      </w:r>
    </w:p>
    <w:p w:rsidR="00650A2F" w:rsidRPr="00650A2F" w:rsidRDefault="00650A2F" w:rsidP="00650A2F">
      <w:pPr>
        <w:shd w:val="clear" w:color="auto" w:fill="FCFCFC"/>
        <w:spacing w:after="0" w:line="240" w:lineRule="auto"/>
        <w:ind w:firstLine="426"/>
        <w:jc w:val="both"/>
        <w:rPr>
          <w:rFonts w:ascii="Arial" w:eastAsia="Times New Roman" w:hAnsi="Arial" w:cs="Arial"/>
          <w:color w:val="000000"/>
          <w:sz w:val="21"/>
          <w:szCs w:val="21"/>
        </w:rPr>
      </w:pPr>
      <w:r w:rsidRPr="00650A2F">
        <w:rPr>
          <w:rFonts w:ascii="Arial" w:eastAsia="Times New Roman" w:hAnsi="Arial" w:cs="Arial"/>
          <w:color w:val="000000"/>
          <w:sz w:val="21"/>
          <w:szCs w:val="21"/>
        </w:rPr>
        <w:lastRenderedPageBreak/>
        <w:t>(1/</w:t>
      </w:r>
      <w:r w:rsidRPr="00650A2F">
        <w:rPr>
          <w:rFonts w:ascii="Arial" w:eastAsia="Times New Roman" w:hAnsi="Arial" w:cs="Arial"/>
          <w:i/>
          <w:iCs/>
          <w:color w:val="000000"/>
          <w:sz w:val="21"/>
          <w:szCs w:val="21"/>
        </w:rPr>
        <w:t>r</w:t>
      </w:r>
      <w:r w:rsidRPr="00650A2F">
        <w:rPr>
          <w:rFonts w:ascii="Arial" w:eastAsia="Times New Roman" w:hAnsi="Arial" w:cs="Arial"/>
          <w:color w:val="000000"/>
          <w:sz w:val="21"/>
          <w:szCs w:val="21"/>
        </w:rPr>
        <w:t>)</w:t>
      </w:r>
      <w:proofErr w:type="spellStart"/>
      <w:r w:rsidRPr="00650A2F">
        <w:rPr>
          <w:rFonts w:ascii="Arial" w:eastAsia="Times New Roman" w:hAnsi="Arial" w:cs="Arial"/>
          <w:i/>
          <w:iCs/>
          <w:color w:val="000000"/>
          <w:sz w:val="21"/>
          <w:szCs w:val="21"/>
          <w:vertAlign w:val="subscript"/>
        </w:rPr>
        <w:t>tx</w:t>
      </w:r>
      <w:proofErr w:type="spellEnd"/>
      <w:r w:rsidRPr="00650A2F">
        <w:rPr>
          <w:rFonts w:ascii="Arial" w:eastAsia="Times New Roman" w:hAnsi="Arial" w:cs="Arial"/>
          <w:color w:val="000000"/>
          <w:sz w:val="21"/>
          <w:szCs w:val="21"/>
        </w:rPr>
        <w:t>, </w:t>
      </w:r>
      <w:proofErr w:type="spellStart"/>
      <w:r w:rsidRPr="00650A2F">
        <w:rPr>
          <w:rFonts w:ascii="Arial" w:eastAsia="Times New Roman" w:hAnsi="Arial" w:cs="Arial"/>
          <w:i/>
          <w:iCs/>
          <w:color w:val="000000"/>
          <w:sz w:val="21"/>
          <w:szCs w:val="21"/>
        </w:rPr>
        <w:t>ε</w:t>
      </w:r>
      <w:r w:rsidRPr="00650A2F">
        <w:rPr>
          <w:rFonts w:ascii="Arial" w:eastAsia="Times New Roman" w:hAnsi="Arial" w:cs="Arial"/>
          <w:i/>
          <w:iCs/>
          <w:color w:val="000000"/>
          <w:sz w:val="21"/>
          <w:szCs w:val="21"/>
          <w:vertAlign w:val="subscript"/>
        </w:rPr>
        <w:t>tx</w:t>
      </w:r>
      <w:proofErr w:type="spellEnd"/>
      <w:r w:rsidRPr="00650A2F">
        <w:rPr>
          <w:rFonts w:ascii="Arial" w:eastAsia="Times New Roman" w:hAnsi="Arial" w:cs="Arial"/>
          <w:color w:val="000000"/>
          <w:sz w:val="21"/>
          <w:szCs w:val="21"/>
        </w:rPr>
        <w:t> - температурные кривизна и деформация </w:t>
      </w:r>
      <w:r w:rsidRPr="00650A2F">
        <w:rPr>
          <w:rFonts w:ascii="Arial" w:eastAsia="Times New Roman" w:hAnsi="Arial" w:cs="Arial"/>
          <w:i/>
          <w:iCs/>
          <w:color w:val="000000"/>
          <w:sz w:val="21"/>
          <w:szCs w:val="21"/>
        </w:rPr>
        <w:t>х</w:t>
      </w:r>
      <w:r w:rsidRPr="00650A2F">
        <w:rPr>
          <w:rFonts w:ascii="Arial" w:eastAsia="Times New Roman" w:hAnsi="Arial" w:cs="Arial"/>
          <w:color w:val="000000"/>
          <w:sz w:val="21"/>
          <w:szCs w:val="21"/>
        </w:rPr>
        <w:t>-элемента, вызванные огневым воздействием.</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Изгибающий момент от неравномерного нагрева по высоте сечения элемента, заделанного на опорах, а также в замкнутых рамах кольцевого, квадратного и прямоугольного очертаний, имеющих одинаковое сечение, определяют по формуле:</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proofErr w:type="spellStart"/>
      <w:r w:rsidRPr="00650A2F">
        <w:rPr>
          <w:rFonts w:ascii="Arial" w:eastAsia="Times New Roman" w:hAnsi="Arial" w:cs="Arial"/>
          <w:i/>
          <w:iCs/>
          <w:color w:val="000000"/>
          <w:sz w:val="21"/>
          <w:szCs w:val="21"/>
        </w:rPr>
        <w:t>M</w:t>
      </w:r>
      <w:r w:rsidRPr="00650A2F">
        <w:rPr>
          <w:rFonts w:ascii="Arial" w:eastAsia="Times New Roman" w:hAnsi="Arial" w:cs="Arial"/>
          <w:i/>
          <w:iCs/>
          <w:color w:val="000000"/>
          <w:sz w:val="21"/>
          <w:szCs w:val="21"/>
          <w:vertAlign w:val="subscript"/>
        </w:rPr>
        <w:t>t</w:t>
      </w:r>
      <w:proofErr w:type="spellEnd"/>
      <w:r w:rsidRPr="00650A2F">
        <w:rPr>
          <w:rFonts w:ascii="Arial" w:eastAsia="Times New Roman" w:hAnsi="Arial" w:cs="Arial"/>
          <w:color w:val="000000"/>
          <w:sz w:val="21"/>
          <w:szCs w:val="21"/>
        </w:rPr>
        <w:t> = (l/</w:t>
      </w:r>
      <w:r w:rsidRPr="00650A2F">
        <w:rPr>
          <w:rFonts w:ascii="Arial" w:eastAsia="Times New Roman" w:hAnsi="Arial" w:cs="Arial"/>
          <w:i/>
          <w:iCs/>
          <w:color w:val="000000"/>
          <w:sz w:val="21"/>
          <w:szCs w:val="21"/>
        </w:rPr>
        <w:t>r</w:t>
      </w:r>
      <w:r w:rsidRPr="00650A2F">
        <w:rPr>
          <w:rFonts w:ascii="Arial" w:eastAsia="Times New Roman" w:hAnsi="Arial" w:cs="Arial"/>
          <w:color w:val="000000"/>
          <w:sz w:val="21"/>
          <w:szCs w:val="21"/>
        </w:rPr>
        <w:t>)</w:t>
      </w:r>
      <w:r w:rsidRPr="00650A2F">
        <w:rPr>
          <w:rFonts w:ascii="Arial" w:eastAsia="Times New Roman" w:hAnsi="Arial" w:cs="Arial"/>
          <w:i/>
          <w:iCs/>
          <w:color w:val="000000"/>
          <w:sz w:val="21"/>
          <w:szCs w:val="21"/>
          <w:vertAlign w:val="subscript"/>
        </w:rPr>
        <w:t>t</w:t>
      </w:r>
      <w:r w:rsidRPr="00650A2F">
        <w:rPr>
          <w:rFonts w:ascii="Arial" w:eastAsia="Times New Roman" w:hAnsi="Arial" w:cs="Arial"/>
          <w:i/>
          <w:iCs/>
          <w:color w:val="000000"/>
          <w:sz w:val="21"/>
          <w:szCs w:val="21"/>
        </w:rPr>
        <w:t>D</w:t>
      </w:r>
      <w:r w:rsidRPr="00650A2F">
        <w:rPr>
          <w:rFonts w:ascii="Arial" w:eastAsia="Times New Roman" w:hAnsi="Arial" w:cs="Arial"/>
          <w:color w:val="000000"/>
          <w:sz w:val="21"/>
          <w:szCs w:val="21"/>
        </w:rPr>
        <w:t> ,                                                                                              (8.69)</w:t>
      </w:r>
    </w:p>
    <w:p w:rsidR="00650A2F" w:rsidRPr="00650A2F" w:rsidRDefault="00650A2F" w:rsidP="00650A2F">
      <w:pPr>
        <w:shd w:val="clear" w:color="auto" w:fill="FCFCFC"/>
        <w:spacing w:after="0" w:line="240" w:lineRule="auto"/>
        <w:jc w:val="both"/>
        <w:rPr>
          <w:rFonts w:ascii="Arial" w:eastAsia="Times New Roman" w:hAnsi="Arial" w:cs="Arial"/>
          <w:color w:val="000000"/>
          <w:sz w:val="21"/>
          <w:szCs w:val="21"/>
        </w:rPr>
      </w:pPr>
      <w:r w:rsidRPr="00650A2F">
        <w:rPr>
          <w:rFonts w:ascii="Arial" w:eastAsia="Times New Roman" w:hAnsi="Arial" w:cs="Arial"/>
          <w:color w:val="000000"/>
          <w:sz w:val="21"/>
          <w:szCs w:val="21"/>
        </w:rPr>
        <w:t>где (1/</w:t>
      </w:r>
      <w:r w:rsidRPr="00650A2F">
        <w:rPr>
          <w:rFonts w:ascii="Arial" w:eastAsia="Times New Roman" w:hAnsi="Arial" w:cs="Arial"/>
          <w:i/>
          <w:iCs/>
          <w:color w:val="000000"/>
          <w:sz w:val="21"/>
          <w:szCs w:val="21"/>
        </w:rPr>
        <w:t>r</w:t>
      </w:r>
      <w:r w:rsidRPr="00650A2F">
        <w:rPr>
          <w:rFonts w:ascii="Arial" w:eastAsia="Times New Roman" w:hAnsi="Arial" w:cs="Arial"/>
          <w:color w:val="000000"/>
          <w:sz w:val="21"/>
          <w:szCs w:val="21"/>
        </w:rPr>
        <w:t>)</w:t>
      </w:r>
      <w:r w:rsidRPr="00650A2F">
        <w:rPr>
          <w:rFonts w:ascii="Arial" w:eastAsia="Times New Roman" w:hAnsi="Arial" w:cs="Arial"/>
          <w:i/>
          <w:iCs/>
          <w:color w:val="000000"/>
          <w:sz w:val="21"/>
          <w:szCs w:val="21"/>
          <w:vertAlign w:val="subscript"/>
        </w:rPr>
        <w:t>t</w:t>
      </w:r>
      <w:r w:rsidRPr="00650A2F">
        <w:rPr>
          <w:rFonts w:ascii="Arial" w:eastAsia="Times New Roman" w:hAnsi="Arial" w:cs="Arial"/>
          <w:color w:val="000000"/>
          <w:sz w:val="21"/>
          <w:szCs w:val="21"/>
        </w:rPr>
        <w:t> - температурная кривизна;</w:t>
      </w:r>
    </w:p>
    <w:p w:rsidR="00650A2F" w:rsidRPr="00650A2F" w:rsidRDefault="00650A2F" w:rsidP="00650A2F">
      <w:pPr>
        <w:shd w:val="clear" w:color="auto" w:fill="FCFCFC"/>
        <w:spacing w:after="0" w:line="240" w:lineRule="auto"/>
        <w:ind w:firstLine="426"/>
        <w:jc w:val="both"/>
        <w:rPr>
          <w:rFonts w:ascii="Arial" w:eastAsia="Times New Roman" w:hAnsi="Arial" w:cs="Arial"/>
          <w:color w:val="000000"/>
          <w:sz w:val="21"/>
          <w:szCs w:val="21"/>
        </w:rPr>
      </w:pPr>
      <w:r w:rsidRPr="00650A2F">
        <w:rPr>
          <w:rFonts w:ascii="Arial" w:eastAsia="Times New Roman" w:hAnsi="Arial" w:cs="Arial"/>
          <w:i/>
          <w:iCs/>
          <w:color w:val="000000"/>
          <w:sz w:val="21"/>
          <w:szCs w:val="21"/>
        </w:rPr>
        <w:t>D</w:t>
      </w:r>
      <w:r w:rsidRPr="00650A2F">
        <w:rPr>
          <w:rFonts w:ascii="Arial" w:eastAsia="Times New Roman" w:hAnsi="Arial" w:cs="Arial"/>
          <w:color w:val="000000"/>
          <w:sz w:val="21"/>
          <w:szCs w:val="21"/>
        </w:rPr>
        <w:t> - жесткость сечения в предельной по прочности стадии.</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 xml:space="preserve">Продольные температурные деформации в железобетонном элементе могут вызвать напряжения сжатия при </w:t>
      </w:r>
      <w:proofErr w:type="spellStart"/>
      <w:r w:rsidRPr="00650A2F">
        <w:rPr>
          <w:rFonts w:ascii="Arial" w:eastAsia="Times New Roman" w:hAnsi="Arial" w:cs="Arial"/>
          <w:color w:val="000000"/>
          <w:sz w:val="21"/>
          <w:szCs w:val="21"/>
        </w:rPr>
        <w:t>несмещаемых</w:t>
      </w:r>
      <w:proofErr w:type="spellEnd"/>
      <w:r w:rsidRPr="00650A2F">
        <w:rPr>
          <w:rFonts w:ascii="Arial" w:eastAsia="Times New Roman" w:hAnsi="Arial" w:cs="Arial"/>
          <w:color w:val="000000"/>
          <w:sz w:val="21"/>
          <w:szCs w:val="21"/>
        </w:rPr>
        <w:t xml:space="preserve"> опорах и увеличение эксцентриситета сжимающей силы в колоннах от температурного удлинения ригеля.</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8.38 В элементах статически неопределимых железобетонных конструкций от силовых и огневых воздействий происходит перераспределение усилий. Расчет в упругой системе является ориентиром для учета перераспределения усилий методом предельного равновесия.</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Перераспределение усилий происходит от развития пластических деформаций арматуры в бетоне и образования и раскрытия трещин в момент исчерпания несущей способности элемента системы. Усилия в каждом элементе конструкции ограничены предельными условиями, с достижением которых деформации этих элементов могут достаточно сильно возрастать, образовывая пластические шарниры. Пластические шарниры превращают статически неопределимую конструкцию в изменяемую, в которой рост деформаций происходит без возрастания усилий. Статически неопределимую конструкцию в состоянии предельного равновесия следует представлять как разделенную на части пластическими шарнирами.</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8.39 Согласно положениям метода предельного равновесия в однопролетной балке, заделанной на опорах, при увеличении равномерно распределенной нагрузки сначала образуются пластические шарниры на опорах, а затем - в пролете (рис. </w:t>
      </w:r>
      <w:hyperlink r:id="rId257" w:anchor="i1168568" w:tooltip="Моменты в статически неопределимой конструкции" w:history="1">
        <w:r w:rsidRPr="00650A2F">
          <w:rPr>
            <w:rFonts w:ascii="Arial" w:eastAsia="Times New Roman" w:hAnsi="Arial" w:cs="Arial"/>
            <w:color w:val="008000"/>
            <w:sz w:val="21"/>
            <w:szCs w:val="21"/>
            <w:u w:val="single"/>
          </w:rPr>
          <w:t>8.10</w:t>
        </w:r>
      </w:hyperlink>
      <w:r w:rsidRPr="00650A2F">
        <w:rPr>
          <w:rFonts w:ascii="Arial" w:eastAsia="Times New Roman" w:hAnsi="Arial" w:cs="Arial"/>
          <w:color w:val="000000"/>
          <w:sz w:val="21"/>
          <w:szCs w:val="21"/>
        </w:rPr>
        <w:t>).</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8.40 В статически неопределимом железобетонном элементе, заделанном на опорах, от одностороннего огневого воздействия возникает температурный момент, который приводит к образованию пластических шарниров на опорах, где моменты от нагрузки и температурного перепада по высоте сечения суммируются (см. рис. </w:t>
      </w:r>
      <w:hyperlink r:id="rId258" w:anchor="i1168568" w:tooltip="Моменты в статически неопределимой конструкции" w:history="1">
        <w:r w:rsidRPr="00650A2F">
          <w:rPr>
            <w:rFonts w:ascii="Arial" w:eastAsia="Times New Roman" w:hAnsi="Arial" w:cs="Arial"/>
            <w:color w:val="008000"/>
            <w:sz w:val="21"/>
            <w:szCs w:val="21"/>
            <w:u w:val="single"/>
          </w:rPr>
          <w:t>8.10</w:t>
        </w:r>
      </w:hyperlink>
      <w:r w:rsidRPr="00650A2F">
        <w:rPr>
          <w:rFonts w:ascii="Arial" w:eastAsia="Times New Roman" w:hAnsi="Arial" w:cs="Arial"/>
          <w:color w:val="000000"/>
          <w:sz w:val="21"/>
          <w:szCs w:val="21"/>
        </w:rPr>
        <w:t>).</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Температурные усилия влияют на образование пластических шарниров, но значение их снижается на 50 % из-за развития пластических деформаций бетона и арматуры, нагретых до высоких температур. Усилия при образовании пластических шарниров будут равны:</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proofErr w:type="spellStart"/>
      <w:r w:rsidRPr="00650A2F">
        <w:rPr>
          <w:rFonts w:ascii="Arial" w:eastAsia="Times New Roman" w:hAnsi="Arial" w:cs="Arial"/>
          <w:i/>
          <w:iCs/>
          <w:color w:val="000000"/>
          <w:sz w:val="21"/>
          <w:szCs w:val="21"/>
        </w:rPr>
        <w:t>M</w:t>
      </w:r>
      <w:r w:rsidRPr="00650A2F">
        <w:rPr>
          <w:rFonts w:ascii="Arial" w:eastAsia="Times New Roman" w:hAnsi="Arial" w:cs="Arial"/>
          <w:i/>
          <w:iCs/>
          <w:color w:val="000000"/>
          <w:sz w:val="21"/>
          <w:szCs w:val="21"/>
          <w:vertAlign w:val="subscript"/>
        </w:rPr>
        <w:t>ош</w:t>
      </w:r>
      <w:proofErr w:type="spellEnd"/>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M</w:t>
      </w:r>
      <w:r w:rsidRPr="00650A2F">
        <w:rPr>
          <w:rFonts w:ascii="Arial" w:eastAsia="Times New Roman" w:hAnsi="Arial" w:cs="Arial"/>
          <w:color w:val="000000"/>
          <w:sz w:val="21"/>
          <w:szCs w:val="21"/>
          <w:vertAlign w:val="subscript"/>
        </w:rPr>
        <w:t>0</w:t>
      </w:r>
      <w:r w:rsidRPr="00650A2F">
        <w:rPr>
          <w:rFonts w:ascii="Arial" w:eastAsia="Times New Roman" w:hAnsi="Arial" w:cs="Arial"/>
          <w:color w:val="000000"/>
          <w:sz w:val="21"/>
          <w:szCs w:val="21"/>
        </w:rPr>
        <w:t> + 0,5</w:t>
      </w:r>
      <w:r w:rsidRPr="00650A2F">
        <w:rPr>
          <w:rFonts w:ascii="Arial" w:eastAsia="Times New Roman" w:hAnsi="Arial" w:cs="Arial"/>
          <w:i/>
          <w:iCs/>
          <w:color w:val="000000"/>
          <w:sz w:val="21"/>
          <w:szCs w:val="21"/>
        </w:rPr>
        <w:t>M</w:t>
      </w:r>
      <w:r w:rsidRPr="00650A2F">
        <w:rPr>
          <w:rFonts w:ascii="Arial" w:eastAsia="Times New Roman" w:hAnsi="Arial" w:cs="Arial"/>
          <w:i/>
          <w:iCs/>
          <w:color w:val="000000"/>
          <w:sz w:val="21"/>
          <w:szCs w:val="21"/>
          <w:vertAlign w:val="subscript"/>
        </w:rPr>
        <w:t>t</w:t>
      </w:r>
      <w:r w:rsidRPr="00650A2F">
        <w:rPr>
          <w:rFonts w:ascii="Arial" w:eastAsia="Times New Roman" w:hAnsi="Arial" w:cs="Arial"/>
          <w:color w:val="000000"/>
          <w:sz w:val="21"/>
          <w:szCs w:val="21"/>
        </w:rPr>
        <w:t> ,                                                                                   (8.70)</w:t>
      </w:r>
    </w:p>
    <w:p w:rsidR="00650A2F" w:rsidRPr="00650A2F" w:rsidRDefault="00650A2F" w:rsidP="00650A2F">
      <w:pPr>
        <w:shd w:val="clear" w:color="auto" w:fill="FCFCFC"/>
        <w:spacing w:after="0" w:line="240" w:lineRule="auto"/>
        <w:jc w:val="both"/>
        <w:rPr>
          <w:rFonts w:ascii="Arial" w:eastAsia="Times New Roman" w:hAnsi="Arial" w:cs="Arial"/>
          <w:color w:val="000000"/>
          <w:sz w:val="21"/>
          <w:szCs w:val="21"/>
        </w:rPr>
      </w:pPr>
      <w:r w:rsidRPr="00650A2F">
        <w:rPr>
          <w:rFonts w:ascii="Arial" w:eastAsia="Times New Roman" w:hAnsi="Arial" w:cs="Arial"/>
          <w:color w:val="000000"/>
          <w:sz w:val="21"/>
          <w:szCs w:val="21"/>
        </w:rPr>
        <w:t>где </w:t>
      </w:r>
      <w:proofErr w:type="spellStart"/>
      <w:r w:rsidRPr="00650A2F">
        <w:rPr>
          <w:rFonts w:ascii="Arial" w:eastAsia="Times New Roman" w:hAnsi="Arial" w:cs="Arial"/>
          <w:i/>
          <w:iCs/>
          <w:color w:val="000000"/>
          <w:sz w:val="21"/>
          <w:szCs w:val="21"/>
        </w:rPr>
        <w:t>М</w:t>
      </w:r>
      <w:r w:rsidRPr="00650A2F">
        <w:rPr>
          <w:rFonts w:ascii="Arial" w:eastAsia="Times New Roman" w:hAnsi="Arial" w:cs="Arial"/>
          <w:i/>
          <w:iCs/>
          <w:color w:val="000000"/>
          <w:sz w:val="21"/>
          <w:szCs w:val="21"/>
          <w:vertAlign w:val="subscript"/>
        </w:rPr>
        <w:t>ош</w:t>
      </w:r>
      <w:proofErr w:type="spellEnd"/>
      <w:r w:rsidRPr="00650A2F">
        <w:rPr>
          <w:rFonts w:ascii="Arial" w:eastAsia="Times New Roman" w:hAnsi="Arial" w:cs="Arial"/>
          <w:color w:val="000000"/>
          <w:sz w:val="21"/>
          <w:szCs w:val="21"/>
        </w:rPr>
        <w:t>, </w:t>
      </w:r>
      <w:r w:rsidRPr="00650A2F">
        <w:rPr>
          <w:rFonts w:ascii="Arial" w:eastAsia="Times New Roman" w:hAnsi="Arial" w:cs="Arial"/>
          <w:i/>
          <w:iCs/>
          <w:color w:val="000000"/>
          <w:sz w:val="21"/>
          <w:szCs w:val="21"/>
        </w:rPr>
        <w:t>М</w:t>
      </w:r>
      <w:r w:rsidRPr="00650A2F">
        <w:rPr>
          <w:rFonts w:ascii="Arial" w:eastAsia="Times New Roman" w:hAnsi="Arial" w:cs="Arial"/>
          <w:color w:val="000000"/>
          <w:sz w:val="21"/>
          <w:szCs w:val="21"/>
          <w:vertAlign w:val="subscript"/>
        </w:rPr>
        <w:t>0</w:t>
      </w:r>
      <w:r w:rsidRPr="00650A2F">
        <w:rPr>
          <w:rFonts w:ascii="Arial" w:eastAsia="Times New Roman" w:hAnsi="Arial" w:cs="Arial"/>
          <w:color w:val="000000"/>
          <w:sz w:val="21"/>
          <w:szCs w:val="21"/>
        </w:rPr>
        <w:t> и </w:t>
      </w:r>
      <w:proofErr w:type="spellStart"/>
      <w:r w:rsidRPr="00650A2F">
        <w:rPr>
          <w:rFonts w:ascii="Arial" w:eastAsia="Times New Roman" w:hAnsi="Arial" w:cs="Arial"/>
          <w:i/>
          <w:iCs/>
          <w:color w:val="000000"/>
          <w:sz w:val="21"/>
          <w:szCs w:val="21"/>
        </w:rPr>
        <w:t>М</w:t>
      </w:r>
      <w:r w:rsidRPr="00650A2F">
        <w:rPr>
          <w:rFonts w:ascii="Arial" w:eastAsia="Times New Roman" w:hAnsi="Arial" w:cs="Arial"/>
          <w:i/>
          <w:iCs/>
          <w:color w:val="000000"/>
          <w:sz w:val="21"/>
          <w:szCs w:val="21"/>
          <w:vertAlign w:val="subscript"/>
        </w:rPr>
        <w:t>t</w:t>
      </w:r>
      <w:proofErr w:type="spellEnd"/>
      <w:r w:rsidRPr="00650A2F">
        <w:rPr>
          <w:rFonts w:ascii="Arial" w:eastAsia="Times New Roman" w:hAnsi="Arial" w:cs="Arial"/>
          <w:color w:val="000000"/>
          <w:sz w:val="21"/>
          <w:szCs w:val="21"/>
        </w:rPr>
        <w:t> - моменты при образовании пластических шарниров на опорах от нагрузки и огневого воздействия.</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В пролете момент от нагрузки снижается из-за образования температурного момента другого знака. После образования опорных пластических шарниров железобетонный элемент превращается в статически определимую конструкцию. Температурный момент в пролете уменьшается и остается только момент от нагрузки. Полное разрушение элемента происходит при образовании пластического шарнира в середине пролета, когда резко увеличиваются пластические деформации арматуры при более высоких величинах нагрузки и температуры нагрева, чем в простой балке.</w:t>
      </w:r>
    </w:p>
    <w:p w:rsidR="00650A2F" w:rsidRPr="00650A2F" w:rsidRDefault="00650A2F" w:rsidP="00650A2F">
      <w:pPr>
        <w:shd w:val="clear" w:color="auto" w:fill="FCFCFC"/>
        <w:spacing w:before="120" w:after="120" w:line="240" w:lineRule="auto"/>
        <w:jc w:val="center"/>
        <w:rPr>
          <w:rFonts w:ascii="Arial" w:eastAsia="Times New Roman" w:hAnsi="Arial" w:cs="Arial"/>
          <w:color w:val="000000"/>
          <w:sz w:val="21"/>
          <w:szCs w:val="21"/>
        </w:rPr>
      </w:pPr>
      <w:r w:rsidRPr="00650A2F">
        <w:rPr>
          <w:rFonts w:ascii="Arial" w:eastAsia="Times New Roman" w:hAnsi="Arial" w:cs="Arial"/>
          <w:noProof/>
          <w:color w:val="000000"/>
          <w:sz w:val="21"/>
          <w:szCs w:val="21"/>
        </w:rPr>
        <w:lastRenderedPageBreak/>
        <w:drawing>
          <wp:inline distT="0" distB="0" distL="0" distR="0" wp14:anchorId="2A8E0289" wp14:editId="25040CDA">
            <wp:extent cx="3657600" cy="4401185"/>
            <wp:effectExtent l="0" t="0" r="0" b="0"/>
            <wp:docPr id="37" name="Рисунок 37" descr="http://www.stroyplan.ru/docs/48/48556/x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stroyplan.ru/docs/48/48556/x074.jpg"/>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3657600" cy="4401185"/>
                    </a:xfrm>
                    <a:prstGeom prst="rect">
                      <a:avLst/>
                    </a:prstGeom>
                    <a:noFill/>
                    <a:ln>
                      <a:noFill/>
                    </a:ln>
                  </pic:spPr>
                </pic:pic>
              </a:graphicData>
            </a:graphic>
          </wp:inline>
        </w:drawing>
      </w:r>
    </w:p>
    <w:p w:rsidR="00650A2F" w:rsidRPr="00650A2F" w:rsidRDefault="00650A2F" w:rsidP="00650A2F">
      <w:pPr>
        <w:shd w:val="clear" w:color="auto" w:fill="FCFCFC"/>
        <w:spacing w:after="0" w:line="240" w:lineRule="auto"/>
        <w:jc w:val="center"/>
        <w:rPr>
          <w:rFonts w:ascii="Arial" w:eastAsia="Times New Roman" w:hAnsi="Arial" w:cs="Arial"/>
          <w:color w:val="000000"/>
          <w:sz w:val="21"/>
          <w:szCs w:val="21"/>
        </w:rPr>
      </w:pPr>
      <w:r w:rsidRPr="00650A2F">
        <w:rPr>
          <w:rFonts w:ascii="Arial" w:eastAsia="Times New Roman" w:hAnsi="Arial" w:cs="Arial"/>
          <w:color w:val="000000"/>
          <w:sz w:val="17"/>
          <w:szCs w:val="17"/>
        </w:rPr>
        <w:t>1 - момент от равномерно распределенной нагрузки; 2 - температурный момент от огневого воздействия; 3 - суммарный момент до образования пластических шарниров на опорах; 4 - суммарный момент при образовании пластического шарнира в пролете</w:t>
      </w:r>
    </w:p>
    <w:p w:rsidR="00650A2F" w:rsidRPr="00650A2F" w:rsidRDefault="00650A2F" w:rsidP="00650A2F">
      <w:pPr>
        <w:shd w:val="clear" w:color="auto" w:fill="FCFCFC"/>
        <w:spacing w:before="100" w:beforeAutospacing="1" w:after="100" w:afterAutospacing="1" w:line="240" w:lineRule="auto"/>
        <w:rPr>
          <w:rFonts w:ascii="Verdana" w:eastAsia="Times New Roman" w:hAnsi="Verdana" w:cs="Times New Roman"/>
          <w:color w:val="000000"/>
          <w:sz w:val="14"/>
          <w:szCs w:val="14"/>
        </w:rPr>
      </w:pPr>
      <w:bookmarkStart w:id="115" w:name="i1168568"/>
      <w:bookmarkEnd w:id="115"/>
      <w:r w:rsidRPr="00650A2F">
        <w:rPr>
          <w:rFonts w:ascii="Verdana" w:eastAsia="Times New Roman" w:hAnsi="Verdana" w:cs="Times New Roman"/>
          <w:color w:val="000000"/>
          <w:sz w:val="14"/>
          <w:szCs w:val="14"/>
        </w:rPr>
        <w:t>Рисунок 8.10 - Моменты в статически неопределимой конструкции</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8.41 Снижение прочности сечений на опорах происходит из-за прогрева сжатого бетона и арматуры до высоких температур.</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При трехстороннем обогреве опорного сечения статически неопределимых балок бетон сжатой зоны нижней и боковых граней сечения, нагретый до температуры выше критической, выключается из работы. Прочность опорных сечений снижается, в основном, за счет нагрева бетона сжатой зоны до критической температуры и, вследствие этого, уменьшения рабочей высоты сечения (рис. </w:t>
      </w:r>
      <w:hyperlink r:id="rId260" w:anchor="i1174625" w:tooltip="Схема усилий и эпюра напряжений в опорном сечении, нормальном к продольной оси изгибаемого статически неопределимого железобетонного элемента, при трехстороннем обогреве сжатой зоны при пожаре и расчете огнестойкости" w:history="1">
        <w:r w:rsidRPr="00650A2F">
          <w:rPr>
            <w:rFonts w:ascii="Arial" w:eastAsia="Times New Roman" w:hAnsi="Arial" w:cs="Arial"/>
            <w:color w:val="008000"/>
            <w:sz w:val="21"/>
            <w:szCs w:val="21"/>
            <w:u w:val="single"/>
          </w:rPr>
          <w:t>8.11</w:t>
        </w:r>
      </w:hyperlink>
      <w:r w:rsidRPr="00650A2F">
        <w:rPr>
          <w:rFonts w:ascii="Arial" w:eastAsia="Times New Roman" w:hAnsi="Arial" w:cs="Arial"/>
          <w:color w:val="000000"/>
          <w:sz w:val="21"/>
          <w:szCs w:val="21"/>
        </w:rPr>
        <w:t>.).</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Глубина прогрева бетона </w:t>
      </w:r>
      <w:proofErr w:type="spellStart"/>
      <w:r w:rsidRPr="00650A2F">
        <w:rPr>
          <w:rFonts w:ascii="Arial" w:eastAsia="Times New Roman" w:hAnsi="Arial" w:cs="Arial"/>
          <w:i/>
          <w:iCs/>
          <w:color w:val="000000"/>
          <w:sz w:val="21"/>
          <w:szCs w:val="21"/>
        </w:rPr>
        <w:t>а</w:t>
      </w:r>
      <w:r w:rsidRPr="00650A2F">
        <w:rPr>
          <w:rFonts w:ascii="Arial" w:eastAsia="Times New Roman" w:hAnsi="Arial" w:cs="Arial"/>
          <w:i/>
          <w:iCs/>
          <w:color w:val="000000"/>
          <w:sz w:val="21"/>
          <w:szCs w:val="21"/>
          <w:vertAlign w:val="subscript"/>
        </w:rPr>
        <w:t>t</w:t>
      </w:r>
      <w:proofErr w:type="spellEnd"/>
      <w:r w:rsidRPr="00650A2F">
        <w:rPr>
          <w:rFonts w:ascii="Arial" w:eastAsia="Times New Roman" w:hAnsi="Arial" w:cs="Arial"/>
          <w:color w:val="000000"/>
          <w:sz w:val="21"/>
          <w:szCs w:val="21"/>
        </w:rPr>
        <w:t> до критической температуры у нагреваемых граней сечения балки находится по рис. </w:t>
      </w:r>
      <w:hyperlink r:id="rId261" w:anchor="i174740" w:tooltip="Средняя температура бетона сжатой зоны (у ненагреваемой стороны) в балке, обогреваемой с трех других сторон, при длительности стандартного пожара по ИСО 834 от 30 до 240 мин" w:history="1">
        <w:r w:rsidRPr="00650A2F">
          <w:rPr>
            <w:rFonts w:ascii="Arial" w:eastAsia="Times New Roman" w:hAnsi="Arial" w:cs="Arial"/>
            <w:color w:val="008000"/>
            <w:sz w:val="21"/>
            <w:szCs w:val="21"/>
            <w:u w:val="single"/>
          </w:rPr>
          <w:t>5.1</w:t>
        </w:r>
      </w:hyperlink>
      <w:r w:rsidRPr="00650A2F">
        <w:rPr>
          <w:rFonts w:ascii="Arial" w:eastAsia="Times New Roman" w:hAnsi="Arial" w:cs="Arial"/>
          <w:color w:val="000000"/>
          <w:sz w:val="21"/>
          <w:szCs w:val="21"/>
        </w:rPr>
        <w:t>.</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8.42 Прочность пролетных сечений снижается из-за нагрева растянутой арматуры до критической температуры.</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Разрушение сечений происходит от снижения нормативного сопротивления нагретой арматуры до рабочих напряжений. Преждевременного разрушения сжатой зоны пролетных сечений до начала увеличения пластических деформаций арматуры не происходит, так как она находится под действием меньших усилий, чем до начала огневого воздействия. Прочность пролетных сечений статически неопределимых железобетонных балок при трехстороннем огневом воздействии вычисляют по формуле (</w:t>
      </w:r>
      <w:hyperlink r:id="rId262" w:anchor="i571433" w:tooltip="Формула" w:history="1">
        <w:r w:rsidRPr="00650A2F">
          <w:rPr>
            <w:rFonts w:ascii="Arial" w:eastAsia="Times New Roman" w:hAnsi="Arial" w:cs="Arial"/>
            <w:color w:val="008000"/>
            <w:sz w:val="21"/>
            <w:szCs w:val="21"/>
            <w:u w:val="single"/>
          </w:rPr>
          <w:t>8.9</w:t>
        </w:r>
      </w:hyperlink>
      <w:r w:rsidRPr="00650A2F">
        <w:rPr>
          <w:rFonts w:ascii="Arial" w:eastAsia="Times New Roman" w:hAnsi="Arial" w:cs="Arial"/>
          <w:color w:val="000000"/>
          <w:sz w:val="21"/>
          <w:szCs w:val="21"/>
        </w:rPr>
        <w:t>).</w:t>
      </w:r>
    </w:p>
    <w:p w:rsidR="00650A2F" w:rsidRPr="00650A2F" w:rsidRDefault="00650A2F" w:rsidP="00650A2F">
      <w:pPr>
        <w:shd w:val="clear" w:color="auto" w:fill="FCFCFC"/>
        <w:spacing w:before="120" w:after="120" w:line="240" w:lineRule="auto"/>
        <w:jc w:val="center"/>
        <w:rPr>
          <w:rFonts w:ascii="Arial" w:eastAsia="Times New Roman" w:hAnsi="Arial" w:cs="Arial"/>
          <w:color w:val="000000"/>
          <w:sz w:val="21"/>
          <w:szCs w:val="21"/>
        </w:rPr>
      </w:pPr>
      <w:r w:rsidRPr="00650A2F">
        <w:rPr>
          <w:rFonts w:ascii="Arial" w:eastAsia="Times New Roman" w:hAnsi="Arial" w:cs="Arial"/>
          <w:noProof/>
          <w:color w:val="000000"/>
          <w:sz w:val="21"/>
          <w:szCs w:val="21"/>
        </w:rPr>
        <w:lastRenderedPageBreak/>
        <w:drawing>
          <wp:inline distT="0" distB="0" distL="0" distR="0" wp14:anchorId="276DBAD3" wp14:editId="37A4E9E6">
            <wp:extent cx="4119880" cy="2421890"/>
            <wp:effectExtent l="0" t="0" r="0" b="0"/>
            <wp:docPr id="38" name="Рисунок 38" descr="http://www.stroyplan.ru/docs/48/48556/x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stroyplan.ru/docs/48/48556/x076.jpg"/>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4119880" cy="2421890"/>
                    </a:xfrm>
                    <a:prstGeom prst="rect">
                      <a:avLst/>
                    </a:prstGeom>
                    <a:noFill/>
                    <a:ln>
                      <a:noFill/>
                    </a:ln>
                  </pic:spPr>
                </pic:pic>
              </a:graphicData>
            </a:graphic>
          </wp:inline>
        </w:drawing>
      </w:r>
    </w:p>
    <w:p w:rsidR="00650A2F" w:rsidRPr="00650A2F" w:rsidRDefault="00650A2F" w:rsidP="00650A2F">
      <w:pPr>
        <w:shd w:val="clear" w:color="auto" w:fill="FCFCFC"/>
        <w:spacing w:before="100" w:beforeAutospacing="1" w:after="100" w:afterAutospacing="1" w:line="240" w:lineRule="auto"/>
        <w:rPr>
          <w:rFonts w:ascii="Verdana" w:eastAsia="Times New Roman" w:hAnsi="Verdana" w:cs="Times New Roman"/>
          <w:color w:val="000000"/>
          <w:sz w:val="14"/>
          <w:szCs w:val="14"/>
        </w:rPr>
      </w:pPr>
      <w:bookmarkStart w:id="116" w:name="i1174625"/>
      <w:bookmarkEnd w:id="116"/>
      <w:r w:rsidRPr="00650A2F">
        <w:rPr>
          <w:rFonts w:ascii="Verdana" w:eastAsia="Times New Roman" w:hAnsi="Verdana" w:cs="Times New Roman"/>
          <w:color w:val="000000"/>
          <w:sz w:val="14"/>
          <w:szCs w:val="14"/>
        </w:rPr>
        <w:t>Рисунок 8.11 - Схема усилий и эпюра напряжений в опорном сечении, нормальном к продольной оси изгибаемого статически неопределимого железобетонного элемента, при трехстороннем обогреве сжатой зоны при пожаре и расчете огнестойкости</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8.43 Для статически неопределимых конструкций предел огнестойкости рассчитывают следующим образом.</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8.43.1 Устанавливают возможность огневого воздействия на все несущие элементы системы и их минимальные пределы огнестойкости по потере несущей способности.</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8.43.2 Теплотехническим расчетом или по материалам приложений </w:t>
      </w:r>
      <w:hyperlink r:id="rId264" w:anchor="i1744334" w:tooltip="Температура прогрева бетона в плитах и стенах при одностороннем огневом воздействии стандартного пожара" w:history="1">
        <w:r w:rsidRPr="00650A2F">
          <w:rPr>
            <w:rFonts w:ascii="Arial" w:eastAsia="Times New Roman" w:hAnsi="Arial" w:cs="Arial"/>
            <w:color w:val="008000"/>
            <w:sz w:val="21"/>
            <w:szCs w:val="21"/>
            <w:u w:val="single"/>
          </w:rPr>
          <w:t>А</w:t>
        </w:r>
      </w:hyperlink>
      <w:r w:rsidRPr="00650A2F">
        <w:rPr>
          <w:rFonts w:ascii="Arial" w:eastAsia="Times New Roman" w:hAnsi="Arial" w:cs="Arial"/>
          <w:color w:val="000000"/>
          <w:sz w:val="21"/>
          <w:szCs w:val="21"/>
        </w:rPr>
        <w:t> и </w:t>
      </w:r>
      <w:hyperlink r:id="rId265" w:anchor="i1825491" w:tooltip="Температура прогрева бетона в колоннах, балках и ребристых конструкциях" w:history="1">
        <w:r w:rsidRPr="00650A2F">
          <w:rPr>
            <w:rFonts w:ascii="Arial" w:eastAsia="Times New Roman" w:hAnsi="Arial" w:cs="Arial"/>
            <w:color w:val="008000"/>
            <w:sz w:val="21"/>
            <w:szCs w:val="21"/>
            <w:u w:val="single"/>
          </w:rPr>
          <w:t>Б</w:t>
        </w:r>
      </w:hyperlink>
      <w:r w:rsidRPr="00650A2F">
        <w:rPr>
          <w:rFonts w:ascii="Arial" w:eastAsia="Times New Roman" w:hAnsi="Arial" w:cs="Arial"/>
          <w:color w:val="000000"/>
          <w:sz w:val="21"/>
          <w:szCs w:val="21"/>
        </w:rPr>
        <w:t> от воздействия стандартного пожара длительностью, соответствующей принятому пределу огнестойкости, находят температуры нагрева бетона и арматуры в поперечном сечении несущего элемента системы.</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8.43.3 Для каждого элемента от непродолжительного действия нормативных постоянных и временных длительных нагрузок находят их неблагоприятное сочетание.</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8.43.4 При расчете упругой системы статически неопределимую конструкцию путем устранения лишних связей превращают в изменяемую систему.</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8.43.5 Методом предельного равновесия для расчета несущей способности используют перераспределения усилий и изменяют значения лишних неизвестных, полученных из расчета по упругой системе.</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 xml:space="preserve">8.43.6 По найденным значениям усилий определяют жесткость сечения. Жесткость следует определять по приведенным сечениям с учетом наличия трещин от огневого воздействия по всей длине элемента и изменения физико-механических свойств бетона и арматуры от нагрева. При определении приведенного сечения сечение разбивают на участки по высоте и ширине. Бетон и арматуру каждого участка приводят к </w:t>
      </w:r>
      <w:proofErr w:type="spellStart"/>
      <w:r w:rsidRPr="00650A2F">
        <w:rPr>
          <w:rFonts w:ascii="Arial" w:eastAsia="Times New Roman" w:hAnsi="Arial" w:cs="Arial"/>
          <w:color w:val="000000"/>
          <w:sz w:val="21"/>
          <w:szCs w:val="21"/>
        </w:rPr>
        <w:t>ненагретому</w:t>
      </w:r>
      <w:proofErr w:type="spellEnd"/>
      <w:r w:rsidRPr="00650A2F">
        <w:rPr>
          <w:rFonts w:ascii="Arial" w:eastAsia="Times New Roman" w:hAnsi="Arial" w:cs="Arial"/>
          <w:color w:val="000000"/>
          <w:sz w:val="21"/>
          <w:szCs w:val="21"/>
        </w:rPr>
        <w:t>, более прочному бетону. Жесткость элементов по всей его длине может быть определена методом последовательных приближений.</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8.43.7 Температурные усилия и деформации учитывают от неравномерного нагрева по высоте сечения элемента и от температурного расширения по длине элемента.</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8.43.8 Требуемый предел огнестойкости каждого элемента будет обеспечен, если усилия от нормативной нагрузки и температуры будут больше или равны усилиям от нормативной нагрузки до пожара.</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8.44 При проверке прочности сечений железобетонных элементов в условиях огневого воздействия можно использовать метод конечных элементов.</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 xml:space="preserve">Несущую способность элемента в нормальном расчетном сечении определяют суммой несущей способности отдельных конечных элементов (бетонных и арматурных), на которые разбивается сечение. Оценка несущей способности каждого элемента (бетонного и арматурного) основана на предварительном выявлении степени изменения прочностных и </w:t>
      </w:r>
      <w:proofErr w:type="spellStart"/>
      <w:r w:rsidRPr="00650A2F">
        <w:rPr>
          <w:rFonts w:ascii="Arial" w:eastAsia="Times New Roman" w:hAnsi="Arial" w:cs="Arial"/>
          <w:color w:val="000000"/>
          <w:sz w:val="21"/>
          <w:szCs w:val="21"/>
        </w:rPr>
        <w:t>деформативных</w:t>
      </w:r>
      <w:proofErr w:type="spellEnd"/>
      <w:r w:rsidRPr="00650A2F">
        <w:rPr>
          <w:rFonts w:ascii="Arial" w:eastAsia="Times New Roman" w:hAnsi="Arial" w:cs="Arial"/>
          <w:color w:val="000000"/>
          <w:sz w:val="21"/>
          <w:szCs w:val="21"/>
        </w:rPr>
        <w:t xml:space="preserve"> свойств бетона и арматуры в сечении рассматриваемого элемента, при заданной длительности температурного воздействия в условиях «стандартного пожара». При этом прочность и </w:t>
      </w:r>
      <w:proofErr w:type="spellStart"/>
      <w:r w:rsidRPr="00650A2F">
        <w:rPr>
          <w:rFonts w:ascii="Arial" w:eastAsia="Times New Roman" w:hAnsi="Arial" w:cs="Arial"/>
          <w:color w:val="000000"/>
          <w:sz w:val="21"/>
          <w:szCs w:val="21"/>
        </w:rPr>
        <w:t>деформативность</w:t>
      </w:r>
      <w:proofErr w:type="spellEnd"/>
      <w:r w:rsidRPr="00650A2F">
        <w:rPr>
          <w:rFonts w:ascii="Arial" w:eastAsia="Times New Roman" w:hAnsi="Arial" w:cs="Arial"/>
          <w:color w:val="000000"/>
          <w:sz w:val="21"/>
          <w:szCs w:val="21"/>
        </w:rPr>
        <w:t xml:space="preserve"> бетона и арматуры в каждом конечном элементе устанавливают по температуре в центре элемента, который одновременно является узлом координатной сетки, накладываемой на поперечное сечение конструкции при определении температурного поля (п. </w:t>
      </w:r>
      <w:hyperlink r:id="rId266" w:anchor="i396422" w:tooltip="Решение задачи нестационарной теплопроводности сводится к определению температуры бетона в любой точке поперечного сечения элемента в заданный момент времени." w:history="1">
        <w:r w:rsidRPr="00650A2F">
          <w:rPr>
            <w:rFonts w:ascii="Arial" w:eastAsia="Times New Roman" w:hAnsi="Arial" w:cs="Arial"/>
            <w:color w:val="008000"/>
            <w:sz w:val="21"/>
            <w:szCs w:val="21"/>
            <w:u w:val="single"/>
          </w:rPr>
          <w:t>6.2</w:t>
        </w:r>
      </w:hyperlink>
      <w:r w:rsidRPr="00650A2F">
        <w:rPr>
          <w:rFonts w:ascii="Arial" w:eastAsia="Times New Roman" w:hAnsi="Arial" w:cs="Arial"/>
          <w:color w:val="000000"/>
          <w:sz w:val="21"/>
          <w:szCs w:val="21"/>
        </w:rPr>
        <w:t>).</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lastRenderedPageBreak/>
        <w:t>В расчет включают только те конечные бетонные элементы, которые располагаются в сжатой зоне. Конечные арматурные элементы учитываются полностью, независимо от расположения в сжатой или растянутой зонах сечения.</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Высота сжатой зоны сечения в первом приближении задается величиной, равной (0,4 - 0,5)</w:t>
      </w:r>
      <w:r w:rsidRPr="00650A2F">
        <w:rPr>
          <w:rFonts w:ascii="Arial" w:eastAsia="Times New Roman" w:hAnsi="Arial" w:cs="Arial"/>
          <w:i/>
          <w:iCs/>
          <w:color w:val="000000"/>
          <w:sz w:val="21"/>
          <w:szCs w:val="21"/>
        </w:rPr>
        <w:t>h</w:t>
      </w:r>
      <w:r w:rsidRPr="00650A2F">
        <w:rPr>
          <w:rFonts w:ascii="Arial" w:eastAsia="Times New Roman" w:hAnsi="Arial" w:cs="Arial"/>
          <w:color w:val="000000"/>
          <w:sz w:val="21"/>
          <w:szCs w:val="21"/>
          <w:vertAlign w:val="subscript"/>
        </w:rPr>
        <w:t>0</w:t>
      </w:r>
      <w:r w:rsidRPr="00650A2F">
        <w:rPr>
          <w:rFonts w:ascii="Arial" w:eastAsia="Times New Roman" w:hAnsi="Arial" w:cs="Arial"/>
          <w:color w:val="000000"/>
          <w:sz w:val="21"/>
          <w:szCs w:val="21"/>
        </w:rPr>
        <w:t>, и в дальнейшем корректируется на основе удовлетворения необходимого условия предельного состояния конструкции в рассматриваемом промежутке времени огневого воздействия.</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8.45 В общем случае расчет предела огнестойкости по потере несущей способности статически неопределимой конструкции осуществляется методом предельного равновесия в зависимости от схемы разрушения системы в целом, когда она превратится в механизм. Однако за предел огнестойкости конструкции следует принимать минимальный предел одного несущего элемента системы. Наступление предела огнестойкости одного несущего элемента системы не всегда приводит к обрушению всей конструкции. Однако с практической точки зрения, такой вид отказа необходимо учитывать.</w:t>
      </w:r>
    </w:p>
    <w:p w:rsidR="00650A2F" w:rsidRPr="00650A2F" w:rsidRDefault="00650A2F" w:rsidP="00650A2F">
      <w:pPr>
        <w:keepNext/>
        <w:shd w:val="clear" w:color="auto" w:fill="FCFCFC"/>
        <w:spacing w:before="120" w:after="120" w:line="240" w:lineRule="auto"/>
        <w:jc w:val="center"/>
        <w:outlineLvl w:val="1"/>
        <w:rPr>
          <w:rFonts w:ascii="Arial" w:eastAsia="Times New Roman" w:hAnsi="Arial" w:cs="Arial"/>
          <w:b/>
          <w:bCs/>
          <w:color w:val="000080"/>
          <w:sz w:val="21"/>
          <w:szCs w:val="21"/>
        </w:rPr>
      </w:pPr>
      <w:bookmarkStart w:id="117" w:name="i1188593"/>
      <w:r w:rsidRPr="00650A2F">
        <w:rPr>
          <w:rFonts w:ascii="Arial" w:eastAsia="Times New Roman" w:hAnsi="Arial" w:cs="Arial"/>
          <w:b/>
          <w:bCs/>
          <w:color w:val="000080"/>
          <w:sz w:val="21"/>
          <w:szCs w:val="21"/>
        </w:rPr>
        <w:t xml:space="preserve">Расчет плиты </w:t>
      </w:r>
      <w:proofErr w:type="spellStart"/>
      <w:r w:rsidRPr="00650A2F">
        <w:rPr>
          <w:rFonts w:ascii="Arial" w:eastAsia="Times New Roman" w:hAnsi="Arial" w:cs="Arial"/>
          <w:b/>
          <w:bCs/>
          <w:color w:val="000080"/>
          <w:sz w:val="21"/>
          <w:szCs w:val="21"/>
        </w:rPr>
        <w:t>безбалочного</w:t>
      </w:r>
      <w:proofErr w:type="spellEnd"/>
      <w:r w:rsidRPr="00650A2F">
        <w:rPr>
          <w:rFonts w:ascii="Arial" w:eastAsia="Times New Roman" w:hAnsi="Arial" w:cs="Arial"/>
          <w:b/>
          <w:bCs/>
          <w:color w:val="000080"/>
          <w:sz w:val="21"/>
          <w:szCs w:val="21"/>
        </w:rPr>
        <w:t xml:space="preserve"> перекрытия</w:t>
      </w:r>
      <w:bookmarkEnd w:id="117"/>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 xml:space="preserve">8.46 При одностороннем огневом воздействии снизу плиты огнестойкость </w:t>
      </w:r>
      <w:proofErr w:type="spellStart"/>
      <w:r w:rsidRPr="00650A2F">
        <w:rPr>
          <w:rFonts w:ascii="Arial" w:eastAsia="Times New Roman" w:hAnsi="Arial" w:cs="Arial"/>
          <w:color w:val="000000"/>
          <w:sz w:val="21"/>
          <w:szCs w:val="21"/>
        </w:rPr>
        <w:t>безбалочного</w:t>
      </w:r>
      <w:proofErr w:type="spellEnd"/>
      <w:r w:rsidRPr="00650A2F">
        <w:rPr>
          <w:rFonts w:ascii="Arial" w:eastAsia="Times New Roman" w:hAnsi="Arial" w:cs="Arial"/>
          <w:color w:val="000000"/>
          <w:sz w:val="21"/>
          <w:szCs w:val="21"/>
        </w:rPr>
        <w:t xml:space="preserve"> железобетонного перекрытия, образованного гладкой плитой, которая жестко сопрягается с поддерживающими ее колоннами, определяют методом предельного равновесия при расчете прочности плиты на излом полосы плиты вдоль или поперек покрытия (рис. </w:t>
      </w:r>
      <w:hyperlink r:id="rId267" w:anchor="i1236576" w:tooltip="Схема излома панелей в безбалочном перекрытии при одностороннем огневом воздействии снизу плиты" w:history="1">
        <w:r w:rsidRPr="00650A2F">
          <w:rPr>
            <w:rFonts w:ascii="Arial" w:eastAsia="Times New Roman" w:hAnsi="Arial" w:cs="Arial"/>
            <w:color w:val="008000"/>
            <w:sz w:val="21"/>
            <w:szCs w:val="21"/>
            <w:u w:val="single"/>
          </w:rPr>
          <w:t>8.12</w:t>
        </w:r>
      </w:hyperlink>
      <w:r w:rsidRPr="00650A2F">
        <w:rPr>
          <w:rFonts w:ascii="Arial" w:eastAsia="Times New Roman" w:hAnsi="Arial" w:cs="Arial"/>
          <w:color w:val="000000"/>
          <w:sz w:val="21"/>
          <w:szCs w:val="21"/>
        </w:rPr>
        <w:t>).</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Расчет на излом отдельной поперечной или продольной полосы плиты производят в предположении, что в рассматриваемой полосе плиты образуются линейные пластические шарниры, параллельные оси этой полосы: один линейный пластический шарнир в пролете с раскрытием трещины снизу плиты и по одному линейному пластическому шарниру у колонн с раскрытием трещин сверху плиты. В консольном свесе плиты, выступающем за крайний ряд колонн, принимается, что пластический шарнир не образуется, если свес консоли не превышает 0,25</w:t>
      </w:r>
      <w:r w:rsidRPr="00650A2F">
        <w:rPr>
          <w:rFonts w:ascii="Arial" w:eastAsia="Times New Roman" w:hAnsi="Arial" w:cs="Arial"/>
          <w:i/>
          <w:iCs/>
          <w:color w:val="000000"/>
          <w:sz w:val="21"/>
          <w:szCs w:val="21"/>
        </w:rPr>
        <w:t>l</w:t>
      </w:r>
      <w:r w:rsidRPr="00650A2F">
        <w:rPr>
          <w:rFonts w:ascii="Arial" w:eastAsia="Times New Roman" w:hAnsi="Arial" w:cs="Arial"/>
          <w:color w:val="000000"/>
          <w:sz w:val="21"/>
          <w:szCs w:val="21"/>
          <w:vertAlign w:val="subscript"/>
        </w:rPr>
        <w:t>1</w:t>
      </w:r>
      <w:r w:rsidRPr="00650A2F">
        <w:rPr>
          <w:rFonts w:ascii="Arial" w:eastAsia="Times New Roman" w:hAnsi="Arial" w:cs="Arial"/>
          <w:color w:val="000000"/>
          <w:sz w:val="21"/>
          <w:szCs w:val="21"/>
        </w:rPr>
        <w:t>. Если свес консоли больше, то производят дополнительный расчет по формуле (</w:t>
      </w:r>
      <w:hyperlink r:id="rId268" w:anchor="i1197003" w:tooltip="Формула" w:history="1">
        <w:r w:rsidRPr="00650A2F">
          <w:rPr>
            <w:rFonts w:ascii="Arial" w:eastAsia="Times New Roman" w:hAnsi="Arial" w:cs="Arial"/>
            <w:color w:val="008000"/>
            <w:sz w:val="21"/>
            <w:szCs w:val="21"/>
            <w:u w:val="single"/>
          </w:rPr>
          <w:t>8.71</w:t>
        </w:r>
      </w:hyperlink>
      <w:r w:rsidRPr="00650A2F">
        <w:rPr>
          <w:rFonts w:ascii="Arial" w:eastAsia="Times New Roman" w:hAnsi="Arial" w:cs="Arial"/>
          <w:color w:val="000000"/>
          <w:sz w:val="21"/>
          <w:szCs w:val="21"/>
        </w:rPr>
        <w:t>) на излом плиты консоли у колонн с образованием дополнительного пластического шарнира, параллельного краю перекрытия. Для конструкций, симметричных относительно середины рассматриваемой полосы, проверку прочности средних панелей ведут из условия:</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noProof/>
          <w:color w:val="000000"/>
          <w:sz w:val="21"/>
          <w:szCs w:val="21"/>
          <w:vertAlign w:val="subscript"/>
        </w:rPr>
        <w:drawing>
          <wp:inline distT="0" distB="0" distL="0" distR="0" wp14:anchorId="4CADEDB4" wp14:editId="4784E15D">
            <wp:extent cx="3326130" cy="441960"/>
            <wp:effectExtent l="0" t="0" r="7620" b="0"/>
            <wp:docPr id="39" name="Рисунок 39" descr="http://www.stroyplan.ru/docs/48/48556/x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stroyplan.ru/docs/48/48556/x078.gif"/>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3326130" cy="441960"/>
                    </a:xfrm>
                    <a:prstGeom prst="rect">
                      <a:avLst/>
                    </a:prstGeom>
                    <a:noFill/>
                    <a:ln>
                      <a:noFill/>
                    </a:ln>
                  </pic:spPr>
                </pic:pic>
              </a:graphicData>
            </a:graphic>
          </wp:inline>
        </w:drawing>
      </w:r>
      <w:r w:rsidRPr="00650A2F">
        <w:rPr>
          <w:rFonts w:ascii="Arial" w:eastAsia="Times New Roman" w:hAnsi="Arial" w:cs="Arial"/>
          <w:color w:val="000000"/>
          <w:sz w:val="21"/>
          <w:szCs w:val="21"/>
        </w:rPr>
        <w:t>                          (</w:t>
      </w:r>
      <w:bookmarkStart w:id="118" w:name="i1197003"/>
      <w:bookmarkEnd w:id="118"/>
      <w:r w:rsidRPr="00650A2F">
        <w:rPr>
          <w:rFonts w:ascii="Arial" w:eastAsia="Times New Roman" w:hAnsi="Arial" w:cs="Arial"/>
          <w:color w:val="000000"/>
          <w:sz w:val="21"/>
          <w:szCs w:val="21"/>
        </w:rPr>
        <w:t>8.71)</w:t>
      </w:r>
    </w:p>
    <w:p w:rsidR="00650A2F" w:rsidRPr="00650A2F" w:rsidRDefault="00650A2F" w:rsidP="00650A2F">
      <w:pPr>
        <w:shd w:val="clear" w:color="auto" w:fill="FCFCFC"/>
        <w:spacing w:after="0" w:line="240" w:lineRule="auto"/>
        <w:jc w:val="both"/>
        <w:rPr>
          <w:rFonts w:ascii="Arial" w:eastAsia="Times New Roman" w:hAnsi="Arial" w:cs="Arial"/>
          <w:color w:val="000000"/>
          <w:sz w:val="21"/>
          <w:szCs w:val="21"/>
        </w:rPr>
      </w:pPr>
      <w:r w:rsidRPr="00650A2F">
        <w:rPr>
          <w:rFonts w:ascii="Arial" w:eastAsia="Times New Roman" w:hAnsi="Arial" w:cs="Arial"/>
          <w:color w:val="000000"/>
          <w:sz w:val="21"/>
          <w:szCs w:val="21"/>
        </w:rPr>
        <w:t>где </w:t>
      </w:r>
      <w:r w:rsidRPr="00650A2F">
        <w:rPr>
          <w:rFonts w:ascii="Arial" w:eastAsia="Times New Roman" w:hAnsi="Arial" w:cs="Arial"/>
          <w:i/>
          <w:iCs/>
          <w:color w:val="000000"/>
          <w:sz w:val="21"/>
          <w:szCs w:val="21"/>
        </w:rPr>
        <w:t>q</w:t>
      </w:r>
      <w:r w:rsidRPr="00650A2F">
        <w:rPr>
          <w:rFonts w:ascii="Arial" w:eastAsia="Times New Roman" w:hAnsi="Arial" w:cs="Arial"/>
          <w:color w:val="000000"/>
          <w:sz w:val="21"/>
          <w:szCs w:val="21"/>
        </w:rPr>
        <w:t xml:space="preserve"> - интенсивность нормативной постоянной и временной длительной нагрузки, равномерно распределенной по полосе на 1 </w:t>
      </w:r>
      <w:proofErr w:type="spellStart"/>
      <w:r w:rsidRPr="00650A2F">
        <w:rPr>
          <w:rFonts w:ascii="Arial" w:eastAsia="Times New Roman" w:hAnsi="Arial" w:cs="Arial"/>
          <w:color w:val="000000"/>
          <w:sz w:val="21"/>
          <w:szCs w:val="21"/>
        </w:rPr>
        <w:t>п.м</w:t>
      </w:r>
      <w:proofErr w:type="spellEnd"/>
      <w:r w:rsidRPr="00650A2F">
        <w:rPr>
          <w:rFonts w:ascii="Arial" w:eastAsia="Times New Roman" w:hAnsi="Arial" w:cs="Arial"/>
          <w:color w:val="000000"/>
          <w:sz w:val="21"/>
          <w:szCs w:val="21"/>
        </w:rPr>
        <w:t>, с коэффициентом перегрузки </w:t>
      </w:r>
      <w:proofErr w:type="spellStart"/>
      <w:r w:rsidRPr="00650A2F">
        <w:rPr>
          <w:rFonts w:ascii="Arial" w:eastAsia="Times New Roman" w:hAnsi="Arial" w:cs="Arial"/>
          <w:i/>
          <w:iCs/>
          <w:color w:val="000000"/>
          <w:sz w:val="21"/>
          <w:szCs w:val="21"/>
        </w:rPr>
        <w:t>γ</w:t>
      </w:r>
      <w:r w:rsidRPr="00650A2F">
        <w:rPr>
          <w:rFonts w:ascii="Arial" w:eastAsia="Times New Roman" w:hAnsi="Arial" w:cs="Arial"/>
          <w:i/>
          <w:iCs/>
          <w:color w:val="000000"/>
          <w:sz w:val="21"/>
          <w:szCs w:val="21"/>
          <w:vertAlign w:val="subscript"/>
        </w:rPr>
        <w:t>f</w:t>
      </w:r>
      <w:proofErr w:type="spellEnd"/>
      <w:r w:rsidRPr="00650A2F">
        <w:rPr>
          <w:rFonts w:ascii="Arial" w:eastAsia="Times New Roman" w:hAnsi="Arial" w:cs="Arial"/>
          <w:color w:val="000000"/>
          <w:sz w:val="21"/>
          <w:szCs w:val="21"/>
        </w:rPr>
        <w:t> = 1;</w:t>
      </w:r>
    </w:p>
    <w:p w:rsidR="00650A2F" w:rsidRPr="00650A2F" w:rsidRDefault="00650A2F" w:rsidP="00650A2F">
      <w:pPr>
        <w:shd w:val="clear" w:color="auto" w:fill="FCFCFC"/>
        <w:spacing w:after="0" w:line="240" w:lineRule="auto"/>
        <w:ind w:firstLine="426"/>
        <w:jc w:val="both"/>
        <w:rPr>
          <w:rFonts w:ascii="Arial" w:eastAsia="Times New Roman" w:hAnsi="Arial" w:cs="Arial"/>
          <w:color w:val="000000"/>
          <w:sz w:val="21"/>
          <w:szCs w:val="21"/>
        </w:rPr>
      </w:pPr>
      <w:r w:rsidRPr="00650A2F">
        <w:rPr>
          <w:rFonts w:ascii="Arial" w:eastAsia="Times New Roman" w:hAnsi="Arial" w:cs="Arial"/>
          <w:i/>
          <w:iCs/>
          <w:color w:val="000000"/>
          <w:sz w:val="21"/>
          <w:szCs w:val="21"/>
        </w:rPr>
        <w:t>l</w:t>
      </w:r>
      <w:r w:rsidRPr="00650A2F">
        <w:rPr>
          <w:rFonts w:ascii="Arial" w:eastAsia="Times New Roman" w:hAnsi="Arial" w:cs="Arial"/>
          <w:color w:val="000000"/>
          <w:sz w:val="21"/>
          <w:szCs w:val="21"/>
          <w:vertAlign w:val="subscript"/>
        </w:rPr>
        <w:t>1</w:t>
      </w:r>
      <w:r w:rsidRPr="00650A2F">
        <w:rPr>
          <w:rFonts w:ascii="Arial" w:eastAsia="Times New Roman" w:hAnsi="Arial" w:cs="Arial"/>
          <w:color w:val="000000"/>
          <w:sz w:val="21"/>
          <w:szCs w:val="21"/>
        </w:rPr>
        <w:t>, </w:t>
      </w:r>
      <w:r w:rsidRPr="00650A2F">
        <w:rPr>
          <w:rFonts w:ascii="Arial" w:eastAsia="Times New Roman" w:hAnsi="Arial" w:cs="Arial"/>
          <w:i/>
          <w:iCs/>
          <w:color w:val="000000"/>
          <w:sz w:val="21"/>
          <w:szCs w:val="21"/>
        </w:rPr>
        <w:t>l</w:t>
      </w:r>
      <w:r w:rsidRPr="00650A2F">
        <w:rPr>
          <w:rFonts w:ascii="Arial" w:eastAsia="Times New Roman" w:hAnsi="Arial" w:cs="Arial"/>
          <w:color w:val="000000"/>
          <w:sz w:val="21"/>
          <w:szCs w:val="21"/>
          <w:vertAlign w:val="subscript"/>
        </w:rPr>
        <w:t>2</w:t>
      </w:r>
      <w:r w:rsidRPr="00650A2F">
        <w:rPr>
          <w:rFonts w:ascii="Arial" w:eastAsia="Times New Roman" w:hAnsi="Arial" w:cs="Arial"/>
          <w:color w:val="000000"/>
          <w:sz w:val="21"/>
          <w:szCs w:val="21"/>
        </w:rPr>
        <w:t> - расстояние между рядами колонн в перпендикулярном направлении и вдоль рассматриваемой полосы (рис. </w:t>
      </w:r>
      <w:hyperlink r:id="rId270" w:anchor="i1236576" w:tooltip="Схема излома панелей в безбалочном перекрытии при одностороннем огневом воздействии снизу плиты" w:history="1">
        <w:r w:rsidRPr="00650A2F">
          <w:rPr>
            <w:rFonts w:ascii="Arial" w:eastAsia="Times New Roman" w:hAnsi="Arial" w:cs="Arial"/>
            <w:color w:val="008000"/>
            <w:sz w:val="21"/>
            <w:szCs w:val="21"/>
            <w:u w:val="single"/>
          </w:rPr>
          <w:t>8.12</w:t>
        </w:r>
      </w:hyperlink>
      <w:r w:rsidRPr="00650A2F">
        <w:rPr>
          <w:rFonts w:ascii="Arial" w:eastAsia="Times New Roman" w:hAnsi="Arial" w:cs="Arial"/>
          <w:color w:val="000000"/>
          <w:sz w:val="21"/>
          <w:szCs w:val="21"/>
        </w:rPr>
        <w:t>);</w:t>
      </w:r>
    </w:p>
    <w:p w:rsidR="00650A2F" w:rsidRPr="00650A2F" w:rsidRDefault="00650A2F" w:rsidP="00650A2F">
      <w:pPr>
        <w:shd w:val="clear" w:color="auto" w:fill="FCFCFC"/>
        <w:spacing w:after="0" w:line="240" w:lineRule="auto"/>
        <w:ind w:firstLine="426"/>
        <w:jc w:val="both"/>
        <w:rPr>
          <w:rFonts w:ascii="Arial" w:eastAsia="Times New Roman" w:hAnsi="Arial" w:cs="Arial"/>
          <w:color w:val="000000"/>
          <w:sz w:val="21"/>
          <w:szCs w:val="21"/>
        </w:rPr>
      </w:pPr>
      <w:r w:rsidRPr="00650A2F">
        <w:rPr>
          <w:rFonts w:ascii="Arial" w:eastAsia="Times New Roman" w:hAnsi="Arial" w:cs="Arial"/>
          <w:i/>
          <w:iCs/>
          <w:color w:val="000000"/>
          <w:sz w:val="21"/>
          <w:szCs w:val="21"/>
        </w:rPr>
        <w:t>с</w:t>
      </w:r>
      <w:r w:rsidRPr="00650A2F">
        <w:rPr>
          <w:rFonts w:ascii="Arial" w:eastAsia="Times New Roman" w:hAnsi="Arial" w:cs="Arial"/>
          <w:color w:val="000000"/>
          <w:sz w:val="21"/>
          <w:szCs w:val="21"/>
        </w:rPr>
        <w:t> - расстояние от крайних пластических шарниров до ближайших к ним рядов колонн;</w:t>
      </w:r>
    </w:p>
    <w:p w:rsidR="00650A2F" w:rsidRPr="00650A2F" w:rsidRDefault="00650A2F" w:rsidP="00650A2F">
      <w:pPr>
        <w:shd w:val="clear" w:color="auto" w:fill="FCFCFC"/>
        <w:spacing w:after="0" w:line="240" w:lineRule="auto"/>
        <w:ind w:firstLine="426"/>
        <w:jc w:val="both"/>
        <w:rPr>
          <w:rFonts w:ascii="Arial" w:eastAsia="Times New Roman" w:hAnsi="Arial" w:cs="Arial"/>
          <w:color w:val="000000"/>
          <w:sz w:val="21"/>
          <w:szCs w:val="21"/>
        </w:rPr>
      </w:pPr>
      <w:proofErr w:type="spellStart"/>
      <w:r w:rsidRPr="00650A2F">
        <w:rPr>
          <w:rFonts w:ascii="Arial" w:eastAsia="Times New Roman" w:hAnsi="Arial" w:cs="Arial"/>
          <w:i/>
          <w:iCs/>
          <w:color w:val="000000"/>
          <w:sz w:val="21"/>
          <w:szCs w:val="21"/>
        </w:rPr>
        <w:t>A</w:t>
      </w:r>
      <w:r w:rsidRPr="00650A2F">
        <w:rPr>
          <w:rFonts w:ascii="Arial" w:eastAsia="Times New Roman" w:hAnsi="Arial" w:cs="Arial"/>
          <w:i/>
          <w:iCs/>
          <w:color w:val="000000"/>
          <w:sz w:val="21"/>
          <w:szCs w:val="21"/>
          <w:vertAlign w:val="subscript"/>
        </w:rPr>
        <w:t>sI</w:t>
      </w:r>
      <w:proofErr w:type="spellEnd"/>
      <w:r w:rsidRPr="00650A2F">
        <w:rPr>
          <w:rFonts w:ascii="Arial" w:eastAsia="Times New Roman" w:hAnsi="Arial" w:cs="Arial"/>
          <w:color w:val="000000"/>
          <w:sz w:val="21"/>
          <w:szCs w:val="21"/>
        </w:rPr>
        <w:t>, </w:t>
      </w:r>
      <w:proofErr w:type="spellStart"/>
      <w:r w:rsidRPr="00650A2F">
        <w:rPr>
          <w:rFonts w:ascii="Arial" w:eastAsia="Times New Roman" w:hAnsi="Arial" w:cs="Arial"/>
          <w:i/>
          <w:iCs/>
          <w:color w:val="000000"/>
          <w:sz w:val="21"/>
          <w:szCs w:val="21"/>
        </w:rPr>
        <w:t>A'</w:t>
      </w:r>
      <w:r w:rsidRPr="00650A2F">
        <w:rPr>
          <w:rFonts w:ascii="Arial" w:eastAsia="Times New Roman" w:hAnsi="Arial" w:cs="Arial"/>
          <w:i/>
          <w:iCs/>
          <w:color w:val="000000"/>
          <w:sz w:val="21"/>
          <w:szCs w:val="21"/>
          <w:vertAlign w:val="subscript"/>
        </w:rPr>
        <w:t>sI</w:t>
      </w:r>
      <w:proofErr w:type="spellEnd"/>
      <w:r w:rsidRPr="00650A2F">
        <w:rPr>
          <w:rFonts w:ascii="Arial" w:eastAsia="Times New Roman" w:hAnsi="Arial" w:cs="Arial"/>
          <w:color w:val="000000"/>
          <w:sz w:val="21"/>
          <w:szCs w:val="21"/>
        </w:rPr>
        <w:t> - площадь верхней растянутой арматуры в левом и правом опорных пластических шарнирах в пределах одной плиты;</w:t>
      </w:r>
    </w:p>
    <w:p w:rsidR="00650A2F" w:rsidRPr="00650A2F" w:rsidRDefault="00650A2F" w:rsidP="00650A2F">
      <w:pPr>
        <w:shd w:val="clear" w:color="auto" w:fill="FCFCFC"/>
        <w:spacing w:after="0" w:line="240" w:lineRule="auto"/>
        <w:ind w:firstLine="426"/>
        <w:jc w:val="both"/>
        <w:rPr>
          <w:rFonts w:ascii="Arial" w:eastAsia="Times New Roman" w:hAnsi="Arial" w:cs="Arial"/>
          <w:color w:val="000000"/>
          <w:sz w:val="21"/>
          <w:szCs w:val="21"/>
        </w:rPr>
      </w:pPr>
      <w:r w:rsidRPr="00650A2F">
        <w:rPr>
          <w:rFonts w:ascii="Arial" w:eastAsia="Times New Roman" w:hAnsi="Arial" w:cs="Arial"/>
          <w:i/>
          <w:iCs/>
          <w:color w:val="000000"/>
          <w:sz w:val="21"/>
          <w:szCs w:val="21"/>
        </w:rPr>
        <w:t>А</w:t>
      </w:r>
      <w:r w:rsidRPr="00650A2F">
        <w:rPr>
          <w:rFonts w:ascii="Arial" w:eastAsia="Times New Roman" w:hAnsi="Arial" w:cs="Arial"/>
          <w:i/>
          <w:iCs/>
          <w:color w:val="000000"/>
          <w:sz w:val="21"/>
          <w:szCs w:val="21"/>
          <w:vertAlign w:val="subscript"/>
        </w:rPr>
        <w:t>s</w:t>
      </w:r>
      <w:r w:rsidRPr="00650A2F">
        <w:rPr>
          <w:rFonts w:ascii="Arial" w:eastAsia="Times New Roman" w:hAnsi="Arial" w:cs="Arial"/>
          <w:color w:val="000000"/>
          <w:sz w:val="21"/>
          <w:szCs w:val="21"/>
          <w:vertAlign w:val="subscript"/>
        </w:rPr>
        <w:t>1</w:t>
      </w:r>
      <w:r w:rsidRPr="00650A2F">
        <w:rPr>
          <w:rFonts w:ascii="Arial" w:eastAsia="Times New Roman" w:hAnsi="Arial" w:cs="Arial"/>
          <w:color w:val="000000"/>
          <w:sz w:val="21"/>
          <w:szCs w:val="21"/>
        </w:rPr>
        <w:t> - площадь нижней растянутой арматуры в среднем пролетном пластическом шарнире в пределах одной плиты;</w:t>
      </w:r>
    </w:p>
    <w:p w:rsidR="00650A2F" w:rsidRPr="00650A2F" w:rsidRDefault="00650A2F" w:rsidP="00650A2F">
      <w:pPr>
        <w:shd w:val="clear" w:color="auto" w:fill="FCFCFC"/>
        <w:spacing w:after="0" w:line="240" w:lineRule="auto"/>
        <w:ind w:firstLine="426"/>
        <w:jc w:val="both"/>
        <w:rPr>
          <w:rFonts w:ascii="Arial" w:eastAsia="Times New Roman" w:hAnsi="Arial" w:cs="Arial"/>
          <w:color w:val="000000"/>
          <w:sz w:val="21"/>
          <w:szCs w:val="21"/>
        </w:rPr>
      </w:pPr>
      <w:proofErr w:type="spellStart"/>
      <w:r w:rsidRPr="00650A2F">
        <w:rPr>
          <w:rFonts w:ascii="Arial" w:eastAsia="Times New Roman" w:hAnsi="Arial" w:cs="Arial"/>
          <w:i/>
          <w:iCs/>
          <w:color w:val="000000"/>
          <w:sz w:val="21"/>
          <w:szCs w:val="21"/>
        </w:rPr>
        <w:t>z</w:t>
      </w:r>
      <w:r w:rsidRPr="00650A2F">
        <w:rPr>
          <w:rFonts w:ascii="Arial" w:eastAsia="Times New Roman" w:hAnsi="Arial" w:cs="Arial"/>
          <w:i/>
          <w:iCs/>
          <w:color w:val="000000"/>
          <w:sz w:val="21"/>
          <w:szCs w:val="21"/>
          <w:vertAlign w:val="subscript"/>
        </w:rPr>
        <w:t>I</w:t>
      </w:r>
      <w:proofErr w:type="spellEnd"/>
      <w:r w:rsidRPr="00650A2F">
        <w:rPr>
          <w:rFonts w:ascii="Arial" w:eastAsia="Times New Roman" w:hAnsi="Arial" w:cs="Arial"/>
          <w:color w:val="000000"/>
          <w:sz w:val="21"/>
          <w:szCs w:val="21"/>
        </w:rPr>
        <w:t>, </w:t>
      </w:r>
      <w:r w:rsidRPr="00650A2F">
        <w:rPr>
          <w:rFonts w:ascii="Arial" w:eastAsia="Times New Roman" w:hAnsi="Arial" w:cs="Arial"/>
          <w:i/>
          <w:iCs/>
          <w:color w:val="000000"/>
          <w:sz w:val="21"/>
          <w:szCs w:val="21"/>
        </w:rPr>
        <w:t>z</w:t>
      </w:r>
      <w:r w:rsidRPr="00650A2F">
        <w:rPr>
          <w:rFonts w:ascii="Arial" w:eastAsia="Times New Roman" w:hAnsi="Arial" w:cs="Arial"/>
          <w:color w:val="000000"/>
          <w:sz w:val="21"/>
          <w:szCs w:val="21"/>
          <w:vertAlign w:val="subscript"/>
        </w:rPr>
        <w:t>1</w:t>
      </w:r>
      <w:r w:rsidRPr="00650A2F">
        <w:rPr>
          <w:rFonts w:ascii="Arial" w:eastAsia="Times New Roman" w:hAnsi="Arial" w:cs="Arial"/>
          <w:color w:val="000000"/>
          <w:sz w:val="21"/>
          <w:szCs w:val="21"/>
        </w:rPr>
        <w:t>, </w:t>
      </w:r>
      <w:proofErr w:type="spellStart"/>
      <w:r w:rsidRPr="00650A2F">
        <w:rPr>
          <w:rFonts w:ascii="Arial" w:eastAsia="Times New Roman" w:hAnsi="Arial" w:cs="Arial"/>
          <w:i/>
          <w:iCs/>
          <w:color w:val="000000"/>
          <w:sz w:val="21"/>
          <w:szCs w:val="21"/>
        </w:rPr>
        <w:t>z</w:t>
      </w:r>
      <w:r w:rsidRPr="00650A2F">
        <w:rPr>
          <w:rFonts w:ascii="Arial" w:eastAsia="Times New Roman" w:hAnsi="Arial" w:cs="Arial"/>
          <w:color w:val="000000"/>
          <w:sz w:val="21"/>
          <w:szCs w:val="21"/>
        </w:rPr>
        <w:t>'</w:t>
      </w:r>
      <w:r w:rsidRPr="00650A2F">
        <w:rPr>
          <w:rFonts w:ascii="Arial" w:eastAsia="Times New Roman" w:hAnsi="Arial" w:cs="Arial"/>
          <w:i/>
          <w:iCs/>
          <w:color w:val="000000"/>
          <w:sz w:val="21"/>
          <w:szCs w:val="21"/>
          <w:vertAlign w:val="subscript"/>
        </w:rPr>
        <w:t>I</w:t>
      </w:r>
      <w:proofErr w:type="spellEnd"/>
      <w:r w:rsidRPr="00650A2F">
        <w:rPr>
          <w:rFonts w:ascii="Arial" w:eastAsia="Times New Roman" w:hAnsi="Arial" w:cs="Arial"/>
          <w:color w:val="000000"/>
          <w:sz w:val="21"/>
          <w:szCs w:val="21"/>
        </w:rPr>
        <w:t> - плечи внутренней пары сил в левом, среднем и правом пластических шарнирах соответственно, которые определяют по формуле:</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proofErr w:type="spellStart"/>
      <w:r w:rsidRPr="00650A2F">
        <w:rPr>
          <w:rFonts w:ascii="Arial" w:eastAsia="Times New Roman" w:hAnsi="Arial" w:cs="Arial"/>
          <w:i/>
          <w:iCs/>
          <w:color w:val="000000"/>
          <w:sz w:val="21"/>
          <w:szCs w:val="21"/>
        </w:rPr>
        <w:t>z</w:t>
      </w:r>
      <w:r w:rsidRPr="00650A2F">
        <w:rPr>
          <w:rFonts w:ascii="Arial" w:eastAsia="Times New Roman" w:hAnsi="Arial" w:cs="Arial"/>
          <w:i/>
          <w:iCs/>
          <w:color w:val="000000"/>
          <w:sz w:val="21"/>
          <w:szCs w:val="21"/>
          <w:vertAlign w:val="subscript"/>
        </w:rPr>
        <w:t>I</w:t>
      </w:r>
      <w:proofErr w:type="spellEnd"/>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h</w:t>
      </w:r>
      <w:r w:rsidRPr="00650A2F">
        <w:rPr>
          <w:rFonts w:ascii="Arial" w:eastAsia="Times New Roman" w:hAnsi="Arial" w:cs="Arial"/>
          <w:color w:val="000000"/>
          <w:sz w:val="21"/>
          <w:szCs w:val="21"/>
          <w:vertAlign w:val="subscript"/>
        </w:rPr>
        <w:t>0</w:t>
      </w:r>
      <w:r w:rsidRPr="00650A2F">
        <w:rPr>
          <w:rFonts w:ascii="Arial" w:eastAsia="Times New Roman" w:hAnsi="Arial" w:cs="Arial"/>
          <w:color w:val="000000"/>
          <w:sz w:val="21"/>
          <w:szCs w:val="21"/>
        </w:rPr>
        <w:t> - 0,5</w:t>
      </w:r>
      <w:r w:rsidRPr="00650A2F">
        <w:rPr>
          <w:rFonts w:ascii="Arial" w:eastAsia="Times New Roman" w:hAnsi="Arial" w:cs="Arial"/>
          <w:i/>
          <w:iCs/>
          <w:color w:val="000000"/>
          <w:sz w:val="21"/>
          <w:szCs w:val="21"/>
        </w:rPr>
        <w:t>х</w:t>
      </w:r>
      <w:r w:rsidRPr="00650A2F">
        <w:rPr>
          <w:rFonts w:ascii="Arial" w:eastAsia="Times New Roman" w:hAnsi="Arial" w:cs="Arial"/>
          <w:i/>
          <w:iCs/>
          <w:color w:val="000000"/>
          <w:sz w:val="21"/>
          <w:szCs w:val="21"/>
          <w:vertAlign w:val="subscript"/>
        </w:rPr>
        <w:t>i</w:t>
      </w:r>
      <w:r w:rsidRPr="00650A2F">
        <w:rPr>
          <w:rFonts w:ascii="Arial" w:eastAsia="Times New Roman" w:hAnsi="Arial" w:cs="Arial"/>
          <w:color w:val="000000"/>
          <w:sz w:val="21"/>
          <w:szCs w:val="21"/>
        </w:rPr>
        <w:t>,                                                                                            (</w:t>
      </w:r>
      <w:bookmarkStart w:id="119" w:name="i1205902"/>
      <w:bookmarkEnd w:id="119"/>
      <w:r w:rsidRPr="00650A2F">
        <w:rPr>
          <w:rFonts w:ascii="Arial" w:eastAsia="Times New Roman" w:hAnsi="Arial" w:cs="Arial"/>
          <w:color w:val="000000"/>
          <w:sz w:val="21"/>
          <w:szCs w:val="21"/>
        </w:rPr>
        <w:t>8.72)</w:t>
      </w:r>
    </w:p>
    <w:p w:rsidR="00650A2F" w:rsidRPr="00650A2F" w:rsidRDefault="00650A2F" w:rsidP="00650A2F">
      <w:pPr>
        <w:shd w:val="clear" w:color="auto" w:fill="FCFCFC"/>
        <w:spacing w:after="0" w:line="240" w:lineRule="auto"/>
        <w:jc w:val="both"/>
        <w:rPr>
          <w:rFonts w:ascii="Arial" w:eastAsia="Times New Roman" w:hAnsi="Arial" w:cs="Arial"/>
          <w:color w:val="000000"/>
          <w:sz w:val="21"/>
          <w:szCs w:val="21"/>
        </w:rPr>
      </w:pPr>
      <w:r w:rsidRPr="00650A2F">
        <w:rPr>
          <w:rFonts w:ascii="Arial" w:eastAsia="Times New Roman" w:hAnsi="Arial" w:cs="Arial"/>
          <w:color w:val="000000"/>
          <w:sz w:val="21"/>
          <w:szCs w:val="21"/>
        </w:rPr>
        <w:t>где высота сжатой зоны в правом и левом опорных пластических шарнирах определяется по формулам:</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noProof/>
          <w:color w:val="000000"/>
          <w:sz w:val="21"/>
          <w:szCs w:val="21"/>
          <w:vertAlign w:val="subscript"/>
        </w:rPr>
        <w:drawing>
          <wp:inline distT="0" distB="0" distL="0" distR="0" wp14:anchorId="4FC697DB" wp14:editId="10BC9C0E">
            <wp:extent cx="1738630" cy="441960"/>
            <wp:effectExtent l="0" t="0" r="0" b="0"/>
            <wp:docPr id="40" name="Рисунок 40" descr="http://www.stroyplan.ru/docs/48/48556/x0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stroyplan.ru/docs/48/48556/x080.gif"/>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738630" cy="441960"/>
                    </a:xfrm>
                    <a:prstGeom prst="rect">
                      <a:avLst/>
                    </a:prstGeom>
                    <a:noFill/>
                    <a:ln>
                      <a:noFill/>
                    </a:ln>
                  </pic:spPr>
                </pic:pic>
              </a:graphicData>
            </a:graphic>
          </wp:inline>
        </w:drawing>
      </w:r>
      <w:r w:rsidRPr="00650A2F">
        <w:rPr>
          <w:rFonts w:ascii="Arial" w:eastAsia="Times New Roman" w:hAnsi="Arial" w:cs="Arial"/>
          <w:color w:val="000000"/>
          <w:sz w:val="21"/>
          <w:szCs w:val="21"/>
        </w:rPr>
        <w:t>                                                                    (</w:t>
      </w:r>
      <w:bookmarkStart w:id="120" w:name="i1217043"/>
      <w:bookmarkEnd w:id="120"/>
      <w:r w:rsidRPr="00650A2F">
        <w:rPr>
          <w:rFonts w:ascii="Arial" w:eastAsia="Times New Roman" w:hAnsi="Arial" w:cs="Arial"/>
          <w:color w:val="000000"/>
          <w:sz w:val="21"/>
          <w:szCs w:val="21"/>
        </w:rPr>
        <w:t>8.73)</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В формуле (</w:t>
      </w:r>
      <w:hyperlink r:id="rId272" w:anchor="i1217043" w:tooltip="Формула" w:history="1">
        <w:r w:rsidRPr="00650A2F">
          <w:rPr>
            <w:rFonts w:ascii="Arial" w:eastAsia="Times New Roman" w:hAnsi="Arial" w:cs="Arial"/>
            <w:color w:val="008000"/>
            <w:sz w:val="21"/>
            <w:szCs w:val="21"/>
            <w:u w:val="single"/>
          </w:rPr>
          <w:t>8.73</w:t>
        </w:r>
      </w:hyperlink>
      <w:r w:rsidRPr="00650A2F">
        <w:rPr>
          <w:rFonts w:ascii="Arial" w:eastAsia="Times New Roman" w:hAnsi="Arial" w:cs="Arial"/>
          <w:color w:val="000000"/>
          <w:sz w:val="21"/>
          <w:szCs w:val="21"/>
        </w:rPr>
        <w:t>) </w:t>
      </w:r>
      <w:proofErr w:type="spellStart"/>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bnt</w:t>
      </w:r>
      <w:proofErr w:type="spellEnd"/>
      <w:r w:rsidRPr="00650A2F">
        <w:rPr>
          <w:rFonts w:ascii="Arial" w:eastAsia="Times New Roman" w:hAnsi="Arial" w:cs="Arial"/>
          <w:color w:val="000000"/>
          <w:sz w:val="21"/>
          <w:szCs w:val="21"/>
        </w:rPr>
        <w:t> определяют по формуле (</w:t>
      </w:r>
      <w:hyperlink r:id="rId273" w:anchor="i123347" w:tooltip="Формула" w:history="1">
        <w:r w:rsidRPr="00650A2F">
          <w:rPr>
            <w:rFonts w:ascii="Arial" w:eastAsia="Times New Roman" w:hAnsi="Arial" w:cs="Arial"/>
            <w:color w:val="008000"/>
            <w:sz w:val="21"/>
            <w:szCs w:val="21"/>
            <w:u w:val="single"/>
          </w:rPr>
          <w:t>5.1</w:t>
        </w:r>
      </w:hyperlink>
      <w:r w:rsidRPr="00650A2F">
        <w:rPr>
          <w:rFonts w:ascii="Arial" w:eastAsia="Times New Roman" w:hAnsi="Arial" w:cs="Arial"/>
          <w:color w:val="000000"/>
          <w:sz w:val="21"/>
          <w:szCs w:val="21"/>
        </w:rPr>
        <w:t>), принимая значения </w:t>
      </w:r>
      <w:proofErr w:type="spellStart"/>
      <w:r w:rsidRPr="00650A2F">
        <w:rPr>
          <w:rFonts w:ascii="Arial" w:eastAsia="Times New Roman" w:hAnsi="Arial" w:cs="Arial"/>
          <w:i/>
          <w:iCs/>
          <w:color w:val="000000"/>
          <w:sz w:val="21"/>
          <w:szCs w:val="21"/>
        </w:rPr>
        <w:t>γ</w:t>
      </w:r>
      <w:r w:rsidRPr="00650A2F">
        <w:rPr>
          <w:rFonts w:ascii="Arial" w:eastAsia="Times New Roman" w:hAnsi="Arial" w:cs="Arial"/>
          <w:i/>
          <w:iCs/>
          <w:color w:val="000000"/>
          <w:sz w:val="21"/>
          <w:szCs w:val="21"/>
          <w:vertAlign w:val="subscript"/>
        </w:rPr>
        <w:t>bt</w:t>
      </w:r>
      <w:proofErr w:type="spellEnd"/>
      <w:r w:rsidRPr="00650A2F">
        <w:rPr>
          <w:rFonts w:ascii="Arial" w:eastAsia="Times New Roman" w:hAnsi="Arial" w:cs="Arial"/>
          <w:color w:val="000000"/>
          <w:sz w:val="21"/>
          <w:szCs w:val="21"/>
        </w:rPr>
        <w:t> по табл.</w:t>
      </w:r>
      <w:hyperlink r:id="rId274" w:anchor="i154094" w:tooltip="Таблица" w:history="1">
        <w:r w:rsidRPr="00650A2F">
          <w:rPr>
            <w:rFonts w:ascii="Arial" w:eastAsia="Times New Roman" w:hAnsi="Arial" w:cs="Arial"/>
            <w:color w:val="008000"/>
            <w:sz w:val="21"/>
            <w:szCs w:val="21"/>
            <w:u w:val="single"/>
          </w:rPr>
          <w:t>5.1</w:t>
        </w:r>
      </w:hyperlink>
      <w:r w:rsidRPr="00650A2F">
        <w:rPr>
          <w:rFonts w:ascii="Arial" w:eastAsia="Times New Roman" w:hAnsi="Arial" w:cs="Arial"/>
          <w:color w:val="000000"/>
          <w:sz w:val="21"/>
          <w:szCs w:val="21"/>
        </w:rPr>
        <w:t xml:space="preserve"> в зависимости от средней температуры бетона сжатой зоны. Допускается </w:t>
      </w:r>
      <w:proofErr w:type="spellStart"/>
      <w:r w:rsidRPr="00650A2F">
        <w:rPr>
          <w:rFonts w:ascii="Arial" w:eastAsia="Times New Roman" w:hAnsi="Arial" w:cs="Arial"/>
          <w:color w:val="000000"/>
          <w:sz w:val="21"/>
          <w:szCs w:val="21"/>
        </w:rPr>
        <w:t>значение</w:t>
      </w:r>
      <w:r w:rsidRPr="00650A2F">
        <w:rPr>
          <w:rFonts w:ascii="Arial" w:eastAsia="Times New Roman" w:hAnsi="Arial" w:cs="Arial"/>
          <w:i/>
          <w:iCs/>
          <w:color w:val="000000"/>
          <w:sz w:val="21"/>
          <w:szCs w:val="21"/>
        </w:rPr>
        <w:t>γ</w:t>
      </w:r>
      <w:r w:rsidRPr="00650A2F">
        <w:rPr>
          <w:rFonts w:ascii="Arial" w:eastAsia="Times New Roman" w:hAnsi="Arial" w:cs="Arial"/>
          <w:i/>
          <w:iCs/>
          <w:color w:val="000000"/>
          <w:sz w:val="21"/>
          <w:szCs w:val="21"/>
          <w:vertAlign w:val="subscript"/>
        </w:rPr>
        <w:t>bt</w:t>
      </w:r>
      <w:proofErr w:type="spellEnd"/>
      <w:r w:rsidRPr="00650A2F">
        <w:rPr>
          <w:rFonts w:ascii="Arial" w:eastAsia="Times New Roman" w:hAnsi="Arial" w:cs="Arial"/>
          <w:color w:val="000000"/>
          <w:sz w:val="21"/>
          <w:szCs w:val="21"/>
        </w:rPr>
        <w:t> принимать равным 1 при замене </w:t>
      </w:r>
      <w:r w:rsidRPr="00650A2F">
        <w:rPr>
          <w:rFonts w:ascii="Arial" w:eastAsia="Times New Roman" w:hAnsi="Arial" w:cs="Arial"/>
          <w:i/>
          <w:iCs/>
          <w:color w:val="000000"/>
          <w:sz w:val="21"/>
          <w:szCs w:val="21"/>
        </w:rPr>
        <w:t>h</w:t>
      </w:r>
      <w:r w:rsidRPr="00650A2F">
        <w:rPr>
          <w:rFonts w:ascii="Arial" w:eastAsia="Times New Roman" w:hAnsi="Arial" w:cs="Arial"/>
          <w:color w:val="000000"/>
          <w:sz w:val="21"/>
          <w:szCs w:val="21"/>
          <w:vertAlign w:val="subscript"/>
        </w:rPr>
        <w:t>0</w:t>
      </w:r>
      <w:r w:rsidRPr="00650A2F">
        <w:rPr>
          <w:rFonts w:ascii="Arial" w:eastAsia="Times New Roman" w:hAnsi="Arial" w:cs="Arial"/>
          <w:color w:val="000000"/>
          <w:sz w:val="21"/>
          <w:szCs w:val="21"/>
        </w:rPr>
        <w:t> на </w:t>
      </w:r>
      <w:r w:rsidRPr="00650A2F">
        <w:rPr>
          <w:rFonts w:ascii="Arial" w:eastAsia="Times New Roman" w:hAnsi="Arial" w:cs="Arial"/>
          <w:i/>
          <w:iCs/>
          <w:color w:val="000000"/>
          <w:sz w:val="21"/>
          <w:szCs w:val="21"/>
        </w:rPr>
        <w:t>h</w:t>
      </w:r>
      <w:r w:rsidRPr="00650A2F">
        <w:rPr>
          <w:rFonts w:ascii="Arial" w:eastAsia="Times New Roman" w:hAnsi="Arial" w:cs="Arial"/>
          <w:color w:val="000000"/>
          <w:sz w:val="21"/>
          <w:szCs w:val="21"/>
          <w:vertAlign w:val="subscript"/>
        </w:rPr>
        <w:t>0</w:t>
      </w:r>
      <w:r w:rsidRPr="00650A2F">
        <w:rPr>
          <w:rFonts w:ascii="Arial" w:eastAsia="Times New Roman" w:hAnsi="Arial" w:cs="Arial"/>
          <w:i/>
          <w:iCs/>
          <w:color w:val="000000"/>
          <w:sz w:val="21"/>
          <w:szCs w:val="21"/>
          <w:vertAlign w:val="subscript"/>
        </w:rPr>
        <w:t>t</w:t>
      </w:r>
      <w:r w:rsidRPr="00650A2F">
        <w:rPr>
          <w:rFonts w:ascii="Arial" w:eastAsia="Times New Roman" w:hAnsi="Arial" w:cs="Arial"/>
          <w:color w:val="000000"/>
          <w:sz w:val="21"/>
          <w:szCs w:val="21"/>
        </w:rPr>
        <w:t> которое определяют по формуле (</w:t>
      </w:r>
      <w:hyperlink r:id="rId275" w:anchor="i538255" w:tooltip="Формула" w:history="1">
        <w:r w:rsidRPr="00650A2F">
          <w:rPr>
            <w:rFonts w:ascii="Arial" w:eastAsia="Times New Roman" w:hAnsi="Arial" w:cs="Arial"/>
            <w:color w:val="008000"/>
            <w:sz w:val="21"/>
            <w:szCs w:val="21"/>
            <w:u w:val="single"/>
          </w:rPr>
          <w:t>8.8</w:t>
        </w:r>
      </w:hyperlink>
      <w:r w:rsidRPr="00650A2F">
        <w:rPr>
          <w:rFonts w:ascii="Arial" w:eastAsia="Times New Roman" w:hAnsi="Arial" w:cs="Arial"/>
          <w:color w:val="000000"/>
          <w:sz w:val="21"/>
          <w:szCs w:val="21"/>
        </w:rPr>
        <w:t>).</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Высота сжатой зоны в среднем пролетном пластическом шарнире равна:</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noProof/>
          <w:color w:val="000000"/>
          <w:sz w:val="21"/>
          <w:szCs w:val="21"/>
          <w:vertAlign w:val="subscript"/>
        </w:rPr>
        <w:lastRenderedPageBreak/>
        <w:drawing>
          <wp:inline distT="0" distB="0" distL="0" distR="0" wp14:anchorId="2EBB835A" wp14:editId="6AAAEB5C">
            <wp:extent cx="843915" cy="441960"/>
            <wp:effectExtent l="0" t="0" r="0" b="0"/>
            <wp:docPr id="41" name="Рисунок 41" descr="http://www.stroyplan.ru/docs/48/48556/x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stroyplan.ru/docs/48/48556/x082.gif"/>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843915" cy="441960"/>
                    </a:xfrm>
                    <a:prstGeom prst="rect">
                      <a:avLst/>
                    </a:prstGeom>
                    <a:noFill/>
                    <a:ln>
                      <a:noFill/>
                    </a:ln>
                  </pic:spPr>
                </pic:pic>
              </a:graphicData>
            </a:graphic>
          </wp:inline>
        </w:drawing>
      </w:r>
      <w:r w:rsidRPr="00650A2F">
        <w:rPr>
          <w:rFonts w:ascii="Arial" w:eastAsia="Times New Roman" w:hAnsi="Arial" w:cs="Arial"/>
          <w:color w:val="000000"/>
          <w:sz w:val="21"/>
          <w:szCs w:val="21"/>
        </w:rPr>
        <w:t>                                                                                           (</w:t>
      </w:r>
      <w:bookmarkStart w:id="121" w:name="i1222166"/>
      <w:bookmarkEnd w:id="121"/>
      <w:r w:rsidRPr="00650A2F">
        <w:rPr>
          <w:rFonts w:ascii="Arial" w:eastAsia="Times New Roman" w:hAnsi="Arial" w:cs="Arial"/>
          <w:color w:val="000000"/>
          <w:sz w:val="21"/>
          <w:szCs w:val="21"/>
        </w:rPr>
        <w:t>8.74)</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В формуле (</w:t>
      </w:r>
      <w:hyperlink r:id="rId277" w:anchor="i1222166" w:tooltip="Формула" w:history="1">
        <w:r w:rsidRPr="00650A2F">
          <w:rPr>
            <w:rFonts w:ascii="Arial" w:eastAsia="Times New Roman" w:hAnsi="Arial" w:cs="Arial"/>
            <w:color w:val="008000"/>
            <w:sz w:val="21"/>
            <w:szCs w:val="21"/>
            <w:u w:val="single"/>
          </w:rPr>
          <w:t>8.74</w:t>
        </w:r>
      </w:hyperlink>
      <w:r w:rsidRPr="00650A2F">
        <w:rPr>
          <w:rFonts w:ascii="Arial" w:eastAsia="Times New Roman" w:hAnsi="Arial" w:cs="Arial"/>
          <w:color w:val="000000"/>
          <w:sz w:val="21"/>
          <w:szCs w:val="21"/>
        </w:rPr>
        <w:t>) </w:t>
      </w:r>
      <w:proofErr w:type="spellStart"/>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snt</w:t>
      </w:r>
      <w:proofErr w:type="spellEnd"/>
      <w:r w:rsidRPr="00650A2F">
        <w:rPr>
          <w:rFonts w:ascii="Arial" w:eastAsia="Times New Roman" w:hAnsi="Arial" w:cs="Arial"/>
          <w:color w:val="000000"/>
          <w:sz w:val="21"/>
          <w:szCs w:val="21"/>
        </w:rPr>
        <w:t> определяют по формуле (</w:t>
      </w:r>
      <w:hyperlink r:id="rId278" w:anchor="i288489" w:tooltip="Формула" w:history="1">
        <w:r w:rsidRPr="00650A2F">
          <w:rPr>
            <w:rFonts w:ascii="Arial" w:eastAsia="Times New Roman" w:hAnsi="Arial" w:cs="Arial"/>
            <w:color w:val="008000"/>
            <w:sz w:val="21"/>
            <w:szCs w:val="21"/>
            <w:u w:val="single"/>
          </w:rPr>
          <w:t>5.8</w:t>
        </w:r>
      </w:hyperlink>
      <w:r w:rsidRPr="00650A2F">
        <w:rPr>
          <w:rFonts w:ascii="Arial" w:eastAsia="Times New Roman" w:hAnsi="Arial" w:cs="Arial"/>
          <w:color w:val="000000"/>
          <w:sz w:val="21"/>
          <w:szCs w:val="21"/>
        </w:rPr>
        <w:t>), принимая значения </w:t>
      </w:r>
      <w:proofErr w:type="spellStart"/>
      <w:r w:rsidRPr="00650A2F">
        <w:rPr>
          <w:rFonts w:ascii="Arial" w:eastAsia="Times New Roman" w:hAnsi="Arial" w:cs="Arial"/>
          <w:i/>
          <w:iCs/>
          <w:color w:val="000000"/>
          <w:sz w:val="21"/>
          <w:szCs w:val="21"/>
        </w:rPr>
        <w:t>γ</w:t>
      </w:r>
      <w:r w:rsidRPr="00650A2F">
        <w:rPr>
          <w:rFonts w:ascii="Arial" w:eastAsia="Times New Roman" w:hAnsi="Arial" w:cs="Arial"/>
          <w:i/>
          <w:iCs/>
          <w:color w:val="000000"/>
          <w:sz w:val="21"/>
          <w:szCs w:val="21"/>
          <w:vertAlign w:val="subscript"/>
        </w:rPr>
        <w:t>st</w:t>
      </w:r>
      <w:proofErr w:type="spellEnd"/>
      <w:r w:rsidRPr="00650A2F">
        <w:rPr>
          <w:rFonts w:ascii="Arial" w:eastAsia="Times New Roman" w:hAnsi="Arial" w:cs="Arial"/>
          <w:color w:val="000000"/>
          <w:sz w:val="21"/>
          <w:szCs w:val="21"/>
        </w:rPr>
        <w:t> по табл.</w:t>
      </w:r>
      <w:hyperlink r:id="rId279" w:anchor="i312877" w:tooltip="Таблица" w:history="1">
        <w:r w:rsidRPr="00650A2F">
          <w:rPr>
            <w:rFonts w:ascii="Arial" w:eastAsia="Times New Roman" w:hAnsi="Arial" w:cs="Arial"/>
            <w:color w:val="008000"/>
            <w:sz w:val="21"/>
            <w:szCs w:val="21"/>
            <w:u w:val="single"/>
          </w:rPr>
          <w:t>5.5</w:t>
        </w:r>
      </w:hyperlink>
      <w:r w:rsidRPr="00650A2F">
        <w:rPr>
          <w:rFonts w:ascii="Arial" w:eastAsia="Times New Roman" w:hAnsi="Arial" w:cs="Arial"/>
          <w:color w:val="000000"/>
          <w:sz w:val="21"/>
          <w:szCs w:val="21"/>
        </w:rPr>
        <w:t> в зависимости от температуры арматуры на уровне ее оси.</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Температуру бетона и арматуры определяют теплотехническим расчетом для требуемого предела огнестойкости (приложения </w:t>
      </w:r>
      <w:hyperlink r:id="rId280" w:anchor="i1744334" w:tooltip="Температура прогрева бетона в плитах и стенах при одностороннем огневом воздействии стандартного пожара" w:history="1">
        <w:r w:rsidRPr="00650A2F">
          <w:rPr>
            <w:rFonts w:ascii="Arial" w:eastAsia="Times New Roman" w:hAnsi="Arial" w:cs="Arial"/>
            <w:color w:val="008000"/>
            <w:sz w:val="21"/>
            <w:szCs w:val="21"/>
            <w:u w:val="single"/>
          </w:rPr>
          <w:t>А</w:t>
        </w:r>
      </w:hyperlink>
      <w:r w:rsidRPr="00650A2F">
        <w:rPr>
          <w:rFonts w:ascii="Arial" w:eastAsia="Times New Roman" w:hAnsi="Arial" w:cs="Arial"/>
          <w:color w:val="000000"/>
          <w:sz w:val="21"/>
          <w:szCs w:val="21"/>
        </w:rPr>
        <w:t> и </w:t>
      </w:r>
      <w:hyperlink r:id="rId281" w:anchor="i1825491" w:tooltip="Температура прогрева бетона в колоннах, балках и ребристых конструкциях" w:history="1">
        <w:r w:rsidRPr="00650A2F">
          <w:rPr>
            <w:rFonts w:ascii="Arial" w:eastAsia="Times New Roman" w:hAnsi="Arial" w:cs="Arial"/>
            <w:color w:val="008000"/>
            <w:sz w:val="21"/>
            <w:szCs w:val="21"/>
            <w:u w:val="single"/>
          </w:rPr>
          <w:t>Б</w:t>
        </w:r>
      </w:hyperlink>
      <w:r w:rsidRPr="00650A2F">
        <w:rPr>
          <w:rFonts w:ascii="Arial" w:eastAsia="Times New Roman" w:hAnsi="Arial" w:cs="Arial"/>
          <w:color w:val="000000"/>
          <w:sz w:val="21"/>
          <w:szCs w:val="21"/>
        </w:rPr>
        <w:t>). Если условие (</w:t>
      </w:r>
      <w:hyperlink r:id="rId282" w:anchor="i1197003" w:tooltip="Условие" w:history="1">
        <w:r w:rsidRPr="00650A2F">
          <w:rPr>
            <w:rFonts w:ascii="Arial" w:eastAsia="Times New Roman" w:hAnsi="Arial" w:cs="Arial"/>
            <w:color w:val="008000"/>
            <w:sz w:val="21"/>
            <w:szCs w:val="21"/>
            <w:u w:val="single"/>
          </w:rPr>
          <w:t>8.71</w:t>
        </w:r>
      </w:hyperlink>
      <w:r w:rsidRPr="00650A2F">
        <w:rPr>
          <w:rFonts w:ascii="Arial" w:eastAsia="Times New Roman" w:hAnsi="Arial" w:cs="Arial"/>
          <w:color w:val="000000"/>
          <w:sz w:val="21"/>
          <w:szCs w:val="21"/>
        </w:rPr>
        <w:t>) выполняется, то требуемый предел огнестойкости обеспечен. Сжатую арматуру в пластических шарнирах не учитывают.</w:t>
      </w:r>
    </w:p>
    <w:p w:rsidR="00650A2F" w:rsidRPr="00650A2F" w:rsidRDefault="00650A2F" w:rsidP="00650A2F">
      <w:pPr>
        <w:shd w:val="clear" w:color="auto" w:fill="FCFCFC"/>
        <w:spacing w:before="120" w:after="120" w:line="240" w:lineRule="auto"/>
        <w:jc w:val="center"/>
        <w:rPr>
          <w:rFonts w:ascii="Arial" w:eastAsia="Times New Roman" w:hAnsi="Arial" w:cs="Arial"/>
          <w:color w:val="000000"/>
          <w:sz w:val="21"/>
          <w:szCs w:val="21"/>
        </w:rPr>
      </w:pPr>
      <w:r w:rsidRPr="00650A2F">
        <w:rPr>
          <w:rFonts w:ascii="Arial" w:eastAsia="Times New Roman" w:hAnsi="Arial" w:cs="Arial"/>
          <w:noProof/>
          <w:color w:val="000000"/>
          <w:sz w:val="21"/>
          <w:szCs w:val="21"/>
        </w:rPr>
        <w:drawing>
          <wp:inline distT="0" distB="0" distL="0" distR="0" wp14:anchorId="3A141631" wp14:editId="2FA4339D">
            <wp:extent cx="5255260" cy="2722880"/>
            <wp:effectExtent l="0" t="0" r="2540" b="1270"/>
            <wp:docPr id="42" name="Рисунок 42" descr="http://www.stroyplan.ru/docs/48/48556/x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stroyplan.ru/docs/48/48556/x084.jpg"/>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5255260" cy="2722880"/>
                    </a:xfrm>
                    <a:prstGeom prst="rect">
                      <a:avLst/>
                    </a:prstGeom>
                    <a:noFill/>
                    <a:ln>
                      <a:noFill/>
                    </a:ln>
                  </pic:spPr>
                </pic:pic>
              </a:graphicData>
            </a:graphic>
          </wp:inline>
        </w:drawing>
      </w:r>
    </w:p>
    <w:p w:rsidR="00650A2F" w:rsidRPr="00650A2F" w:rsidRDefault="00650A2F" w:rsidP="00650A2F">
      <w:pPr>
        <w:shd w:val="clear" w:color="auto" w:fill="FCFCFC"/>
        <w:spacing w:after="0" w:line="240" w:lineRule="auto"/>
        <w:jc w:val="center"/>
        <w:rPr>
          <w:rFonts w:ascii="Arial" w:eastAsia="Times New Roman" w:hAnsi="Arial" w:cs="Arial"/>
          <w:color w:val="000000"/>
          <w:sz w:val="21"/>
          <w:szCs w:val="21"/>
        </w:rPr>
      </w:pPr>
      <w:r w:rsidRPr="00650A2F">
        <w:rPr>
          <w:rFonts w:ascii="Arial" w:eastAsia="Times New Roman" w:hAnsi="Arial" w:cs="Arial"/>
          <w:color w:val="000000"/>
          <w:sz w:val="17"/>
          <w:szCs w:val="17"/>
        </w:rPr>
        <w:t>а - с образованием параллельных краю плиты пластических шарниров; б - с образованием перпендикулярных краю пластических шарниров; 1 - линейный пластический шарнир около колонн с раскрытием трещины сверху плиты; 2 - линейный пластический шарнир в середине пролета с раскрытием трещины снизу плиты</w:t>
      </w:r>
    </w:p>
    <w:p w:rsidR="00650A2F" w:rsidRPr="00650A2F" w:rsidRDefault="00650A2F" w:rsidP="00650A2F">
      <w:pPr>
        <w:shd w:val="clear" w:color="auto" w:fill="FCFCFC"/>
        <w:spacing w:before="100" w:beforeAutospacing="1" w:after="100" w:afterAutospacing="1" w:line="240" w:lineRule="auto"/>
        <w:rPr>
          <w:rFonts w:ascii="Verdana" w:eastAsia="Times New Roman" w:hAnsi="Verdana" w:cs="Times New Roman"/>
          <w:color w:val="000000"/>
          <w:sz w:val="14"/>
          <w:szCs w:val="14"/>
        </w:rPr>
      </w:pPr>
      <w:bookmarkStart w:id="122" w:name="i1236576"/>
      <w:bookmarkEnd w:id="122"/>
      <w:r w:rsidRPr="00650A2F">
        <w:rPr>
          <w:rFonts w:ascii="Verdana" w:eastAsia="Times New Roman" w:hAnsi="Verdana" w:cs="Times New Roman"/>
          <w:color w:val="000000"/>
          <w:sz w:val="14"/>
          <w:szCs w:val="14"/>
        </w:rPr>
        <w:t xml:space="preserve">Рисунок 8.12 - Схема излома панелей в </w:t>
      </w:r>
      <w:proofErr w:type="spellStart"/>
      <w:r w:rsidRPr="00650A2F">
        <w:rPr>
          <w:rFonts w:ascii="Verdana" w:eastAsia="Times New Roman" w:hAnsi="Verdana" w:cs="Times New Roman"/>
          <w:color w:val="000000"/>
          <w:sz w:val="14"/>
          <w:szCs w:val="14"/>
        </w:rPr>
        <w:t>безбалочном</w:t>
      </w:r>
      <w:proofErr w:type="spellEnd"/>
      <w:r w:rsidRPr="00650A2F">
        <w:rPr>
          <w:rFonts w:ascii="Verdana" w:eastAsia="Times New Roman" w:hAnsi="Verdana" w:cs="Times New Roman"/>
          <w:color w:val="000000"/>
          <w:sz w:val="14"/>
          <w:szCs w:val="14"/>
        </w:rPr>
        <w:t xml:space="preserve"> перекрытии при одностороннем огневом воздействии снизу плиты</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При применении квадратных или прямоугольных в плане капителей с наклоном нижней части капители не менее чем на 45° расчет на излом панелей производят при расположении опорных пластических шарниров по месту перелома очертания капителей. При этом в формуле (</w:t>
      </w:r>
      <w:hyperlink r:id="rId284" w:anchor="i1197003" w:tooltip="Формула" w:history="1">
        <w:r w:rsidRPr="00650A2F">
          <w:rPr>
            <w:rFonts w:ascii="Arial" w:eastAsia="Times New Roman" w:hAnsi="Arial" w:cs="Arial"/>
            <w:color w:val="008000"/>
            <w:sz w:val="21"/>
            <w:szCs w:val="21"/>
            <w:u w:val="single"/>
          </w:rPr>
          <w:t>8.71</w:t>
        </w:r>
      </w:hyperlink>
      <w:r w:rsidRPr="00650A2F">
        <w:rPr>
          <w:rFonts w:ascii="Arial" w:eastAsia="Times New Roman" w:hAnsi="Arial" w:cs="Arial"/>
          <w:color w:val="000000"/>
          <w:sz w:val="21"/>
          <w:szCs w:val="21"/>
        </w:rPr>
        <w:t>) значение </w:t>
      </w:r>
      <w:r w:rsidRPr="00650A2F">
        <w:rPr>
          <w:rFonts w:ascii="Arial" w:eastAsia="Times New Roman" w:hAnsi="Arial" w:cs="Arial"/>
          <w:i/>
          <w:iCs/>
          <w:color w:val="000000"/>
          <w:sz w:val="21"/>
          <w:szCs w:val="21"/>
        </w:rPr>
        <w:t>с</w:t>
      </w:r>
      <w:r w:rsidRPr="00650A2F">
        <w:rPr>
          <w:rFonts w:ascii="Arial" w:eastAsia="Times New Roman" w:hAnsi="Arial" w:cs="Arial"/>
          <w:color w:val="000000"/>
          <w:sz w:val="21"/>
          <w:szCs w:val="21"/>
        </w:rPr>
        <w:t> = </w:t>
      </w:r>
      <w:proofErr w:type="spellStart"/>
      <w:r w:rsidRPr="00650A2F">
        <w:rPr>
          <w:rFonts w:ascii="Arial" w:eastAsia="Times New Roman" w:hAnsi="Arial" w:cs="Arial"/>
          <w:i/>
          <w:iCs/>
          <w:color w:val="000000"/>
          <w:sz w:val="21"/>
          <w:szCs w:val="21"/>
        </w:rPr>
        <w:t>l</w:t>
      </w:r>
      <w:r w:rsidRPr="00650A2F">
        <w:rPr>
          <w:rFonts w:ascii="Arial" w:eastAsia="Times New Roman" w:hAnsi="Arial" w:cs="Arial"/>
          <w:i/>
          <w:iCs/>
          <w:color w:val="000000"/>
          <w:sz w:val="21"/>
          <w:szCs w:val="21"/>
          <w:vertAlign w:val="subscript"/>
        </w:rPr>
        <w:t>k</w:t>
      </w:r>
      <w:proofErr w:type="spellEnd"/>
      <w:r w:rsidRPr="00650A2F">
        <w:rPr>
          <w:rFonts w:ascii="Arial" w:eastAsia="Times New Roman" w:hAnsi="Arial" w:cs="Arial"/>
          <w:color w:val="000000"/>
          <w:sz w:val="21"/>
          <w:szCs w:val="21"/>
        </w:rPr>
        <w:t>/2, где </w:t>
      </w:r>
      <w:proofErr w:type="spellStart"/>
      <w:r w:rsidRPr="00650A2F">
        <w:rPr>
          <w:rFonts w:ascii="Arial" w:eastAsia="Times New Roman" w:hAnsi="Arial" w:cs="Arial"/>
          <w:i/>
          <w:iCs/>
          <w:color w:val="000000"/>
          <w:sz w:val="21"/>
          <w:szCs w:val="21"/>
        </w:rPr>
        <w:t>l</w:t>
      </w:r>
      <w:r w:rsidRPr="00650A2F">
        <w:rPr>
          <w:rFonts w:ascii="Arial" w:eastAsia="Times New Roman" w:hAnsi="Arial" w:cs="Arial"/>
          <w:i/>
          <w:iCs/>
          <w:color w:val="000000"/>
          <w:sz w:val="21"/>
          <w:szCs w:val="21"/>
          <w:vertAlign w:val="subscript"/>
        </w:rPr>
        <w:t>k</w:t>
      </w:r>
      <w:proofErr w:type="spellEnd"/>
      <w:r w:rsidRPr="00650A2F">
        <w:rPr>
          <w:rFonts w:ascii="Arial" w:eastAsia="Times New Roman" w:hAnsi="Arial" w:cs="Arial"/>
          <w:color w:val="000000"/>
          <w:sz w:val="21"/>
          <w:szCs w:val="21"/>
        </w:rPr>
        <w:t> - длина капители.</w:t>
      </w:r>
    </w:p>
    <w:p w:rsidR="00650A2F" w:rsidRPr="00650A2F" w:rsidRDefault="00650A2F" w:rsidP="00650A2F">
      <w:pPr>
        <w:keepNext/>
        <w:shd w:val="clear" w:color="auto" w:fill="FCFCFC"/>
        <w:spacing w:before="120" w:after="120" w:line="240" w:lineRule="auto"/>
        <w:jc w:val="center"/>
        <w:outlineLvl w:val="1"/>
        <w:rPr>
          <w:rFonts w:ascii="Arial" w:eastAsia="Times New Roman" w:hAnsi="Arial" w:cs="Arial"/>
          <w:b/>
          <w:bCs/>
          <w:color w:val="000080"/>
          <w:sz w:val="21"/>
          <w:szCs w:val="21"/>
        </w:rPr>
      </w:pPr>
      <w:bookmarkStart w:id="123" w:name="i1246948"/>
      <w:r w:rsidRPr="00650A2F">
        <w:rPr>
          <w:rFonts w:ascii="Arial" w:eastAsia="Times New Roman" w:hAnsi="Arial" w:cs="Arial"/>
          <w:b/>
          <w:bCs/>
          <w:color w:val="000080"/>
          <w:sz w:val="21"/>
          <w:szCs w:val="21"/>
        </w:rPr>
        <w:t>Расчет плит балочного перекрытия</w:t>
      </w:r>
      <w:bookmarkEnd w:id="123"/>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8.47 При одностороннем огневом воздействии снизу перекрытия, огнестойкость плит, работающих в двух направлениях и монолитно связанных с балками, определяют кинематическим способом метода предельного равновесия. Предполагают, что плита разламывается на плоские звенья, соединенные между собой по линиям излома пластическими шарнирами (рис. </w:t>
      </w:r>
      <w:hyperlink r:id="rId285" w:anchor="i1265346" w:tooltip="К расчету плиты, защемленной по контуру" w:history="1">
        <w:r w:rsidRPr="00650A2F">
          <w:rPr>
            <w:rFonts w:ascii="Arial" w:eastAsia="Times New Roman" w:hAnsi="Arial" w:cs="Arial"/>
            <w:color w:val="008000"/>
            <w:sz w:val="21"/>
            <w:szCs w:val="21"/>
            <w:u w:val="single"/>
          </w:rPr>
          <w:t>8.13</w:t>
        </w:r>
      </w:hyperlink>
      <w:r w:rsidRPr="00650A2F">
        <w:rPr>
          <w:rFonts w:ascii="Arial" w:eastAsia="Times New Roman" w:hAnsi="Arial" w:cs="Arial"/>
          <w:color w:val="000000"/>
          <w:sz w:val="21"/>
          <w:szCs w:val="21"/>
        </w:rPr>
        <w:t>). При равномерно распределенной нагрузке и неизменном по длине пролета армировании предел огнестойкости плиты определяют из уравнения:</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noProof/>
          <w:color w:val="000000"/>
          <w:sz w:val="21"/>
          <w:szCs w:val="21"/>
          <w:vertAlign w:val="subscript"/>
        </w:rPr>
        <w:drawing>
          <wp:inline distT="0" distB="0" distL="0" distR="0" wp14:anchorId="495CD165" wp14:editId="08D9F4D9">
            <wp:extent cx="3205480" cy="431800"/>
            <wp:effectExtent l="0" t="0" r="0" b="6350"/>
            <wp:docPr id="43" name="Рисунок 43" descr="http://www.stroyplan.ru/docs/48/48556/x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stroyplan.ru/docs/48/48556/x086.gif"/>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3205480" cy="431800"/>
                    </a:xfrm>
                    <a:prstGeom prst="rect">
                      <a:avLst/>
                    </a:prstGeom>
                    <a:noFill/>
                    <a:ln>
                      <a:noFill/>
                    </a:ln>
                  </pic:spPr>
                </pic:pic>
              </a:graphicData>
            </a:graphic>
          </wp:inline>
        </w:drawing>
      </w:r>
      <w:r w:rsidRPr="00650A2F">
        <w:rPr>
          <w:rFonts w:ascii="Arial" w:eastAsia="Times New Roman" w:hAnsi="Arial" w:cs="Arial"/>
          <w:color w:val="000000"/>
          <w:sz w:val="21"/>
          <w:szCs w:val="21"/>
        </w:rPr>
        <w:t>                              (</w:t>
      </w:r>
      <w:bookmarkStart w:id="124" w:name="i1255586"/>
      <w:bookmarkEnd w:id="124"/>
      <w:r w:rsidRPr="00650A2F">
        <w:rPr>
          <w:rFonts w:ascii="Arial" w:eastAsia="Times New Roman" w:hAnsi="Arial" w:cs="Arial"/>
          <w:color w:val="000000"/>
          <w:sz w:val="21"/>
          <w:szCs w:val="21"/>
        </w:rPr>
        <w:t>8.75)</w:t>
      </w:r>
    </w:p>
    <w:p w:rsidR="00650A2F" w:rsidRPr="00650A2F" w:rsidRDefault="00650A2F" w:rsidP="00650A2F">
      <w:pPr>
        <w:shd w:val="clear" w:color="auto" w:fill="FCFCFC"/>
        <w:spacing w:after="0" w:line="240" w:lineRule="auto"/>
        <w:jc w:val="both"/>
        <w:rPr>
          <w:rFonts w:ascii="Arial" w:eastAsia="Times New Roman" w:hAnsi="Arial" w:cs="Arial"/>
          <w:color w:val="000000"/>
          <w:sz w:val="21"/>
          <w:szCs w:val="21"/>
        </w:rPr>
      </w:pPr>
      <w:r w:rsidRPr="00650A2F">
        <w:rPr>
          <w:rFonts w:ascii="Arial" w:eastAsia="Times New Roman" w:hAnsi="Arial" w:cs="Arial"/>
          <w:color w:val="000000"/>
          <w:sz w:val="21"/>
          <w:szCs w:val="21"/>
        </w:rPr>
        <w:t>где </w:t>
      </w:r>
      <w:r w:rsidRPr="00650A2F">
        <w:rPr>
          <w:rFonts w:ascii="Arial" w:eastAsia="Times New Roman" w:hAnsi="Arial" w:cs="Arial"/>
          <w:i/>
          <w:iCs/>
          <w:color w:val="000000"/>
          <w:sz w:val="21"/>
          <w:szCs w:val="21"/>
        </w:rPr>
        <w:t>l</w:t>
      </w:r>
      <w:r w:rsidRPr="00650A2F">
        <w:rPr>
          <w:rFonts w:ascii="Arial" w:eastAsia="Times New Roman" w:hAnsi="Arial" w:cs="Arial"/>
          <w:color w:val="000000"/>
          <w:sz w:val="21"/>
          <w:szCs w:val="21"/>
          <w:vertAlign w:val="subscript"/>
        </w:rPr>
        <w:t>1</w:t>
      </w:r>
      <w:r w:rsidRPr="00650A2F">
        <w:rPr>
          <w:rFonts w:ascii="Arial" w:eastAsia="Times New Roman" w:hAnsi="Arial" w:cs="Arial"/>
          <w:color w:val="000000"/>
          <w:sz w:val="21"/>
          <w:szCs w:val="21"/>
        </w:rPr>
        <w:t> и </w:t>
      </w:r>
      <w:r w:rsidRPr="00650A2F">
        <w:rPr>
          <w:rFonts w:ascii="Arial" w:eastAsia="Times New Roman" w:hAnsi="Arial" w:cs="Arial"/>
          <w:i/>
          <w:iCs/>
          <w:color w:val="000000"/>
          <w:sz w:val="21"/>
          <w:szCs w:val="21"/>
        </w:rPr>
        <w:t>l</w:t>
      </w:r>
      <w:r w:rsidRPr="00650A2F">
        <w:rPr>
          <w:rFonts w:ascii="Arial" w:eastAsia="Times New Roman" w:hAnsi="Arial" w:cs="Arial"/>
          <w:color w:val="000000"/>
          <w:sz w:val="21"/>
          <w:szCs w:val="21"/>
          <w:vertAlign w:val="subscript"/>
        </w:rPr>
        <w:t>2</w:t>
      </w:r>
      <w:r w:rsidRPr="00650A2F">
        <w:rPr>
          <w:rFonts w:ascii="Arial" w:eastAsia="Times New Roman" w:hAnsi="Arial" w:cs="Arial"/>
          <w:color w:val="000000"/>
          <w:sz w:val="21"/>
          <w:szCs w:val="21"/>
        </w:rPr>
        <w:t> - меньший и больший пролеты плиты;</w:t>
      </w:r>
    </w:p>
    <w:p w:rsidR="00650A2F" w:rsidRPr="00650A2F" w:rsidRDefault="00650A2F" w:rsidP="00650A2F">
      <w:pPr>
        <w:shd w:val="clear" w:color="auto" w:fill="FCFCFC"/>
        <w:spacing w:after="0" w:line="240" w:lineRule="auto"/>
        <w:ind w:firstLine="426"/>
        <w:jc w:val="both"/>
        <w:rPr>
          <w:rFonts w:ascii="Arial" w:eastAsia="Times New Roman" w:hAnsi="Arial" w:cs="Arial"/>
          <w:color w:val="000000"/>
          <w:sz w:val="21"/>
          <w:szCs w:val="21"/>
        </w:rPr>
      </w:pPr>
      <w:r w:rsidRPr="00650A2F">
        <w:rPr>
          <w:rFonts w:ascii="Arial" w:eastAsia="Times New Roman" w:hAnsi="Arial" w:cs="Arial"/>
          <w:i/>
          <w:iCs/>
          <w:color w:val="000000"/>
          <w:sz w:val="21"/>
          <w:szCs w:val="21"/>
        </w:rPr>
        <w:t>q</w:t>
      </w:r>
      <w:r w:rsidRPr="00650A2F">
        <w:rPr>
          <w:rFonts w:ascii="Arial" w:eastAsia="Times New Roman" w:hAnsi="Arial" w:cs="Arial"/>
          <w:color w:val="000000"/>
          <w:sz w:val="21"/>
          <w:szCs w:val="21"/>
        </w:rPr>
        <w:t> - нормативная постоянная длительная и временная равномерно распределенная нагрузка на 1 м</w:t>
      </w:r>
      <w:r w:rsidRPr="00650A2F">
        <w:rPr>
          <w:rFonts w:ascii="Arial" w:eastAsia="Times New Roman" w:hAnsi="Arial" w:cs="Arial"/>
          <w:color w:val="000000"/>
          <w:sz w:val="21"/>
          <w:szCs w:val="21"/>
          <w:vertAlign w:val="superscript"/>
        </w:rPr>
        <w:t>2</w:t>
      </w:r>
      <w:r w:rsidRPr="00650A2F">
        <w:rPr>
          <w:rFonts w:ascii="Arial" w:eastAsia="Times New Roman" w:hAnsi="Arial" w:cs="Arial"/>
          <w:color w:val="000000"/>
          <w:sz w:val="21"/>
          <w:szCs w:val="21"/>
        </w:rPr>
        <w:t> плиты.</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Моменты в пролете плиты определяют по следующим формулам:</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noProof/>
          <w:color w:val="000000"/>
          <w:sz w:val="21"/>
          <w:szCs w:val="21"/>
          <w:vertAlign w:val="subscript"/>
        </w:rPr>
        <w:drawing>
          <wp:inline distT="0" distB="0" distL="0" distR="0" wp14:anchorId="2C92E48D" wp14:editId="1A56C626">
            <wp:extent cx="2200275" cy="241300"/>
            <wp:effectExtent l="0" t="0" r="0" b="6350"/>
            <wp:docPr id="44" name="Рисунок 44" descr="http://www.stroyplan.ru/docs/48/48556/x0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stroyplan.ru/docs/48/48556/x088.gif"/>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2200275" cy="241300"/>
                    </a:xfrm>
                    <a:prstGeom prst="rect">
                      <a:avLst/>
                    </a:prstGeom>
                    <a:noFill/>
                    <a:ln>
                      <a:noFill/>
                    </a:ln>
                  </pic:spPr>
                </pic:pic>
              </a:graphicData>
            </a:graphic>
          </wp:inline>
        </w:drawing>
      </w:r>
      <w:r w:rsidRPr="00650A2F">
        <w:rPr>
          <w:rFonts w:ascii="Arial" w:eastAsia="Times New Roman" w:hAnsi="Arial" w:cs="Arial"/>
          <w:color w:val="000000"/>
          <w:sz w:val="21"/>
          <w:szCs w:val="21"/>
        </w:rPr>
        <w:t>                                                        (8.76)</w:t>
      </w:r>
    </w:p>
    <w:p w:rsidR="00650A2F" w:rsidRPr="00650A2F" w:rsidRDefault="00650A2F" w:rsidP="00650A2F">
      <w:pPr>
        <w:shd w:val="clear" w:color="auto" w:fill="FCFCFC"/>
        <w:spacing w:after="12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Моменты на опорах плиты определяются по формулам:</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noProof/>
          <w:color w:val="000000"/>
          <w:sz w:val="21"/>
          <w:szCs w:val="21"/>
          <w:vertAlign w:val="subscript"/>
        </w:rPr>
        <w:lastRenderedPageBreak/>
        <w:drawing>
          <wp:inline distT="0" distB="0" distL="0" distR="0" wp14:anchorId="0DFC59E1" wp14:editId="2510B773">
            <wp:extent cx="2220595" cy="462280"/>
            <wp:effectExtent l="0" t="0" r="0" b="0"/>
            <wp:docPr id="45" name="Рисунок 45" descr="http://www.stroyplan.ru/docs/48/48556/x0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stroyplan.ru/docs/48/48556/x090.gif"/>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220595" cy="462280"/>
                    </a:xfrm>
                    <a:prstGeom prst="rect">
                      <a:avLst/>
                    </a:prstGeom>
                    <a:noFill/>
                    <a:ln>
                      <a:noFill/>
                    </a:ln>
                  </pic:spPr>
                </pic:pic>
              </a:graphicData>
            </a:graphic>
          </wp:inline>
        </w:drawing>
      </w:r>
      <w:r w:rsidRPr="00650A2F">
        <w:rPr>
          <w:rFonts w:ascii="Arial" w:eastAsia="Times New Roman" w:hAnsi="Arial" w:cs="Arial"/>
          <w:color w:val="000000"/>
          <w:sz w:val="21"/>
          <w:szCs w:val="21"/>
        </w:rPr>
        <w:t>                                                       (8.77)</w:t>
      </w:r>
    </w:p>
    <w:p w:rsidR="00650A2F" w:rsidRPr="00650A2F" w:rsidRDefault="00650A2F" w:rsidP="00650A2F">
      <w:pPr>
        <w:shd w:val="clear" w:color="auto" w:fill="FCFCFC"/>
        <w:spacing w:before="120" w:after="0" w:line="240" w:lineRule="auto"/>
        <w:jc w:val="both"/>
        <w:rPr>
          <w:rFonts w:ascii="Arial" w:eastAsia="Times New Roman" w:hAnsi="Arial" w:cs="Arial"/>
          <w:color w:val="000000"/>
          <w:sz w:val="21"/>
          <w:szCs w:val="21"/>
        </w:rPr>
      </w:pPr>
      <w:r w:rsidRPr="00650A2F">
        <w:rPr>
          <w:rFonts w:ascii="Arial" w:eastAsia="Times New Roman" w:hAnsi="Arial" w:cs="Arial"/>
          <w:color w:val="000000"/>
          <w:sz w:val="21"/>
          <w:szCs w:val="21"/>
        </w:rPr>
        <w:t>где </w:t>
      </w:r>
      <w:r w:rsidRPr="00650A2F">
        <w:rPr>
          <w:rFonts w:ascii="Arial" w:eastAsia="Times New Roman" w:hAnsi="Arial" w:cs="Arial"/>
          <w:i/>
          <w:iCs/>
          <w:color w:val="000000"/>
          <w:sz w:val="21"/>
          <w:szCs w:val="21"/>
        </w:rPr>
        <w:t>А</w:t>
      </w:r>
      <w:r w:rsidRPr="00650A2F">
        <w:rPr>
          <w:rFonts w:ascii="Arial" w:eastAsia="Times New Roman" w:hAnsi="Arial" w:cs="Arial"/>
          <w:i/>
          <w:iCs/>
          <w:color w:val="000000"/>
          <w:sz w:val="21"/>
          <w:szCs w:val="21"/>
          <w:vertAlign w:val="subscript"/>
        </w:rPr>
        <w:t>s</w:t>
      </w:r>
      <w:r w:rsidRPr="00650A2F">
        <w:rPr>
          <w:rFonts w:ascii="Arial" w:eastAsia="Times New Roman" w:hAnsi="Arial" w:cs="Arial"/>
          <w:color w:val="000000"/>
          <w:sz w:val="21"/>
          <w:szCs w:val="21"/>
          <w:vertAlign w:val="subscript"/>
        </w:rPr>
        <w:t>1</w:t>
      </w:r>
      <w:r w:rsidRPr="00650A2F">
        <w:rPr>
          <w:rFonts w:ascii="Arial" w:eastAsia="Times New Roman" w:hAnsi="Arial" w:cs="Arial"/>
          <w:color w:val="000000"/>
          <w:sz w:val="21"/>
          <w:szCs w:val="21"/>
        </w:rPr>
        <w:t> - площадь сечения стержней, пересекающих пролетные пластические шарниры и параллельных короткой стороне плиты;</w:t>
      </w:r>
    </w:p>
    <w:p w:rsidR="00650A2F" w:rsidRPr="00650A2F" w:rsidRDefault="00650A2F" w:rsidP="00650A2F">
      <w:pPr>
        <w:shd w:val="clear" w:color="auto" w:fill="FCFCFC"/>
        <w:spacing w:after="0" w:line="240" w:lineRule="auto"/>
        <w:ind w:firstLine="426"/>
        <w:jc w:val="both"/>
        <w:rPr>
          <w:rFonts w:ascii="Arial" w:eastAsia="Times New Roman" w:hAnsi="Arial" w:cs="Arial"/>
          <w:color w:val="000000"/>
          <w:sz w:val="21"/>
          <w:szCs w:val="21"/>
        </w:rPr>
      </w:pPr>
      <w:r w:rsidRPr="00650A2F">
        <w:rPr>
          <w:rFonts w:ascii="Arial" w:eastAsia="Times New Roman" w:hAnsi="Arial" w:cs="Arial"/>
          <w:i/>
          <w:iCs/>
          <w:color w:val="000000"/>
          <w:sz w:val="21"/>
          <w:szCs w:val="21"/>
        </w:rPr>
        <w:t>А</w:t>
      </w:r>
      <w:r w:rsidRPr="00650A2F">
        <w:rPr>
          <w:rFonts w:ascii="Arial" w:eastAsia="Times New Roman" w:hAnsi="Arial" w:cs="Arial"/>
          <w:i/>
          <w:iCs/>
          <w:color w:val="000000"/>
          <w:sz w:val="21"/>
          <w:szCs w:val="21"/>
          <w:vertAlign w:val="subscript"/>
        </w:rPr>
        <w:t>s</w:t>
      </w:r>
      <w:r w:rsidRPr="00650A2F">
        <w:rPr>
          <w:rFonts w:ascii="Arial" w:eastAsia="Times New Roman" w:hAnsi="Arial" w:cs="Arial"/>
          <w:color w:val="000000"/>
          <w:sz w:val="21"/>
          <w:szCs w:val="21"/>
          <w:vertAlign w:val="subscript"/>
        </w:rPr>
        <w:t>2</w:t>
      </w:r>
      <w:r w:rsidRPr="00650A2F">
        <w:rPr>
          <w:rFonts w:ascii="Arial" w:eastAsia="Times New Roman" w:hAnsi="Arial" w:cs="Arial"/>
          <w:color w:val="000000"/>
          <w:sz w:val="21"/>
          <w:szCs w:val="21"/>
        </w:rPr>
        <w:t> - то же, для стержней, параллельных длинной стороне плиты;</w:t>
      </w:r>
    </w:p>
    <w:p w:rsidR="00650A2F" w:rsidRPr="00650A2F" w:rsidRDefault="00650A2F" w:rsidP="00650A2F">
      <w:pPr>
        <w:shd w:val="clear" w:color="auto" w:fill="FCFCFC"/>
        <w:spacing w:after="0" w:line="240" w:lineRule="auto"/>
        <w:ind w:firstLine="426"/>
        <w:jc w:val="both"/>
        <w:rPr>
          <w:rFonts w:ascii="Arial" w:eastAsia="Times New Roman" w:hAnsi="Arial" w:cs="Arial"/>
          <w:color w:val="000000"/>
          <w:sz w:val="21"/>
          <w:szCs w:val="21"/>
        </w:rPr>
      </w:pPr>
      <w:proofErr w:type="spellStart"/>
      <w:r w:rsidRPr="00650A2F">
        <w:rPr>
          <w:rFonts w:ascii="Arial" w:eastAsia="Times New Roman" w:hAnsi="Arial" w:cs="Arial"/>
          <w:i/>
          <w:iCs/>
          <w:color w:val="000000"/>
          <w:sz w:val="21"/>
          <w:szCs w:val="21"/>
        </w:rPr>
        <w:t>A</w:t>
      </w:r>
      <w:r w:rsidRPr="00650A2F">
        <w:rPr>
          <w:rFonts w:ascii="Arial" w:eastAsia="Times New Roman" w:hAnsi="Arial" w:cs="Arial"/>
          <w:i/>
          <w:iCs/>
          <w:color w:val="000000"/>
          <w:sz w:val="21"/>
          <w:szCs w:val="21"/>
          <w:vertAlign w:val="subscript"/>
        </w:rPr>
        <w:t>sI</w:t>
      </w:r>
      <w:proofErr w:type="spellEnd"/>
      <w:r w:rsidRPr="00650A2F">
        <w:rPr>
          <w:rFonts w:ascii="Arial" w:eastAsia="Times New Roman" w:hAnsi="Arial" w:cs="Arial"/>
          <w:color w:val="000000"/>
          <w:sz w:val="21"/>
          <w:szCs w:val="21"/>
        </w:rPr>
        <w:t> - площадь сечения растянутой арматуры, расположенной вдоль пролета </w:t>
      </w:r>
      <w:r w:rsidRPr="00650A2F">
        <w:rPr>
          <w:rFonts w:ascii="Arial" w:eastAsia="Times New Roman" w:hAnsi="Arial" w:cs="Arial"/>
          <w:i/>
          <w:iCs/>
          <w:color w:val="000000"/>
          <w:sz w:val="21"/>
          <w:szCs w:val="21"/>
        </w:rPr>
        <w:t>l</w:t>
      </w:r>
      <w:r w:rsidRPr="00650A2F">
        <w:rPr>
          <w:rFonts w:ascii="Arial" w:eastAsia="Times New Roman" w:hAnsi="Arial" w:cs="Arial"/>
          <w:color w:val="000000"/>
          <w:sz w:val="21"/>
          <w:szCs w:val="21"/>
          <w:vertAlign w:val="subscript"/>
        </w:rPr>
        <w:t>2</w:t>
      </w:r>
      <w:r w:rsidRPr="00650A2F">
        <w:rPr>
          <w:rFonts w:ascii="Arial" w:eastAsia="Times New Roman" w:hAnsi="Arial" w:cs="Arial"/>
          <w:color w:val="000000"/>
          <w:sz w:val="21"/>
          <w:szCs w:val="21"/>
        </w:rPr>
        <w:t> в сечении I-I;</w:t>
      </w:r>
    </w:p>
    <w:p w:rsidR="00650A2F" w:rsidRPr="00650A2F" w:rsidRDefault="00650A2F" w:rsidP="00650A2F">
      <w:pPr>
        <w:shd w:val="clear" w:color="auto" w:fill="FCFCFC"/>
        <w:spacing w:after="0" w:line="240" w:lineRule="auto"/>
        <w:ind w:firstLine="426"/>
        <w:jc w:val="both"/>
        <w:rPr>
          <w:rFonts w:ascii="Arial" w:eastAsia="Times New Roman" w:hAnsi="Arial" w:cs="Arial"/>
          <w:color w:val="000000"/>
          <w:sz w:val="21"/>
          <w:szCs w:val="21"/>
        </w:rPr>
      </w:pPr>
      <w:proofErr w:type="spellStart"/>
      <w:r w:rsidRPr="00650A2F">
        <w:rPr>
          <w:rFonts w:ascii="Arial" w:eastAsia="Times New Roman" w:hAnsi="Arial" w:cs="Arial"/>
          <w:i/>
          <w:iCs/>
          <w:color w:val="000000"/>
          <w:sz w:val="21"/>
          <w:szCs w:val="21"/>
        </w:rPr>
        <w:t>A</w:t>
      </w:r>
      <w:r w:rsidRPr="00650A2F">
        <w:rPr>
          <w:rFonts w:ascii="Arial" w:eastAsia="Times New Roman" w:hAnsi="Arial" w:cs="Arial"/>
          <w:color w:val="000000"/>
          <w:sz w:val="21"/>
          <w:szCs w:val="21"/>
        </w:rPr>
        <w:t>'</w:t>
      </w:r>
      <w:r w:rsidRPr="00650A2F">
        <w:rPr>
          <w:rFonts w:ascii="Arial" w:eastAsia="Times New Roman" w:hAnsi="Arial" w:cs="Arial"/>
          <w:i/>
          <w:iCs/>
          <w:color w:val="000000"/>
          <w:sz w:val="21"/>
          <w:szCs w:val="21"/>
          <w:vertAlign w:val="subscript"/>
        </w:rPr>
        <w:t>sI</w:t>
      </w:r>
      <w:proofErr w:type="spellEnd"/>
      <w:r w:rsidRPr="00650A2F">
        <w:rPr>
          <w:rFonts w:ascii="Arial" w:eastAsia="Times New Roman" w:hAnsi="Arial" w:cs="Arial"/>
          <w:color w:val="000000"/>
          <w:sz w:val="21"/>
          <w:szCs w:val="21"/>
        </w:rPr>
        <w:t> - площадь сечения растянутой арматуры, расположенной вдоль пролета </w:t>
      </w:r>
      <w:r w:rsidRPr="00650A2F">
        <w:rPr>
          <w:rFonts w:ascii="Arial" w:eastAsia="Times New Roman" w:hAnsi="Arial" w:cs="Arial"/>
          <w:i/>
          <w:iCs/>
          <w:color w:val="000000"/>
          <w:sz w:val="21"/>
          <w:szCs w:val="21"/>
        </w:rPr>
        <w:t>l</w:t>
      </w:r>
      <w:r w:rsidRPr="00650A2F">
        <w:rPr>
          <w:rFonts w:ascii="Arial" w:eastAsia="Times New Roman" w:hAnsi="Arial" w:cs="Arial"/>
          <w:color w:val="000000"/>
          <w:sz w:val="21"/>
          <w:szCs w:val="21"/>
          <w:vertAlign w:val="subscript"/>
        </w:rPr>
        <w:t>2</w:t>
      </w:r>
      <w:r w:rsidRPr="00650A2F">
        <w:rPr>
          <w:rFonts w:ascii="Arial" w:eastAsia="Times New Roman" w:hAnsi="Arial" w:cs="Arial"/>
          <w:color w:val="000000"/>
          <w:sz w:val="21"/>
          <w:szCs w:val="21"/>
        </w:rPr>
        <w:t> в сечении I'-I';</w:t>
      </w:r>
    </w:p>
    <w:p w:rsidR="00650A2F" w:rsidRPr="00650A2F" w:rsidRDefault="00650A2F" w:rsidP="00650A2F">
      <w:pPr>
        <w:shd w:val="clear" w:color="auto" w:fill="FCFCFC"/>
        <w:spacing w:after="0" w:line="240" w:lineRule="auto"/>
        <w:ind w:firstLine="426"/>
        <w:jc w:val="both"/>
        <w:rPr>
          <w:rFonts w:ascii="Arial" w:eastAsia="Times New Roman" w:hAnsi="Arial" w:cs="Arial"/>
          <w:color w:val="000000"/>
          <w:sz w:val="21"/>
          <w:szCs w:val="21"/>
        </w:rPr>
      </w:pPr>
      <w:proofErr w:type="spellStart"/>
      <w:r w:rsidRPr="00650A2F">
        <w:rPr>
          <w:rFonts w:ascii="Arial" w:eastAsia="Times New Roman" w:hAnsi="Arial" w:cs="Arial"/>
          <w:i/>
          <w:iCs/>
          <w:color w:val="000000"/>
          <w:sz w:val="21"/>
          <w:szCs w:val="21"/>
        </w:rPr>
        <w:t>A</w:t>
      </w:r>
      <w:r w:rsidRPr="00650A2F">
        <w:rPr>
          <w:rFonts w:ascii="Arial" w:eastAsia="Times New Roman" w:hAnsi="Arial" w:cs="Arial"/>
          <w:i/>
          <w:iCs/>
          <w:color w:val="000000"/>
          <w:sz w:val="21"/>
          <w:szCs w:val="21"/>
          <w:vertAlign w:val="subscript"/>
        </w:rPr>
        <w:t>sII</w:t>
      </w:r>
      <w:proofErr w:type="spellEnd"/>
      <w:r w:rsidRPr="00650A2F">
        <w:rPr>
          <w:rFonts w:ascii="Arial" w:eastAsia="Times New Roman" w:hAnsi="Arial" w:cs="Arial"/>
          <w:color w:val="000000"/>
          <w:sz w:val="21"/>
          <w:szCs w:val="21"/>
        </w:rPr>
        <w:t> - площадь сечения растянутой арматуры, расположенной вдоль пролета </w:t>
      </w:r>
      <w:proofErr w:type="spellStart"/>
      <w:r w:rsidRPr="00650A2F">
        <w:rPr>
          <w:rFonts w:ascii="Arial" w:eastAsia="Times New Roman" w:hAnsi="Arial" w:cs="Arial"/>
          <w:i/>
          <w:iCs/>
          <w:color w:val="000000"/>
          <w:sz w:val="21"/>
          <w:szCs w:val="21"/>
        </w:rPr>
        <w:t>l</w:t>
      </w:r>
      <w:r w:rsidRPr="00650A2F">
        <w:rPr>
          <w:rFonts w:ascii="Arial" w:eastAsia="Times New Roman" w:hAnsi="Arial" w:cs="Arial"/>
          <w:i/>
          <w:iCs/>
          <w:color w:val="000000"/>
          <w:sz w:val="21"/>
          <w:szCs w:val="21"/>
          <w:vertAlign w:val="subscript"/>
        </w:rPr>
        <w:t>I</w:t>
      </w:r>
      <w:proofErr w:type="spellEnd"/>
      <w:r w:rsidRPr="00650A2F">
        <w:rPr>
          <w:rFonts w:ascii="Arial" w:eastAsia="Times New Roman" w:hAnsi="Arial" w:cs="Arial"/>
          <w:color w:val="000000"/>
          <w:sz w:val="21"/>
          <w:szCs w:val="21"/>
        </w:rPr>
        <w:t>, в сечении II-II;</w:t>
      </w:r>
    </w:p>
    <w:p w:rsidR="00650A2F" w:rsidRPr="00650A2F" w:rsidRDefault="00650A2F" w:rsidP="00650A2F">
      <w:pPr>
        <w:shd w:val="clear" w:color="auto" w:fill="FCFCFC"/>
        <w:spacing w:after="0" w:line="240" w:lineRule="auto"/>
        <w:ind w:firstLine="426"/>
        <w:jc w:val="both"/>
        <w:rPr>
          <w:rFonts w:ascii="Arial" w:eastAsia="Times New Roman" w:hAnsi="Arial" w:cs="Arial"/>
          <w:color w:val="000000"/>
          <w:sz w:val="21"/>
          <w:szCs w:val="21"/>
        </w:rPr>
      </w:pPr>
      <w:proofErr w:type="spellStart"/>
      <w:r w:rsidRPr="00650A2F">
        <w:rPr>
          <w:rFonts w:ascii="Arial" w:eastAsia="Times New Roman" w:hAnsi="Arial" w:cs="Arial"/>
          <w:i/>
          <w:iCs/>
          <w:color w:val="000000"/>
          <w:sz w:val="21"/>
          <w:szCs w:val="21"/>
        </w:rPr>
        <w:t>A</w:t>
      </w:r>
      <w:r w:rsidRPr="00650A2F">
        <w:rPr>
          <w:rFonts w:ascii="Arial" w:eastAsia="Times New Roman" w:hAnsi="Arial" w:cs="Arial"/>
          <w:color w:val="000000"/>
          <w:sz w:val="21"/>
          <w:szCs w:val="21"/>
        </w:rPr>
        <w:t>'</w:t>
      </w:r>
      <w:r w:rsidRPr="00650A2F">
        <w:rPr>
          <w:rFonts w:ascii="Arial" w:eastAsia="Times New Roman" w:hAnsi="Arial" w:cs="Arial"/>
          <w:i/>
          <w:iCs/>
          <w:color w:val="000000"/>
          <w:sz w:val="21"/>
          <w:szCs w:val="21"/>
          <w:vertAlign w:val="subscript"/>
        </w:rPr>
        <w:t>sII</w:t>
      </w:r>
      <w:proofErr w:type="spellEnd"/>
      <w:r w:rsidRPr="00650A2F">
        <w:rPr>
          <w:rFonts w:ascii="Arial" w:eastAsia="Times New Roman" w:hAnsi="Arial" w:cs="Arial"/>
          <w:color w:val="000000"/>
          <w:sz w:val="21"/>
          <w:szCs w:val="21"/>
        </w:rPr>
        <w:t> - площадь сечения растянутой арматуры, расположенной вдоль пролога </w:t>
      </w:r>
      <w:proofErr w:type="spellStart"/>
      <w:r w:rsidRPr="00650A2F">
        <w:rPr>
          <w:rFonts w:ascii="Arial" w:eastAsia="Times New Roman" w:hAnsi="Arial" w:cs="Arial"/>
          <w:i/>
          <w:iCs/>
          <w:color w:val="000000"/>
          <w:sz w:val="21"/>
          <w:szCs w:val="21"/>
        </w:rPr>
        <w:t>l</w:t>
      </w:r>
      <w:r w:rsidRPr="00650A2F">
        <w:rPr>
          <w:rFonts w:ascii="Arial" w:eastAsia="Times New Roman" w:hAnsi="Arial" w:cs="Arial"/>
          <w:i/>
          <w:iCs/>
          <w:color w:val="000000"/>
          <w:sz w:val="21"/>
          <w:szCs w:val="21"/>
          <w:vertAlign w:val="subscript"/>
        </w:rPr>
        <w:t>I</w:t>
      </w:r>
      <w:proofErr w:type="spellEnd"/>
      <w:r w:rsidRPr="00650A2F">
        <w:rPr>
          <w:rFonts w:ascii="Arial" w:eastAsia="Times New Roman" w:hAnsi="Arial" w:cs="Arial"/>
          <w:color w:val="000000"/>
          <w:sz w:val="21"/>
          <w:szCs w:val="21"/>
        </w:rPr>
        <w:t>, в сечении II'-II';</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i/>
          <w:iCs/>
          <w:color w:val="000000"/>
          <w:sz w:val="21"/>
          <w:szCs w:val="21"/>
        </w:rPr>
        <w:t>z</w:t>
      </w:r>
      <w:r w:rsidRPr="00650A2F">
        <w:rPr>
          <w:rFonts w:ascii="Arial" w:eastAsia="Times New Roman" w:hAnsi="Arial" w:cs="Arial"/>
          <w:color w:val="000000"/>
          <w:sz w:val="21"/>
          <w:szCs w:val="21"/>
          <w:vertAlign w:val="subscript"/>
        </w:rPr>
        <w:t>1</w:t>
      </w:r>
      <w:r w:rsidRPr="00650A2F">
        <w:rPr>
          <w:rFonts w:ascii="Arial" w:eastAsia="Times New Roman" w:hAnsi="Arial" w:cs="Arial"/>
          <w:color w:val="000000"/>
          <w:sz w:val="21"/>
          <w:szCs w:val="21"/>
        </w:rPr>
        <w:t>, </w:t>
      </w:r>
      <w:r w:rsidRPr="00650A2F">
        <w:rPr>
          <w:rFonts w:ascii="Arial" w:eastAsia="Times New Roman" w:hAnsi="Arial" w:cs="Arial"/>
          <w:i/>
          <w:iCs/>
          <w:color w:val="000000"/>
          <w:sz w:val="21"/>
          <w:szCs w:val="21"/>
        </w:rPr>
        <w:t>z</w:t>
      </w:r>
      <w:r w:rsidRPr="00650A2F">
        <w:rPr>
          <w:rFonts w:ascii="Arial" w:eastAsia="Times New Roman" w:hAnsi="Arial" w:cs="Arial"/>
          <w:color w:val="000000"/>
          <w:sz w:val="21"/>
          <w:szCs w:val="21"/>
          <w:vertAlign w:val="subscript"/>
        </w:rPr>
        <w:t>2</w:t>
      </w:r>
      <w:r w:rsidRPr="00650A2F">
        <w:rPr>
          <w:rFonts w:ascii="Arial" w:eastAsia="Times New Roman" w:hAnsi="Arial" w:cs="Arial"/>
          <w:color w:val="000000"/>
          <w:sz w:val="21"/>
          <w:szCs w:val="21"/>
        </w:rPr>
        <w:t> - плечи внутренней пары сил в пролетных пластических шарнирах, вычисляются по формуле (</w:t>
      </w:r>
      <w:hyperlink r:id="rId289" w:anchor="i1205902" w:tooltip="Формула" w:history="1">
        <w:r w:rsidRPr="00650A2F">
          <w:rPr>
            <w:rFonts w:ascii="Arial" w:eastAsia="Times New Roman" w:hAnsi="Arial" w:cs="Arial"/>
            <w:color w:val="008000"/>
            <w:sz w:val="21"/>
            <w:szCs w:val="21"/>
            <w:u w:val="single"/>
          </w:rPr>
          <w:t>8.72</w:t>
        </w:r>
      </w:hyperlink>
      <w:r w:rsidRPr="00650A2F">
        <w:rPr>
          <w:rFonts w:ascii="Arial" w:eastAsia="Times New Roman" w:hAnsi="Arial" w:cs="Arial"/>
          <w:color w:val="000000"/>
          <w:sz w:val="21"/>
          <w:szCs w:val="21"/>
        </w:rPr>
        <w:t>), в которой </w:t>
      </w:r>
      <w:r w:rsidRPr="00650A2F">
        <w:rPr>
          <w:rFonts w:ascii="Arial" w:eastAsia="Times New Roman" w:hAnsi="Arial" w:cs="Arial"/>
          <w:i/>
          <w:iCs/>
          <w:color w:val="000000"/>
          <w:sz w:val="21"/>
          <w:szCs w:val="21"/>
        </w:rPr>
        <w:t>х</w:t>
      </w:r>
      <w:r w:rsidRPr="00650A2F">
        <w:rPr>
          <w:rFonts w:ascii="Arial" w:eastAsia="Times New Roman" w:hAnsi="Arial" w:cs="Arial"/>
          <w:color w:val="000000"/>
          <w:sz w:val="21"/>
          <w:szCs w:val="21"/>
          <w:vertAlign w:val="subscript"/>
        </w:rPr>
        <w:t>1</w:t>
      </w:r>
      <w:r w:rsidRPr="00650A2F">
        <w:rPr>
          <w:rFonts w:ascii="Arial" w:eastAsia="Times New Roman" w:hAnsi="Arial" w:cs="Arial"/>
          <w:color w:val="000000"/>
          <w:sz w:val="21"/>
          <w:szCs w:val="21"/>
        </w:rPr>
        <w:t> определяют по формуле (</w:t>
      </w:r>
      <w:hyperlink r:id="rId290" w:anchor="i1222166" w:tooltip="Формула" w:history="1">
        <w:r w:rsidRPr="00650A2F">
          <w:rPr>
            <w:rFonts w:ascii="Arial" w:eastAsia="Times New Roman" w:hAnsi="Arial" w:cs="Arial"/>
            <w:color w:val="008000"/>
            <w:sz w:val="21"/>
            <w:szCs w:val="21"/>
            <w:u w:val="single"/>
          </w:rPr>
          <w:t>8.74</w:t>
        </w:r>
      </w:hyperlink>
      <w:r w:rsidRPr="00650A2F">
        <w:rPr>
          <w:rFonts w:ascii="Arial" w:eastAsia="Times New Roman" w:hAnsi="Arial" w:cs="Arial"/>
          <w:color w:val="000000"/>
          <w:sz w:val="21"/>
          <w:szCs w:val="21"/>
        </w:rPr>
        <w:t>), а при вычислении </w:t>
      </w:r>
      <w:r w:rsidRPr="00650A2F">
        <w:rPr>
          <w:rFonts w:ascii="Arial" w:eastAsia="Times New Roman" w:hAnsi="Arial" w:cs="Arial"/>
          <w:i/>
          <w:iCs/>
          <w:color w:val="000000"/>
          <w:sz w:val="21"/>
          <w:szCs w:val="21"/>
        </w:rPr>
        <w:t>х</w:t>
      </w:r>
      <w:r w:rsidRPr="00650A2F">
        <w:rPr>
          <w:rFonts w:ascii="Arial" w:eastAsia="Times New Roman" w:hAnsi="Arial" w:cs="Arial"/>
          <w:color w:val="000000"/>
          <w:sz w:val="21"/>
          <w:szCs w:val="21"/>
          <w:vertAlign w:val="subscript"/>
        </w:rPr>
        <w:t>2</w:t>
      </w:r>
      <w:r w:rsidRPr="00650A2F">
        <w:rPr>
          <w:rFonts w:ascii="Arial" w:eastAsia="Times New Roman" w:hAnsi="Arial" w:cs="Arial"/>
          <w:color w:val="000000"/>
          <w:sz w:val="21"/>
          <w:szCs w:val="21"/>
        </w:rPr>
        <w:t> в формуле (</w:t>
      </w:r>
      <w:hyperlink r:id="rId291" w:anchor="i1222166" w:tooltip="Формула" w:history="1">
        <w:r w:rsidRPr="00650A2F">
          <w:rPr>
            <w:rFonts w:ascii="Arial" w:eastAsia="Times New Roman" w:hAnsi="Arial" w:cs="Arial"/>
            <w:color w:val="008000"/>
            <w:sz w:val="21"/>
            <w:szCs w:val="21"/>
            <w:u w:val="single"/>
          </w:rPr>
          <w:t>8.74</w:t>
        </w:r>
      </w:hyperlink>
      <w:r w:rsidRPr="00650A2F">
        <w:rPr>
          <w:rFonts w:ascii="Arial" w:eastAsia="Times New Roman" w:hAnsi="Arial" w:cs="Arial"/>
          <w:color w:val="000000"/>
          <w:sz w:val="21"/>
          <w:szCs w:val="21"/>
        </w:rPr>
        <w:t>) значение </w:t>
      </w:r>
      <w:r w:rsidRPr="00650A2F">
        <w:rPr>
          <w:rFonts w:ascii="Arial" w:eastAsia="Times New Roman" w:hAnsi="Arial" w:cs="Arial"/>
          <w:i/>
          <w:iCs/>
          <w:color w:val="000000"/>
          <w:sz w:val="21"/>
          <w:szCs w:val="21"/>
        </w:rPr>
        <w:t>A</w:t>
      </w:r>
      <w:r w:rsidRPr="00650A2F">
        <w:rPr>
          <w:rFonts w:ascii="Arial" w:eastAsia="Times New Roman" w:hAnsi="Arial" w:cs="Arial"/>
          <w:i/>
          <w:iCs/>
          <w:color w:val="000000"/>
          <w:sz w:val="21"/>
          <w:szCs w:val="21"/>
          <w:vertAlign w:val="subscript"/>
        </w:rPr>
        <w:t>s</w:t>
      </w:r>
      <w:r w:rsidRPr="00650A2F">
        <w:rPr>
          <w:rFonts w:ascii="Arial" w:eastAsia="Times New Roman" w:hAnsi="Arial" w:cs="Arial"/>
          <w:color w:val="000000"/>
          <w:sz w:val="21"/>
          <w:szCs w:val="21"/>
          <w:vertAlign w:val="subscript"/>
        </w:rPr>
        <w:t>1</w:t>
      </w:r>
      <w:r w:rsidRPr="00650A2F">
        <w:rPr>
          <w:rFonts w:ascii="Arial" w:eastAsia="Times New Roman" w:hAnsi="Arial" w:cs="Arial"/>
          <w:color w:val="000000"/>
          <w:sz w:val="21"/>
          <w:szCs w:val="21"/>
        </w:rPr>
        <w:t> заменяют на </w:t>
      </w:r>
      <w:r w:rsidRPr="00650A2F">
        <w:rPr>
          <w:rFonts w:ascii="Arial" w:eastAsia="Times New Roman" w:hAnsi="Arial" w:cs="Arial"/>
          <w:i/>
          <w:iCs/>
          <w:color w:val="000000"/>
          <w:sz w:val="21"/>
          <w:szCs w:val="21"/>
        </w:rPr>
        <w:t>А</w:t>
      </w:r>
      <w:r w:rsidRPr="00650A2F">
        <w:rPr>
          <w:rFonts w:ascii="Arial" w:eastAsia="Times New Roman" w:hAnsi="Arial" w:cs="Arial"/>
          <w:i/>
          <w:iCs/>
          <w:color w:val="000000"/>
          <w:sz w:val="21"/>
          <w:szCs w:val="21"/>
          <w:vertAlign w:val="subscript"/>
        </w:rPr>
        <w:t>s</w:t>
      </w:r>
      <w:r w:rsidRPr="00650A2F">
        <w:rPr>
          <w:rFonts w:ascii="Arial" w:eastAsia="Times New Roman" w:hAnsi="Arial" w:cs="Arial"/>
          <w:color w:val="000000"/>
          <w:sz w:val="21"/>
          <w:szCs w:val="21"/>
          <w:vertAlign w:val="subscript"/>
        </w:rPr>
        <w:t>2</w:t>
      </w:r>
      <w:r w:rsidRPr="00650A2F">
        <w:rPr>
          <w:rFonts w:ascii="Arial" w:eastAsia="Times New Roman" w:hAnsi="Arial" w:cs="Arial"/>
          <w:color w:val="000000"/>
          <w:sz w:val="21"/>
          <w:szCs w:val="21"/>
        </w:rPr>
        <w:t> а вместо значения </w:t>
      </w:r>
      <w:r w:rsidRPr="00650A2F">
        <w:rPr>
          <w:rFonts w:ascii="Arial" w:eastAsia="Times New Roman" w:hAnsi="Arial" w:cs="Arial"/>
          <w:i/>
          <w:iCs/>
          <w:color w:val="000000"/>
          <w:sz w:val="21"/>
          <w:szCs w:val="21"/>
        </w:rPr>
        <w:t>l</w:t>
      </w:r>
      <w:r w:rsidRPr="00650A2F">
        <w:rPr>
          <w:rFonts w:ascii="Arial" w:eastAsia="Times New Roman" w:hAnsi="Arial" w:cs="Arial"/>
          <w:color w:val="000000"/>
          <w:sz w:val="21"/>
          <w:szCs w:val="21"/>
          <w:vertAlign w:val="subscript"/>
        </w:rPr>
        <w:t>2</w:t>
      </w:r>
      <w:r w:rsidRPr="00650A2F">
        <w:rPr>
          <w:rFonts w:ascii="Arial" w:eastAsia="Times New Roman" w:hAnsi="Arial" w:cs="Arial"/>
          <w:color w:val="000000"/>
          <w:sz w:val="21"/>
          <w:szCs w:val="21"/>
        </w:rPr>
        <w:t>подставляют </w:t>
      </w:r>
      <w:r w:rsidRPr="00650A2F">
        <w:rPr>
          <w:rFonts w:ascii="Arial" w:eastAsia="Times New Roman" w:hAnsi="Arial" w:cs="Arial"/>
          <w:i/>
          <w:iCs/>
          <w:color w:val="000000"/>
          <w:sz w:val="21"/>
          <w:szCs w:val="21"/>
        </w:rPr>
        <w:t>l</w:t>
      </w:r>
      <w:r w:rsidRPr="00650A2F">
        <w:rPr>
          <w:rFonts w:ascii="Arial" w:eastAsia="Times New Roman" w:hAnsi="Arial" w:cs="Arial"/>
          <w:color w:val="000000"/>
          <w:sz w:val="21"/>
          <w:szCs w:val="21"/>
          <w:vertAlign w:val="subscript"/>
        </w:rPr>
        <w:t>1</w:t>
      </w:r>
      <w:r w:rsidRPr="00650A2F">
        <w:rPr>
          <w:rFonts w:ascii="Arial" w:eastAsia="Times New Roman" w:hAnsi="Arial" w:cs="Arial"/>
          <w:color w:val="000000"/>
          <w:sz w:val="21"/>
          <w:szCs w:val="21"/>
        </w:rPr>
        <w:t>.</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proofErr w:type="spellStart"/>
      <w:r w:rsidRPr="00650A2F">
        <w:rPr>
          <w:rFonts w:ascii="Arial" w:eastAsia="Times New Roman" w:hAnsi="Arial" w:cs="Arial"/>
          <w:i/>
          <w:iCs/>
          <w:color w:val="000000"/>
          <w:sz w:val="21"/>
          <w:szCs w:val="21"/>
        </w:rPr>
        <w:t>z</w:t>
      </w:r>
      <w:r w:rsidRPr="00650A2F">
        <w:rPr>
          <w:rFonts w:ascii="Arial" w:eastAsia="Times New Roman" w:hAnsi="Arial" w:cs="Arial"/>
          <w:i/>
          <w:iCs/>
          <w:color w:val="000000"/>
          <w:sz w:val="21"/>
          <w:szCs w:val="21"/>
          <w:vertAlign w:val="subscript"/>
        </w:rPr>
        <w:t>I</w:t>
      </w:r>
      <w:proofErr w:type="spellEnd"/>
      <w:r w:rsidRPr="00650A2F">
        <w:rPr>
          <w:rFonts w:ascii="Arial" w:eastAsia="Times New Roman" w:hAnsi="Arial" w:cs="Arial"/>
          <w:color w:val="000000"/>
          <w:sz w:val="21"/>
          <w:szCs w:val="21"/>
        </w:rPr>
        <w:t>, </w:t>
      </w:r>
      <w:proofErr w:type="spellStart"/>
      <w:r w:rsidRPr="00650A2F">
        <w:rPr>
          <w:rFonts w:ascii="Arial" w:eastAsia="Times New Roman" w:hAnsi="Arial" w:cs="Arial"/>
          <w:i/>
          <w:iCs/>
          <w:color w:val="000000"/>
          <w:sz w:val="21"/>
          <w:szCs w:val="21"/>
        </w:rPr>
        <w:t>z</w:t>
      </w:r>
      <w:r w:rsidRPr="00650A2F">
        <w:rPr>
          <w:rFonts w:ascii="Arial" w:eastAsia="Times New Roman" w:hAnsi="Arial" w:cs="Arial"/>
          <w:color w:val="000000"/>
          <w:sz w:val="21"/>
          <w:szCs w:val="21"/>
        </w:rPr>
        <w:t>'</w:t>
      </w:r>
      <w:r w:rsidRPr="00650A2F">
        <w:rPr>
          <w:rFonts w:ascii="Arial" w:eastAsia="Times New Roman" w:hAnsi="Arial" w:cs="Arial"/>
          <w:i/>
          <w:iCs/>
          <w:color w:val="000000"/>
          <w:sz w:val="21"/>
          <w:szCs w:val="21"/>
          <w:vertAlign w:val="subscript"/>
        </w:rPr>
        <w:t>I</w:t>
      </w:r>
      <w:proofErr w:type="spellEnd"/>
      <w:r w:rsidRPr="00650A2F">
        <w:rPr>
          <w:rFonts w:ascii="Arial" w:eastAsia="Times New Roman" w:hAnsi="Arial" w:cs="Arial"/>
          <w:color w:val="000000"/>
          <w:sz w:val="21"/>
          <w:szCs w:val="21"/>
        </w:rPr>
        <w:t>, </w:t>
      </w:r>
      <w:proofErr w:type="spellStart"/>
      <w:r w:rsidRPr="00650A2F">
        <w:rPr>
          <w:rFonts w:ascii="Arial" w:eastAsia="Times New Roman" w:hAnsi="Arial" w:cs="Arial"/>
          <w:i/>
          <w:iCs/>
          <w:color w:val="000000"/>
          <w:sz w:val="21"/>
          <w:szCs w:val="21"/>
        </w:rPr>
        <w:t>z</w:t>
      </w:r>
      <w:r w:rsidRPr="00650A2F">
        <w:rPr>
          <w:rFonts w:ascii="Arial" w:eastAsia="Times New Roman" w:hAnsi="Arial" w:cs="Arial"/>
          <w:i/>
          <w:iCs/>
          <w:color w:val="000000"/>
          <w:sz w:val="21"/>
          <w:szCs w:val="21"/>
          <w:vertAlign w:val="subscript"/>
        </w:rPr>
        <w:t>II</w:t>
      </w:r>
      <w:proofErr w:type="spellEnd"/>
      <w:r w:rsidRPr="00650A2F">
        <w:rPr>
          <w:rFonts w:ascii="Arial" w:eastAsia="Times New Roman" w:hAnsi="Arial" w:cs="Arial"/>
          <w:color w:val="000000"/>
          <w:sz w:val="21"/>
          <w:szCs w:val="21"/>
        </w:rPr>
        <w:t>, </w:t>
      </w:r>
      <w:proofErr w:type="spellStart"/>
      <w:r w:rsidRPr="00650A2F">
        <w:rPr>
          <w:rFonts w:ascii="Arial" w:eastAsia="Times New Roman" w:hAnsi="Arial" w:cs="Arial"/>
          <w:i/>
          <w:iCs/>
          <w:color w:val="000000"/>
          <w:sz w:val="21"/>
          <w:szCs w:val="21"/>
        </w:rPr>
        <w:t>z</w:t>
      </w:r>
      <w:r w:rsidRPr="00650A2F">
        <w:rPr>
          <w:rFonts w:ascii="Arial" w:eastAsia="Times New Roman" w:hAnsi="Arial" w:cs="Arial"/>
          <w:color w:val="000000"/>
          <w:sz w:val="21"/>
          <w:szCs w:val="21"/>
        </w:rPr>
        <w:t>'</w:t>
      </w:r>
      <w:r w:rsidRPr="00650A2F">
        <w:rPr>
          <w:rFonts w:ascii="Arial" w:eastAsia="Times New Roman" w:hAnsi="Arial" w:cs="Arial"/>
          <w:i/>
          <w:iCs/>
          <w:color w:val="000000"/>
          <w:sz w:val="21"/>
          <w:szCs w:val="21"/>
          <w:vertAlign w:val="subscript"/>
        </w:rPr>
        <w:t>II</w:t>
      </w:r>
      <w:proofErr w:type="spellEnd"/>
      <w:r w:rsidRPr="00650A2F">
        <w:rPr>
          <w:rFonts w:ascii="Arial" w:eastAsia="Times New Roman" w:hAnsi="Arial" w:cs="Arial"/>
          <w:color w:val="000000"/>
          <w:sz w:val="21"/>
          <w:szCs w:val="21"/>
        </w:rPr>
        <w:t>, - плечи внутренней пары сил в опорных пластических шарнирах, вычисляют по формуле (</w:t>
      </w:r>
      <w:hyperlink r:id="rId292" w:anchor="i1205902" w:tooltip="Формула" w:history="1">
        <w:r w:rsidRPr="00650A2F">
          <w:rPr>
            <w:rFonts w:ascii="Arial" w:eastAsia="Times New Roman" w:hAnsi="Arial" w:cs="Arial"/>
            <w:color w:val="008000"/>
            <w:sz w:val="21"/>
            <w:szCs w:val="21"/>
            <w:u w:val="single"/>
          </w:rPr>
          <w:t>8.72</w:t>
        </w:r>
      </w:hyperlink>
      <w:r w:rsidRPr="00650A2F">
        <w:rPr>
          <w:rFonts w:ascii="Arial" w:eastAsia="Times New Roman" w:hAnsi="Arial" w:cs="Arial"/>
          <w:color w:val="000000"/>
          <w:sz w:val="21"/>
          <w:szCs w:val="21"/>
        </w:rPr>
        <w:t>), в которой </w:t>
      </w:r>
      <w:proofErr w:type="spellStart"/>
      <w:r w:rsidRPr="00650A2F">
        <w:rPr>
          <w:rFonts w:ascii="Arial" w:eastAsia="Times New Roman" w:hAnsi="Arial" w:cs="Arial"/>
          <w:i/>
          <w:iCs/>
          <w:color w:val="000000"/>
          <w:sz w:val="21"/>
          <w:szCs w:val="21"/>
        </w:rPr>
        <w:t>х</w:t>
      </w:r>
      <w:r w:rsidRPr="00650A2F">
        <w:rPr>
          <w:rFonts w:ascii="Arial" w:eastAsia="Times New Roman" w:hAnsi="Arial" w:cs="Arial"/>
          <w:i/>
          <w:iCs/>
          <w:color w:val="000000"/>
          <w:sz w:val="21"/>
          <w:szCs w:val="21"/>
          <w:vertAlign w:val="subscript"/>
        </w:rPr>
        <w:t>I</w:t>
      </w:r>
      <w:proofErr w:type="spellEnd"/>
      <w:r w:rsidRPr="00650A2F">
        <w:rPr>
          <w:rFonts w:ascii="Arial" w:eastAsia="Times New Roman" w:hAnsi="Arial" w:cs="Arial"/>
          <w:color w:val="000000"/>
          <w:sz w:val="21"/>
          <w:szCs w:val="21"/>
        </w:rPr>
        <w:t> и </w:t>
      </w:r>
      <w:proofErr w:type="spellStart"/>
      <w:r w:rsidRPr="00650A2F">
        <w:rPr>
          <w:rFonts w:ascii="Arial" w:eastAsia="Times New Roman" w:hAnsi="Arial" w:cs="Arial"/>
          <w:i/>
          <w:iCs/>
          <w:color w:val="000000"/>
          <w:sz w:val="21"/>
          <w:szCs w:val="21"/>
        </w:rPr>
        <w:t>х'</w:t>
      </w:r>
      <w:r w:rsidRPr="00650A2F">
        <w:rPr>
          <w:rFonts w:ascii="Arial" w:eastAsia="Times New Roman" w:hAnsi="Arial" w:cs="Arial"/>
          <w:i/>
          <w:iCs/>
          <w:color w:val="000000"/>
          <w:sz w:val="21"/>
          <w:szCs w:val="21"/>
          <w:vertAlign w:val="subscript"/>
        </w:rPr>
        <w:t>I</w:t>
      </w:r>
      <w:proofErr w:type="spellEnd"/>
      <w:r w:rsidRPr="00650A2F">
        <w:rPr>
          <w:rFonts w:ascii="Arial" w:eastAsia="Times New Roman" w:hAnsi="Arial" w:cs="Arial"/>
          <w:color w:val="000000"/>
          <w:sz w:val="21"/>
          <w:szCs w:val="21"/>
        </w:rPr>
        <w:t>{определяют по формуле (</w:t>
      </w:r>
      <w:hyperlink r:id="rId293" w:anchor="i1217043" w:tooltip="Формула" w:history="1">
        <w:r w:rsidRPr="00650A2F">
          <w:rPr>
            <w:rFonts w:ascii="Arial" w:eastAsia="Times New Roman" w:hAnsi="Arial" w:cs="Arial"/>
            <w:color w:val="008000"/>
            <w:sz w:val="21"/>
            <w:szCs w:val="21"/>
            <w:u w:val="single"/>
          </w:rPr>
          <w:t>8.73</w:t>
        </w:r>
      </w:hyperlink>
      <w:r w:rsidRPr="00650A2F">
        <w:rPr>
          <w:rFonts w:ascii="Arial" w:eastAsia="Times New Roman" w:hAnsi="Arial" w:cs="Arial"/>
          <w:color w:val="000000"/>
          <w:sz w:val="21"/>
          <w:szCs w:val="21"/>
        </w:rPr>
        <w:t>). При вычислении </w:t>
      </w:r>
      <w:proofErr w:type="spellStart"/>
      <w:r w:rsidRPr="00650A2F">
        <w:rPr>
          <w:rFonts w:ascii="Arial" w:eastAsia="Times New Roman" w:hAnsi="Arial" w:cs="Arial"/>
          <w:i/>
          <w:iCs/>
          <w:color w:val="000000"/>
          <w:sz w:val="21"/>
          <w:szCs w:val="21"/>
        </w:rPr>
        <w:t>х</w:t>
      </w:r>
      <w:r w:rsidRPr="00650A2F">
        <w:rPr>
          <w:rFonts w:ascii="Arial" w:eastAsia="Times New Roman" w:hAnsi="Arial" w:cs="Arial"/>
          <w:i/>
          <w:iCs/>
          <w:color w:val="000000"/>
          <w:sz w:val="21"/>
          <w:szCs w:val="21"/>
          <w:vertAlign w:val="subscript"/>
        </w:rPr>
        <w:t>II</w:t>
      </w:r>
      <w:proofErr w:type="spellEnd"/>
      <w:r w:rsidRPr="00650A2F">
        <w:rPr>
          <w:rFonts w:ascii="Arial" w:eastAsia="Times New Roman" w:hAnsi="Arial" w:cs="Arial"/>
          <w:color w:val="000000"/>
          <w:sz w:val="21"/>
          <w:szCs w:val="21"/>
        </w:rPr>
        <w:t> и </w:t>
      </w:r>
      <w:proofErr w:type="spellStart"/>
      <w:r w:rsidRPr="00650A2F">
        <w:rPr>
          <w:rFonts w:ascii="Arial" w:eastAsia="Times New Roman" w:hAnsi="Arial" w:cs="Arial"/>
          <w:i/>
          <w:iCs/>
          <w:color w:val="000000"/>
          <w:sz w:val="21"/>
          <w:szCs w:val="21"/>
        </w:rPr>
        <w:t>х'</w:t>
      </w:r>
      <w:r w:rsidRPr="00650A2F">
        <w:rPr>
          <w:rFonts w:ascii="Arial" w:eastAsia="Times New Roman" w:hAnsi="Arial" w:cs="Arial"/>
          <w:i/>
          <w:iCs/>
          <w:color w:val="000000"/>
          <w:sz w:val="21"/>
          <w:szCs w:val="21"/>
          <w:vertAlign w:val="subscript"/>
        </w:rPr>
        <w:t>II</w:t>
      </w:r>
      <w:proofErr w:type="spellEnd"/>
      <w:r w:rsidRPr="00650A2F">
        <w:rPr>
          <w:rFonts w:ascii="Arial" w:eastAsia="Times New Roman" w:hAnsi="Arial" w:cs="Arial"/>
          <w:i/>
          <w:iCs/>
          <w:color w:val="000000"/>
          <w:sz w:val="21"/>
          <w:szCs w:val="21"/>
        </w:rPr>
        <w:t> </w:t>
      </w:r>
      <w:r w:rsidRPr="00650A2F">
        <w:rPr>
          <w:rFonts w:ascii="Arial" w:eastAsia="Times New Roman" w:hAnsi="Arial" w:cs="Arial"/>
          <w:color w:val="000000"/>
          <w:sz w:val="21"/>
          <w:szCs w:val="21"/>
        </w:rPr>
        <w:t>в формуле (</w:t>
      </w:r>
      <w:hyperlink r:id="rId294" w:anchor="i1217043" w:tooltip="Формула" w:history="1">
        <w:r w:rsidRPr="00650A2F">
          <w:rPr>
            <w:rFonts w:ascii="Arial" w:eastAsia="Times New Roman" w:hAnsi="Arial" w:cs="Arial"/>
            <w:color w:val="008000"/>
            <w:sz w:val="21"/>
            <w:szCs w:val="21"/>
            <w:u w:val="single"/>
          </w:rPr>
          <w:t>8.73</w:t>
        </w:r>
      </w:hyperlink>
      <w:r w:rsidRPr="00650A2F">
        <w:rPr>
          <w:rFonts w:ascii="Arial" w:eastAsia="Times New Roman" w:hAnsi="Arial" w:cs="Arial"/>
          <w:color w:val="000000"/>
          <w:sz w:val="21"/>
          <w:szCs w:val="21"/>
        </w:rPr>
        <w:t>) значение </w:t>
      </w:r>
      <w:proofErr w:type="spellStart"/>
      <w:r w:rsidRPr="00650A2F">
        <w:rPr>
          <w:rFonts w:ascii="Arial" w:eastAsia="Times New Roman" w:hAnsi="Arial" w:cs="Arial"/>
          <w:i/>
          <w:iCs/>
          <w:color w:val="000000"/>
          <w:sz w:val="21"/>
          <w:szCs w:val="21"/>
        </w:rPr>
        <w:t>A</w:t>
      </w:r>
      <w:r w:rsidRPr="00650A2F">
        <w:rPr>
          <w:rFonts w:ascii="Arial" w:eastAsia="Times New Roman" w:hAnsi="Arial" w:cs="Arial"/>
          <w:i/>
          <w:iCs/>
          <w:color w:val="000000"/>
          <w:sz w:val="21"/>
          <w:szCs w:val="21"/>
          <w:vertAlign w:val="subscript"/>
        </w:rPr>
        <w:t>sI</w:t>
      </w:r>
      <w:proofErr w:type="spellEnd"/>
      <w:r w:rsidRPr="00650A2F">
        <w:rPr>
          <w:rFonts w:ascii="Arial" w:eastAsia="Times New Roman" w:hAnsi="Arial" w:cs="Arial"/>
          <w:color w:val="000000"/>
          <w:sz w:val="21"/>
          <w:szCs w:val="21"/>
        </w:rPr>
        <w:t> и </w:t>
      </w:r>
      <w:proofErr w:type="spellStart"/>
      <w:r w:rsidRPr="00650A2F">
        <w:rPr>
          <w:rFonts w:ascii="Arial" w:eastAsia="Times New Roman" w:hAnsi="Arial" w:cs="Arial"/>
          <w:i/>
          <w:iCs/>
          <w:color w:val="000000"/>
          <w:sz w:val="21"/>
          <w:szCs w:val="21"/>
        </w:rPr>
        <w:t>А'</w:t>
      </w:r>
      <w:r w:rsidRPr="00650A2F">
        <w:rPr>
          <w:rFonts w:ascii="Arial" w:eastAsia="Times New Roman" w:hAnsi="Arial" w:cs="Arial"/>
          <w:i/>
          <w:iCs/>
          <w:color w:val="000000"/>
          <w:sz w:val="21"/>
          <w:szCs w:val="21"/>
          <w:vertAlign w:val="subscript"/>
        </w:rPr>
        <w:t>sI</w:t>
      </w:r>
      <w:proofErr w:type="spellEnd"/>
      <w:r w:rsidRPr="00650A2F">
        <w:rPr>
          <w:rFonts w:ascii="Arial" w:eastAsia="Times New Roman" w:hAnsi="Arial" w:cs="Arial"/>
          <w:color w:val="000000"/>
          <w:sz w:val="21"/>
          <w:szCs w:val="21"/>
        </w:rPr>
        <w:t xml:space="preserve"> заменяют соответственно </w:t>
      </w:r>
      <w:proofErr w:type="spellStart"/>
      <w:r w:rsidRPr="00650A2F">
        <w:rPr>
          <w:rFonts w:ascii="Arial" w:eastAsia="Times New Roman" w:hAnsi="Arial" w:cs="Arial"/>
          <w:color w:val="000000"/>
          <w:sz w:val="21"/>
          <w:szCs w:val="21"/>
        </w:rPr>
        <w:t>на</w:t>
      </w:r>
      <w:r w:rsidRPr="00650A2F">
        <w:rPr>
          <w:rFonts w:ascii="Arial" w:eastAsia="Times New Roman" w:hAnsi="Arial" w:cs="Arial"/>
          <w:i/>
          <w:iCs/>
          <w:color w:val="000000"/>
          <w:sz w:val="21"/>
          <w:szCs w:val="21"/>
        </w:rPr>
        <w:t>A</w:t>
      </w:r>
      <w:r w:rsidRPr="00650A2F">
        <w:rPr>
          <w:rFonts w:ascii="Arial" w:eastAsia="Times New Roman" w:hAnsi="Arial" w:cs="Arial"/>
          <w:i/>
          <w:iCs/>
          <w:color w:val="000000"/>
          <w:sz w:val="21"/>
          <w:szCs w:val="21"/>
          <w:vertAlign w:val="subscript"/>
        </w:rPr>
        <w:t>sII</w:t>
      </w:r>
      <w:proofErr w:type="spellEnd"/>
      <w:r w:rsidRPr="00650A2F">
        <w:rPr>
          <w:rFonts w:ascii="Arial" w:eastAsia="Times New Roman" w:hAnsi="Arial" w:cs="Arial"/>
          <w:color w:val="000000"/>
          <w:sz w:val="21"/>
          <w:szCs w:val="21"/>
        </w:rPr>
        <w:t> и </w:t>
      </w:r>
      <w:proofErr w:type="spellStart"/>
      <w:r w:rsidRPr="00650A2F">
        <w:rPr>
          <w:rFonts w:ascii="Arial" w:eastAsia="Times New Roman" w:hAnsi="Arial" w:cs="Arial"/>
          <w:i/>
          <w:iCs/>
          <w:color w:val="000000"/>
          <w:sz w:val="21"/>
          <w:szCs w:val="21"/>
        </w:rPr>
        <w:t>А'</w:t>
      </w:r>
      <w:r w:rsidRPr="00650A2F">
        <w:rPr>
          <w:rFonts w:ascii="Arial" w:eastAsia="Times New Roman" w:hAnsi="Arial" w:cs="Arial"/>
          <w:i/>
          <w:iCs/>
          <w:color w:val="000000"/>
          <w:sz w:val="21"/>
          <w:szCs w:val="21"/>
          <w:vertAlign w:val="subscript"/>
        </w:rPr>
        <w:t>sII</w:t>
      </w:r>
      <w:proofErr w:type="spellEnd"/>
      <w:r w:rsidRPr="00650A2F">
        <w:rPr>
          <w:rFonts w:ascii="Arial" w:eastAsia="Times New Roman" w:hAnsi="Arial" w:cs="Arial"/>
          <w:color w:val="000000"/>
          <w:sz w:val="21"/>
          <w:szCs w:val="21"/>
        </w:rPr>
        <w:t>, а вместо значения </w:t>
      </w:r>
      <w:r w:rsidRPr="00650A2F">
        <w:rPr>
          <w:rFonts w:ascii="Arial" w:eastAsia="Times New Roman" w:hAnsi="Arial" w:cs="Arial"/>
          <w:i/>
          <w:iCs/>
          <w:color w:val="000000"/>
          <w:sz w:val="21"/>
          <w:szCs w:val="21"/>
        </w:rPr>
        <w:t>l</w:t>
      </w:r>
      <w:r w:rsidRPr="00650A2F">
        <w:rPr>
          <w:rFonts w:ascii="Arial" w:eastAsia="Times New Roman" w:hAnsi="Arial" w:cs="Arial"/>
          <w:color w:val="000000"/>
          <w:sz w:val="21"/>
          <w:szCs w:val="21"/>
          <w:vertAlign w:val="subscript"/>
        </w:rPr>
        <w:t>2</w:t>
      </w:r>
      <w:r w:rsidRPr="00650A2F">
        <w:rPr>
          <w:rFonts w:ascii="Arial" w:eastAsia="Times New Roman" w:hAnsi="Arial" w:cs="Arial"/>
          <w:color w:val="000000"/>
          <w:sz w:val="21"/>
          <w:szCs w:val="21"/>
        </w:rPr>
        <w:t> подставляют </w:t>
      </w:r>
      <w:r w:rsidRPr="00650A2F">
        <w:rPr>
          <w:rFonts w:ascii="Arial" w:eastAsia="Times New Roman" w:hAnsi="Arial" w:cs="Arial"/>
          <w:i/>
          <w:iCs/>
          <w:color w:val="000000"/>
          <w:sz w:val="21"/>
          <w:szCs w:val="21"/>
        </w:rPr>
        <w:t>l</w:t>
      </w:r>
      <w:r w:rsidRPr="00650A2F">
        <w:rPr>
          <w:rFonts w:ascii="Arial" w:eastAsia="Times New Roman" w:hAnsi="Arial" w:cs="Arial"/>
          <w:color w:val="000000"/>
          <w:sz w:val="21"/>
          <w:szCs w:val="21"/>
          <w:vertAlign w:val="subscript"/>
        </w:rPr>
        <w:t>1</w:t>
      </w:r>
      <w:r w:rsidRPr="00650A2F">
        <w:rPr>
          <w:rFonts w:ascii="Arial" w:eastAsia="Times New Roman" w:hAnsi="Arial" w:cs="Arial"/>
          <w:color w:val="000000"/>
          <w:sz w:val="21"/>
          <w:szCs w:val="21"/>
        </w:rPr>
        <w:t>.</w:t>
      </w:r>
    </w:p>
    <w:p w:rsidR="00650A2F" w:rsidRPr="00650A2F" w:rsidRDefault="00650A2F" w:rsidP="00650A2F">
      <w:pPr>
        <w:shd w:val="clear" w:color="auto" w:fill="FCFCFC"/>
        <w:spacing w:before="120" w:after="120" w:line="240" w:lineRule="auto"/>
        <w:jc w:val="center"/>
        <w:rPr>
          <w:rFonts w:ascii="Arial" w:eastAsia="Times New Roman" w:hAnsi="Arial" w:cs="Arial"/>
          <w:color w:val="000000"/>
          <w:sz w:val="21"/>
          <w:szCs w:val="21"/>
        </w:rPr>
      </w:pPr>
      <w:r w:rsidRPr="00650A2F">
        <w:rPr>
          <w:rFonts w:ascii="Arial" w:eastAsia="Times New Roman" w:hAnsi="Arial" w:cs="Arial"/>
          <w:noProof/>
          <w:color w:val="000000"/>
          <w:sz w:val="21"/>
          <w:szCs w:val="21"/>
        </w:rPr>
        <w:drawing>
          <wp:inline distT="0" distB="0" distL="0" distR="0" wp14:anchorId="0D5A7EC9" wp14:editId="63BEADD9">
            <wp:extent cx="5888355" cy="3547110"/>
            <wp:effectExtent l="0" t="0" r="0" b="0"/>
            <wp:docPr id="46" name="Рисунок 46" descr="http://www.stroyplan.ru/docs/48/48556/x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stroyplan.ru/docs/48/48556/x092.jpg"/>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5888355" cy="3547110"/>
                    </a:xfrm>
                    <a:prstGeom prst="rect">
                      <a:avLst/>
                    </a:prstGeom>
                    <a:noFill/>
                    <a:ln>
                      <a:noFill/>
                    </a:ln>
                  </pic:spPr>
                </pic:pic>
              </a:graphicData>
            </a:graphic>
          </wp:inline>
        </w:drawing>
      </w:r>
    </w:p>
    <w:p w:rsidR="00650A2F" w:rsidRPr="00650A2F" w:rsidRDefault="00650A2F" w:rsidP="00650A2F">
      <w:pPr>
        <w:shd w:val="clear" w:color="auto" w:fill="FCFCFC"/>
        <w:spacing w:after="0" w:line="240" w:lineRule="auto"/>
        <w:jc w:val="center"/>
        <w:rPr>
          <w:rFonts w:ascii="Arial" w:eastAsia="Times New Roman" w:hAnsi="Arial" w:cs="Arial"/>
          <w:color w:val="000000"/>
          <w:sz w:val="21"/>
          <w:szCs w:val="21"/>
        </w:rPr>
      </w:pPr>
      <w:r w:rsidRPr="00650A2F">
        <w:rPr>
          <w:rFonts w:ascii="Arial" w:eastAsia="Times New Roman" w:hAnsi="Arial" w:cs="Arial"/>
          <w:color w:val="000000"/>
          <w:sz w:val="17"/>
          <w:szCs w:val="17"/>
        </w:rPr>
        <w:t>а - схема излома плиты; б - направления действия предельных моментов; 1-4- номера звеньев; 1', 2' - шарниры соответственно пролетные и опорные</w:t>
      </w:r>
    </w:p>
    <w:p w:rsidR="00650A2F" w:rsidRPr="00650A2F" w:rsidRDefault="00650A2F" w:rsidP="00650A2F">
      <w:pPr>
        <w:shd w:val="clear" w:color="auto" w:fill="FCFCFC"/>
        <w:spacing w:before="100" w:beforeAutospacing="1" w:after="100" w:afterAutospacing="1" w:line="240" w:lineRule="auto"/>
        <w:rPr>
          <w:rFonts w:ascii="Verdana" w:eastAsia="Times New Roman" w:hAnsi="Verdana" w:cs="Times New Roman"/>
          <w:color w:val="000000"/>
          <w:sz w:val="14"/>
          <w:szCs w:val="14"/>
        </w:rPr>
      </w:pPr>
      <w:bookmarkStart w:id="125" w:name="i1265346"/>
      <w:bookmarkEnd w:id="125"/>
      <w:r w:rsidRPr="00650A2F">
        <w:rPr>
          <w:rFonts w:ascii="Verdana" w:eastAsia="Times New Roman" w:hAnsi="Verdana" w:cs="Times New Roman"/>
          <w:color w:val="000000"/>
          <w:sz w:val="14"/>
          <w:szCs w:val="14"/>
        </w:rPr>
        <w:t>Рисунок 8.13 - К расчету плиты, защемленной по контуру</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При определении значений </w:t>
      </w:r>
      <w:r w:rsidRPr="00650A2F">
        <w:rPr>
          <w:rFonts w:ascii="Arial" w:eastAsia="Times New Roman" w:hAnsi="Arial" w:cs="Arial"/>
          <w:i/>
          <w:iCs/>
          <w:color w:val="000000"/>
          <w:sz w:val="21"/>
          <w:szCs w:val="21"/>
        </w:rPr>
        <w:t>А</w:t>
      </w:r>
      <w:r w:rsidRPr="00650A2F">
        <w:rPr>
          <w:rFonts w:ascii="Arial" w:eastAsia="Times New Roman" w:hAnsi="Arial" w:cs="Arial"/>
          <w:i/>
          <w:iCs/>
          <w:color w:val="000000"/>
          <w:sz w:val="21"/>
          <w:szCs w:val="21"/>
          <w:vertAlign w:val="subscript"/>
        </w:rPr>
        <w:t>s</w:t>
      </w:r>
      <w:r w:rsidRPr="00650A2F">
        <w:rPr>
          <w:rFonts w:ascii="Arial" w:eastAsia="Times New Roman" w:hAnsi="Arial" w:cs="Arial"/>
          <w:color w:val="000000"/>
          <w:sz w:val="21"/>
          <w:szCs w:val="21"/>
          <w:vertAlign w:val="subscript"/>
        </w:rPr>
        <w:t>1</w:t>
      </w:r>
      <w:r w:rsidRPr="00650A2F">
        <w:rPr>
          <w:rFonts w:ascii="Arial" w:eastAsia="Times New Roman" w:hAnsi="Arial" w:cs="Arial"/>
          <w:color w:val="000000"/>
          <w:sz w:val="21"/>
          <w:szCs w:val="21"/>
        </w:rPr>
        <w:t> и </w:t>
      </w:r>
      <w:r w:rsidRPr="00650A2F">
        <w:rPr>
          <w:rFonts w:ascii="Arial" w:eastAsia="Times New Roman" w:hAnsi="Arial" w:cs="Arial"/>
          <w:i/>
          <w:iCs/>
          <w:color w:val="000000"/>
          <w:sz w:val="21"/>
          <w:szCs w:val="21"/>
        </w:rPr>
        <w:t>A</w:t>
      </w:r>
      <w:r w:rsidRPr="00650A2F">
        <w:rPr>
          <w:rFonts w:ascii="Arial" w:eastAsia="Times New Roman" w:hAnsi="Arial" w:cs="Arial"/>
          <w:i/>
          <w:iCs/>
          <w:color w:val="000000"/>
          <w:sz w:val="21"/>
          <w:szCs w:val="21"/>
          <w:vertAlign w:val="subscript"/>
        </w:rPr>
        <w:t>s</w:t>
      </w:r>
      <w:r w:rsidRPr="00650A2F">
        <w:rPr>
          <w:rFonts w:ascii="Arial" w:eastAsia="Times New Roman" w:hAnsi="Arial" w:cs="Arial"/>
          <w:color w:val="000000"/>
          <w:sz w:val="21"/>
          <w:szCs w:val="21"/>
          <w:vertAlign w:val="subscript"/>
        </w:rPr>
        <w:t>2</w:t>
      </w:r>
      <w:r w:rsidRPr="00650A2F">
        <w:rPr>
          <w:rFonts w:ascii="Arial" w:eastAsia="Times New Roman" w:hAnsi="Arial" w:cs="Arial"/>
          <w:color w:val="000000"/>
          <w:sz w:val="21"/>
          <w:szCs w:val="21"/>
        </w:rPr>
        <w:t> стержни, отогнутые или оборванные до пересечения с пролетными шарнирами, не учитывают (рис. </w:t>
      </w:r>
      <w:hyperlink r:id="rId296" w:anchor="i1278990" w:tooltip="К определению Аs1 и As2 для плиты, защемленной по контуру" w:history="1">
        <w:r w:rsidRPr="00650A2F">
          <w:rPr>
            <w:rFonts w:ascii="Arial" w:eastAsia="Times New Roman" w:hAnsi="Arial" w:cs="Arial"/>
            <w:color w:val="008000"/>
            <w:sz w:val="21"/>
            <w:szCs w:val="21"/>
            <w:u w:val="single"/>
          </w:rPr>
          <w:t>8.14</w:t>
        </w:r>
      </w:hyperlink>
      <w:r w:rsidRPr="00650A2F">
        <w:rPr>
          <w:rFonts w:ascii="Arial" w:eastAsia="Times New Roman" w:hAnsi="Arial" w:cs="Arial"/>
          <w:color w:val="000000"/>
          <w:sz w:val="21"/>
          <w:szCs w:val="21"/>
        </w:rPr>
        <w:t>), а оборванные или отогнутые только у одной из опор и пересекающие пролетные шарниры одним из концов, вводят в расчет с половинной площадью.</w:t>
      </w:r>
    </w:p>
    <w:p w:rsidR="00650A2F" w:rsidRPr="00650A2F" w:rsidRDefault="00650A2F" w:rsidP="00650A2F">
      <w:pPr>
        <w:shd w:val="clear" w:color="auto" w:fill="FCFCFC"/>
        <w:spacing w:before="120" w:after="120" w:line="240" w:lineRule="auto"/>
        <w:jc w:val="center"/>
        <w:rPr>
          <w:rFonts w:ascii="Arial" w:eastAsia="Times New Roman" w:hAnsi="Arial" w:cs="Arial"/>
          <w:color w:val="000000"/>
          <w:sz w:val="21"/>
          <w:szCs w:val="21"/>
        </w:rPr>
      </w:pPr>
      <w:r w:rsidRPr="00650A2F">
        <w:rPr>
          <w:rFonts w:ascii="Arial" w:eastAsia="Times New Roman" w:hAnsi="Arial" w:cs="Arial"/>
          <w:noProof/>
          <w:color w:val="000000"/>
          <w:sz w:val="21"/>
          <w:szCs w:val="21"/>
        </w:rPr>
        <w:lastRenderedPageBreak/>
        <w:drawing>
          <wp:inline distT="0" distB="0" distL="0" distR="0" wp14:anchorId="25204CF4" wp14:editId="6334EE6D">
            <wp:extent cx="4461510" cy="2974340"/>
            <wp:effectExtent l="0" t="0" r="0" b="0"/>
            <wp:docPr id="47" name="Рисунок 47" descr="http://www.stroyplan.ru/docs/48/48556/x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stroyplan.ru/docs/48/48556/x094.jpg"/>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4461510" cy="2974340"/>
                    </a:xfrm>
                    <a:prstGeom prst="rect">
                      <a:avLst/>
                    </a:prstGeom>
                    <a:noFill/>
                    <a:ln>
                      <a:noFill/>
                    </a:ln>
                  </pic:spPr>
                </pic:pic>
              </a:graphicData>
            </a:graphic>
          </wp:inline>
        </w:drawing>
      </w:r>
    </w:p>
    <w:p w:rsidR="00650A2F" w:rsidRPr="00650A2F" w:rsidRDefault="00650A2F" w:rsidP="00650A2F">
      <w:pPr>
        <w:shd w:val="clear" w:color="auto" w:fill="FCFCFC"/>
        <w:spacing w:after="0" w:line="240" w:lineRule="auto"/>
        <w:jc w:val="center"/>
        <w:rPr>
          <w:rFonts w:ascii="Arial" w:eastAsia="Times New Roman" w:hAnsi="Arial" w:cs="Arial"/>
          <w:color w:val="000000"/>
          <w:sz w:val="21"/>
          <w:szCs w:val="21"/>
        </w:rPr>
      </w:pPr>
      <w:r w:rsidRPr="00650A2F">
        <w:rPr>
          <w:rFonts w:ascii="Arial" w:eastAsia="Times New Roman" w:hAnsi="Arial" w:cs="Arial"/>
          <w:color w:val="000000"/>
          <w:sz w:val="17"/>
          <w:szCs w:val="17"/>
        </w:rPr>
        <w:t>1 - линия обрыва или отгиба стержней; 2 - не учитываемые в работе стержни</w:t>
      </w:r>
    </w:p>
    <w:p w:rsidR="00650A2F" w:rsidRPr="00650A2F" w:rsidRDefault="00650A2F" w:rsidP="00650A2F">
      <w:pPr>
        <w:shd w:val="clear" w:color="auto" w:fill="FCFCFC"/>
        <w:spacing w:after="120" w:line="240" w:lineRule="auto"/>
        <w:jc w:val="center"/>
        <w:rPr>
          <w:rFonts w:ascii="Arial" w:eastAsia="Times New Roman" w:hAnsi="Arial" w:cs="Arial"/>
          <w:color w:val="000000"/>
          <w:sz w:val="21"/>
          <w:szCs w:val="21"/>
        </w:rPr>
      </w:pPr>
      <w:bookmarkStart w:id="126" w:name="i1278990"/>
      <w:bookmarkEnd w:id="126"/>
      <w:r w:rsidRPr="00650A2F">
        <w:rPr>
          <w:rFonts w:ascii="Arial" w:eastAsia="Times New Roman" w:hAnsi="Arial" w:cs="Arial"/>
          <w:color w:val="000000"/>
          <w:sz w:val="17"/>
          <w:szCs w:val="17"/>
        </w:rPr>
        <w:t>Рисунок 8.14 - К определению </w:t>
      </w:r>
      <w:r w:rsidRPr="00650A2F">
        <w:rPr>
          <w:rFonts w:ascii="Arial" w:eastAsia="Times New Roman" w:hAnsi="Arial" w:cs="Arial"/>
          <w:i/>
          <w:iCs/>
          <w:color w:val="000000"/>
          <w:sz w:val="17"/>
          <w:szCs w:val="17"/>
        </w:rPr>
        <w:t>А</w:t>
      </w:r>
      <w:r w:rsidRPr="00650A2F">
        <w:rPr>
          <w:rFonts w:ascii="Arial" w:eastAsia="Times New Roman" w:hAnsi="Arial" w:cs="Arial"/>
          <w:i/>
          <w:iCs/>
          <w:color w:val="000000"/>
          <w:sz w:val="17"/>
          <w:szCs w:val="17"/>
          <w:vertAlign w:val="subscript"/>
        </w:rPr>
        <w:t>s</w:t>
      </w:r>
      <w:r w:rsidRPr="00650A2F">
        <w:rPr>
          <w:rFonts w:ascii="Arial" w:eastAsia="Times New Roman" w:hAnsi="Arial" w:cs="Arial"/>
          <w:color w:val="000000"/>
          <w:sz w:val="17"/>
          <w:szCs w:val="17"/>
          <w:vertAlign w:val="subscript"/>
        </w:rPr>
        <w:t>1</w:t>
      </w:r>
      <w:r w:rsidRPr="00650A2F">
        <w:rPr>
          <w:rFonts w:ascii="Arial" w:eastAsia="Times New Roman" w:hAnsi="Arial" w:cs="Arial"/>
          <w:color w:val="000000"/>
          <w:sz w:val="17"/>
          <w:szCs w:val="17"/>
        </w:rPr>
        <w:t> и </w:t>
      </w:r>
      <w:r w:rsidRPr="00650A2F">
        <w:rPr>
          <w:rFonts w:ascii="Arial" w:eastAsia="Times New Roman" w:hAnsi="Arial" w:cs="Arial"/>
          <w:i/>
          <w:iCs/>
          <w:color w:val="000000"/>
          <w:sz w:val="17"/>
          <w:szCs w:val="17"/>
        </w:rPr>
        <w:t>A</w:t>
      </w:r>
      <w:r w:rsidRPr="00650A2F">
        <w:rPr>
          <w:rFonts w:ascii="Arial" w:eastAsia="Times New Roman" w:hAnsi="Arial" w:cs="Arial"/>
          <w:i/>
          <w:iCs/>
          <w:color w:val="000000"/>
          <w:sz w:val="17"/>
          <w:szCs w:val="17"/>
          <w:vertAlign w:val="subscript"/>
        </w:rPr>
        <w:t>s</w:t>
      </w:r>
      <w:r w:rsidRPr="00650A2F">
        <w:rPr>
          <w:rFonts w:ascii="Arial" w:eastAsia="Times New Roman" w:hAnsi="Arial" w:cs="Arial"/>
          <w:color w:val="000000"/>
          <w:sz w:val="17"/>
          <w:szCs w:val="17"/>
          <w:vertAlign w:val="subscript"/>
        </w:rPr>
        <w:t>2</w:t>
      </w:r>
      <w:r w:rsidRPr="00650A2F">
        <w:rPr>
          <w:rFonts w:ascii="Arial" w:eastAsia="Times New Roman" w:hAnsi="Arial" w:cs="Arial"/>
          <w:color w:val="000000"/>
          <w:sz w:val="17"/>
          <w:szCs w:val="17"/>
        </w:rPr>
        <w:t> для плиты, защемленной по контуру</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Если арматуру обрывают (отгибают) на расстоянии </w:t>
      </w:r>
      <w:r w:rsidRPr="00650A2F">
        <w:rPr>
          <w:rFonts w:ascii="Arial" w:eastAsia="Times New Roman" w:hAnsi="Arial" w:cs="Arial"/>
          <w:i/>
          <w:iCs/>
          <w:color w:val="000000"/>
          <w:sz w:val="21"/>
          <w:szCs w:val="21"/>
        </w:rPr>
        <w:t>а</w:t>
      </w:r>
      <w:r w:rsidRPr="00650A2F">
        <w:rPr>
          <w:rFonts w:ascii="Arial" w:eastAsia="Times New Roman" w:hAnsi="Arial" w:cs="Arial"/>
          <w:color w:val="000000"/>
          <w:sz w:val="21"/>
          <w:szCs w:val="21"/>
          <w:vertAlign w:val="subscript"/>
        </w:rPr>
        <w:t>1</w:t>
      </w:r>
      <w:r w:rsidRPr="00650A2F">
        <w:rPr>
          <w:rFonts w:ascii="Arial" w:eastAsia="Times New Roman" w:hAnsi="Arial" w:cs="Arial"/>
          <w:color w:val="000000"/>
          <w:sz w:val="21"/>
          <w:szCs w:val="21"/>
        </w:rPr>
        <w:t> от длинной и </w:t>
      </w:r>
      <w:r w:rsidRPr="00650A2F">
        <w:rPr>
          <w:rFonts w:ascii="Arial" w:eastAsia="Times New Roman" w:hAnsi="Arial" w:cs="Arial"/>
          <w:i/>
          <w:iCs/>
          <w:color w:val="000000"/>
          <w:sz w:val="21"/>
          <w:szCs w:val="21"/>
        </w:rPr>
        <w:t>а</w:t>
      </w:r>
      <w:r w:rsidRPr="00650A2F">
        <w:rPr>
          <w:rFonts w:ascii="Arial" w:eastAsia="Times New Roman" w:hAnsi="Arial" w:cs="Arial"/>
          <w:color w:val="000000"/>
          <w:sz w:val="21"/>
          <w:szCs w:val="21"/>
          <w:vertAlign w:val="subscript"/>
        </w:rPr>
        <w:t>2</w:t>
      </w:r>
      <w:r w:rsidRPr="00650A2F">
        <w:rPr>
          <w:rFonts w:ascii="Arial" w:eastAsia="Times New Roman" w:hAnsi="Arial" w:cs="Arial"/>
          <w:color w:val="000000"/>
          <w:sz w:val="21"/>
          <w:szCs w:val="21"/>
        </w:rPr>
        <w:t> от короткой сторон, то необходимо дополнительно выполнить проверку по несущей способности плиты при изломе по схеме, показанной на рис. </w:t>
      </w:r>
      <w:hyperlink r:id="rId298" w:anchor="i1293364" w:tooltip="Возможная схема излома плиты при обрыве или отгибе арматуры" w:history="1">
        <w:r w:rsidRPr="00650A2F">
          <w:rPr>
            <w:rFonts w:ascii="Arial" w:eastAsia="Times New Roman" w:hAnsi="Arial" w:cs="Arial"/>
            <w:color w:val="008000"/>
            <w:sz w:val="21"/>
            <w:szCs w:val="21"/>
            <w:u w:val="single"/>
          </w:rPr>
          <w:t>8.15</w:t>
        </w:r>
      </w:hyperlink>
      <w:r w:rsidRPr="00650A2F">
        <w:rPr>
          <w:rFonts w:ascii="Arial" w:eastAsia="Times New Roman" w:hAnsi="Arial" w:cs="Arial"/>
          <w:color w:val="000000"/>
          <w:sz w:val="21"/>
          <w:szCs w:val="21"/>
        </w:rPr>
        <w:t>. Эту проверку производят из условия:</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noProof/>
          <w:color w:val="000000"/>
          <w:sz w:val="21"/>
          <w:szCs w:val="21"/>
          <w:vertAlign w:val="subscript"/>
        </w:rPr>
        <w:drawing>
          <wp:inline distT="0" distB="0" distL="0" distR="0" wp14:anchorId="00ABB7E0" wp14:editId="56B9AB8B">
            <wp:extent cx="3888740" cy="482600"/>
            <wp:effectExtent l="0" t="0" r="0" b="0"/>
            <wp:docPr id="48" name="Рисунок 48" descr="http://www.stroyplan.ru/docs/48/48556/x0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stroyplan.ru/docs/48/48556/x096.gif"/>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3888740" cy="482600"/>
                    </a:xfrm>
                    <a:prstGeom prst="rect">
                      <a:avLst/>
                    </a:prstGeom>
                    <a:noFill/>
                    <a:ln>
                      <a:noFill/>
                    </a:ln>
                  </pic:spPr>
                </pic:pic>
              </a:graphicData>
            </a:graphic>
          </wp:inline>
        </w:drawing>
      </w:r>
      <w:r w:rsidRPr="00650A2F">
        <w:rPr>
          <w:rFonts w:ascii="Arial" w:eastAsia="Times New Roman" w:hAnsi="Arial" w:cs="Arial"/>
          <w:color w:val="000000"/>
          <w:sz w:val="21"/>
          <w:szCs w:val="21"/>
        </w:rPr>
        <w:t>            (</w:t>
      </w:r>
      <w:bookmarkStart w:id="127" w:name="i1284960"/>
      <w:bookmarkEnd w:id="127"/>
      <w:r w:rsidRPr="00650A2F">
        <w:rPr>
          <w:rFonts w:ascii="Arial" w:eastAsia="Times New Roman" w:hAnsi="Arial" w:cs="Arial"/>
          <w:color w:val="000000"/>
          <w:sz w:val="21"/>
          <w:szCs w:val="21"/>
        </w:rPr>
        <w:t>8.78)</w:t>
      </w:r>
    </w:p>
    <w:p w:rsidR="00650A2F" w:rsidRPr="00650A2F" w:rsidRDefault="00650A2F" w:rsidP="00650A2F">
      <w:pPr>
        <w:shd w:val="clear" w:color="auto" w:fill="FCFCFC"/>
        <w:spacing w:after="0" w:line="240" w:lineRule="auto"/>
        <w:jc w:val="both"/>
        <w:rPr>
          <w:rFonts w:ascii="Arial" w:eastAsia="Times New Roman" w:hAnsi="Arial" w:cs="Arial"/>
          <w:color w:val="000000"/>
          <w:sz w:val="21"/>
          <w:szCs w:val="21"/>
        </w:rPr>
      </w:pPr>
      <w:r w:rsidRPr="00650A2F">
        <w:rPr>
          <w:rFonts w:ascii="Arial" w:eastAsia="Times New Roman" w:hAnsi="Arial" w:cs="Arial"/>
          <w:color w:val="000000"/>
          <w:sz w:val="21"/>
          <w:szCs w:val="21"/>
        </w:rPr>
        <w:t>где </w:t>
      </w:r>
      <w:r w:rsidRPr="00650A2F">
        <w:rPr>
          <w:rFonts w:ascii="Arial" w:eastAsia="Times New Roman" w:hAnsi="Arial" w:cs="Arial"/>
          <w:noProof/>
          <w:color w:val="000000"/>
          <w:sz w:val="21"/>
          <w:szCs w:val="21"/>
          <w:vertAlign w:val="subscript"/>
        </w:rPr>
        <w:drawing>
          <wp:inline distT="0" distB="0" distL="0" distR="0" wp14:anchorId="2BF6E2EB" wp14:editId="396C1422">
            <wp:extent cx="2713355" cy="260985"/>
            <wp:effectExtent l="0" t="0" r="0" b="5715"/>
            <wp:docPr id="49" name="Рисунок 49" descr="http://www.stroyplan.ru/docs/48/48556/x0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stroyplan.ru/docs/48/48556/x098.gif"/>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2713355" cy="260985"/>
                    </a:xfrm>
                    <a:prstGeom prst="rect">
                      <a:avLst/>
                    </a:prstGeom>
                    <a:noFill/>
                    <a:ln>
                      <a:noFill/>
                    </a:ln>
                  </pic:spPr>
                </pic:pic>
              </a:graphicData>
            </a:graphic>
          </wp:inline>
        </w:drawing>
      </w:r>
      <w:r w:rsidRPr="00650A2F">
        <w:rPr>
          <w:rFonts w:ascii="Arial" w:eastAsia="Times New Roman" w:hAnsi="Arial" w:cs="Arial"/>
          <w:color w:val="000000"/>
          <w:sz w:val="21"/>
          <w:szCs w:val="21"/>
        </w:rPr>
        <w:t> - площади доходящей до опор части растянутой арматуры, параллельной соответственно короткой и длинной сторонам плиты.</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Если условие (</w:t>
      </w:r>
      <w:hyperlink r:id="rId301" w:anchor="i1255586" w:tooltip="Условие" w:history="1">
        <w:r w:rsidRPr="00650A2F">
          <w:rPr>
            <w:rFonts w:ascii="Arial" w:eastAsia="Times New Roman" w:hAnsi="Arial" w:cs="Arial"/>
            <w:color w:val="008000"/>
            <w:sz w:val="21"/>
            <w:szCs w:val="21"/>
            <w:u w:val="single"/>
          </w:rPr>
          <w:t>8.75</w:t>
        </w:r>
      </w:hyperlink>
      <w:r w:rsidRPr="00650A2F">
        <w:rPr>
          <w:rFonts w:ascii="Arial" w:eastAsia="Times New Roman" w:hAnsi="Arial" w:cs="Arial"/>
          <w:color w:val="000000"/>
          <w:sz w:val="21"/>
          <w:szCs w:val="21"/>
        </w:rPr>
        <w:t>) или (</w:t>
      </w:r>
      <w:hyperlink r:id="rId302" w:anchor="i1284960" w:tooltip="Условие" w:history="1">
        <w:r w:rsidRPr="00650A2F">
          <w:rPr>
            <w:rFonts w:ascii="Arial" w:eastAsia="Times New Roman" w:hAnsi="Arial" w:cs="Arial"/>
            <w:color w:val="008000"/>
            <w:sz w:val="21"/>
            <w:szCs w:val="21"/>
            <w:u w:val="single"/>
          </w:rPr>
          <w:t>8.78</w:t>
        </w:r>
      </w:hyperlink>
      <w:r w:rsidRPr="00650A2F">
        <w:rPr>
          <w:rFonts w:ascii="Arial" w:eastAsia="Times New Roman" w:hAnsi="Arial" w:cs="Arial"/>
          <w:color w:val="000000"/>
          <w:sz w:val="21"/>
          <w:szCs w:val="21"/>
        </w:rPr>
        <w:t>) соблюдается, то требуемый предел огнестойкости плиты обеспечен.</w:t>
      </w:r>
    </w:p>
    <w:p w:rsidR="00650A2F" w:rsidRPr="00650A2F" w:rsidRDefault="00650A2F" w:rsidP="00650A2F">
      <w:pPr>
        <w:shd w:val="clear" w:color="auto" w:fill="FCFCFC"/>
        <w:spacing w:before="120" w:after="120" w:line="240" w:lineRule="auto"/>
        <w:jc w:val="center"/>
        <w:rPr>
          <w:rFonts w:ascii="Arial" w:eastAsia="Times New Roman" w:hAnsi="Arial" w:cs="Arial"/>
          <w:color w:val="000000"/>
          <w:sz w:val="21"/>
          <w:szCs w:val="21"/>
        </w:rPr>
      </w:pPr>
      <w:r w:rsidRPr="00650A2F">
        <w:rPr>
          <w:rFonts w:ascii="Arial" w:eastAsia="Times New Roman" w:hAnsi="Arial" w:cs="Arial"/>
          <w:noProof/>
          <w:color w:val="000000"/>
          <w:sz w:val="21"/>
          <w:szCs w:val="21"/>
        </w:rPr>
        <w:drawing>
          <wp:inline distT="0" distB="0" distL="0" distR="0" wp14:anchorId="024D3020" wp14:editId="663BF1F2">
            <wp:extent cx="3084830" cy="1788795"/>
            <wp:effectExtent l="0" t="0" r="1270" b="1905"/>
            <wp:docPr id="50" name="Рисунок 50" descr="http://www.stroyplan.ru/docs/48/48556/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stroyplan.ru/docs/48/48556/x100.jpg"/>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3084830" cy="1788795"/>
                    </a:xfrm>
                    <a:prstGeom prst="rect">
                      <a:avLst/>
                    </a:prstGeom>
                    <a:noFill/>
                    <a:ln>
                      <a:noFill/>
                    </a:ln>
                  </pic:spPr>
                </pic:pic>
              </a:graphicData>
            </a:graphic>
          </wp:inline>
        </w:drawing>
      </w:r>
    </w:p>
    <w:p w:rsidR="00650A2F" w:rsidRPr="00650A2F" w:rsidRDefault="00650A2F" w:rsidP="00650A2F">
      <w:pPr>
        <w:shd w:val="clear" w:color="auto" w:fill="FCFCFC"/>
        <w:spacing w:before="120" w:after="100" w:afterAutospacing="1" w:line="240" w:lineRule="auto"/>
        <w:rPr>
          <w:rFonts w:ascii="Verdana" w:eastAsia="Times New Roman" w:hAnsi="Verdana" w:cs="Times New Roman"/>
          <w:color w:val="000000"/>
          <w:sz w:val="14"/>
          <w:szCs w:val="14"/>
        </w:rPr>
      </w:pPr>
      <w:bookmarkStart w:id="128" w:name="i1293364"/>
      <w:bookmarkEnd w:id="128"/>
      <w:r w:rsidRPr="00650A2F">
        <w:rPr>
          <w:rFonts w:ascii="Verdana" w:eastAsia="Times New Roman" w:hAnsi="Verdana" w:cs="Times New Roman"/>
          <w:color w:val="000000"/>
          <w:sz w:val="14"/>
          <w:szCs w:val="14"/>
        </w:rPr>
        <w:t>Рисунок 8.15 - Возможная схема излома плиты при обрыве или отгибе арматуры</w:t>
      </w:r>
    </w:p>
    <w:p w:rsidR="00650A2F" w:rsidRPr="00650A2F" w:rsidRDefault="00650A2F" w:rsidP="00650A2F">
      <w:pPr>
        <w:keepNext/>
        <w:shd w:val="clear" w:color="auto" w:fill="FCFCFC"/>
        <w:spacing w:before="120" w:after="120" w:line="240" w:lineRule="auto"/>
        <w:jc w:val="center"/>
        <w:outlineLvl w:val="1"/>
        <w:rPr>
          <w:rFonts w:ascii="Arial" w:eastAsia="Times New Roman" w:hAnsi="Arial" w:cs="Arial"/>
          <w:b/>
          <w:bCs/>
          <w:color w:val="000080"/>
          <w:sz w:val="21"/>
          <w:szCs w:val="21"/>
        </w:rPr>
      </w:pPr>
      <w:bookmarkStart w:id="129" w:name="i1304445"/>
      <w:r w:rsidRPr="00650A2F">
        <w:rPr>
          <w:rFonts w:ascii="Arial" w:eastAsia="Times New Roman" w:hAnsi="Arial" w:cs="Arial"/>
          <w:b/>
          <w:bCs/>
          <w:color w:val="000080"/>
          <w:sz w:val="21"/>
          <w:szCs w:val="21"/>
        </w:rPr>
        <w:t>Расчет железобетонных плит на продавливание</w:t>
      </w:r>
      <w:bookmarkEnd w:id="129"/>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bookmarkStart w:id="130" w:name="i1313872"/>
      <w:bookmarkEnd w:id="130"/>
      <w:r w:rsidRPr="00650A2F">
        <w:rPr>
          <w:rFonts w:ascii="Arial" w:eastAsia="Times New Roman" w:hAnsi="Arial" w:cs="Arial"/>
          <w:color w:val="000000"/>
          <w:sz w:val="21"/>
          <w:szCs w:val="21"/>
        </w:rPr>
        <w:t>8.48 При одностороннем огневом воздействии снизу плиты расчет на продавливание железобетонных плит производят при действии на них местных, нормально к плоскости плиты, концентрированно приложенных сосредоточенной силы и изгибающего момента. При проверке прочности плиты на продавливание в условиях одностороннего огневого воздействия снизу плиты рассматривают расчетное поперечное сечение, расположенное вокруг зоны передачи усилий на плиту на расстоянии 0,5</w:t>
      </w:r>
      <w:r w:rsidRPr="00650A2F">
        <w:rPr>
          <w:rFonts w:ascii="Arial" w:eastAsia="Times New Roman" w:hAnsi="Arial" w:cs="Arial"/>
          <w:i/>
          <w:iCs/>
          <w:color w:val="000000"/>
          <w:sz w:val="21"/>
          <w:szCs w:val="21"/>
        </w:rPr>
        <w:t>h</w:t>
      </w:r>
      <w:r w:rsidRPr="00650A2F">
        <w:rPr>
          <w:rFonts w:ascii="Arial" w:eastAsia="Times New Roman" w:hAnsi="Arial" w:cs="Arial"/>
          <w:color w:val="000000"/>
          <w:sz w:val="21"/>
          <w:szCs w:val="21"/>
          <w:vertAlign w:val="subscript"/>
        </w:rPr>
        <w:t>0</w:t>
      </w:r>
      <w:r w:rsidRPr="00650A2F">
        <w:rPr>
          <w:rFonts w:ascii="Arial" w:eastAsia="Times New Roman" w:hAnsi="Arial" w:cs="Arial"/>
          <w:color w:val="000000"/>
          <w:sz w:val="21"/>
          <w:szCs w:val="21"/>
        </w:rPr>
        <w:t>, нормально к ее продольной оси, по поверхности которого действуют касательные усилия от сосредоточенной силы и изгибающего момента.</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Действующие касательные усилия должны быть восприняты бетоном с нормативным сопротивлением бетона растяжению </w:t>
      </w:r>
      <w:proofErr w:type="spellStart"/>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btnt</w:t>
      </w:r>
      <w:proofErr w:type="spellEnd"/>
      <w:r w:rsidRPr="00650A2F">
        <w:rPr>
          <w:rFonts w:ascii="Arial" w:eastAsia="Times New Roman" w:hAnsi="Arial" w:cs="Arial"/>
          <w:color w:val="000000"/>
          <w:sz w:val="21"/>
          <w:szCs w:val="21"/>
        </w:rPr>
        <w:t xml:space="preserve"> и расположенной по обе стороны от расчетного </w:t>
      </w:r>
      <w:r w:rsidRPr="00650A2F">
        <w:rPr>
          <w:rFonts w:ascii="Arial" w:eastAsia="Times New Roman" w:hAnsi="Arial" w:cs="Arial"/>
          <w:color w:val="000000"/>
          <w:sz w:val="21"/>
          <w:szCs w:val="21"/>
        </w:rPr>
        <w:lastRenderedPageBreak/>
        <w:t>поперечного сечения на расстоянии 0,5</w:t>
      </w:r>
      <w:r w:rsidRPr="00650A2F">
        <w:rPr>
          <w:rFonts w:ascii="Arial" w:eastAsia="Times New Roman" w:hAnsi="Arial" w:cs="Arial"/>
          <w:i/>
          <w:iCs/>
          <w:color w:val="000000"/>
          <w:sz w:val="21"/>
          <w:szCs w:val="21"/>
        </w:rPr>
        <w:t>h</w:t>
      </w:r>
      <w:r w:rsidRPr="00650A2F">
        <w:rPr>
          <w:rFonts w:ascii="Arial" w:eastAsia="Times New Roman" w:hAnsi="Arial" w:cs="Arial"/>
          <w:color w:val="000000"/>
          <w:sz w:val="21"/>
          <w:szCs w:val="21"/>
          <w:vertAlign w:val="subscript"/>
        </w:rPr>
        <w:t>0</w:t>
      </w:r>
      <w:r w:rsidRPr="00650A2F">
        <w:rPr>
          <w:rFonts w:ascii="Arial" w:eastAsia="Times New Roman" w:hAnsi="Arial" w:cs="Arial"/>
          <w:color w:val="000000"/>
          <w:sz w:val="21"/>
          <w:szCs w:val="21"/>
        </w:rPr>
        <w:t> поперечной арматурой с сопротивлением растяжению </w:t>
      </w:r>
      <w:proofErr w:type="spellStart"/>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swt</w:t>
      </w:r>
      <w:proofErr w:type="spellEnd"/>
      <w:r w:rsidRPr="00650A2F">
        <w:rPr>
          <w:rFonts w:ascii="Arial" w:eastAsia="Times New Roman" w:hAnsi="Arial" w:cs="Arial"/>
          <w:color w:val="000000"/>
          <w:sz w:val="21"/>
          <w:szCs w:val="21"/>
        </w:rPr>
        <w:t>. Учет влияния высокотемпературного воздействия на бетон производят по формуле (</w:t>
      </w:r>
      <w:hyperlink r:id="rId304" w:anchor="i148749" w:tooltip="Формула" w:history="1">
        <w:r w:rsidRPr="00650A2F">
          <w:rPr>
            <w:rFonts w:ascii="Arial" w:eastAsia="Times New Roman" w:hAnsi="Arial" w:cs="Arial"/>
            <w:color w:val="008000"/>
            <w:sz w:val="21"/>
            <w:szCs w:val="21"/>
            <w:u w:val="single"/>
          </w:rPr>
          <w:t>5.2</w:t>
        </w:r>
      </w:hyperlink>
      <w:r w:rsidRPr="00650A2F">
        <w:rPr>
          <w:rFonts w:ascii="Arial" w:eastAsia="Times New Roman" w:hAnsi="Arial" w:cs="Arial"/>
          <w:color w:val="000000"/>
          <w:sz w:val="21"/>
          <w:szCs w:val="21"/>
        </w:rPr>
        <w:t>). Находят значения </w:t>
      </w:r>
      <w:proofErr w:type="spellStart"/>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btnt</w:t>
      </w:r>
      <w:proofErr w:type="spellEnd"/>
      <w:r w:rsidRPr="00650A2F">
        <w:rPr>
          <w:rFonts w:ascii="Arial" w:eastAsia="Times New Roman" w:hAnsi="Arial" w:cs="Arial"/>
          <w:color w:val="000000"/>
          <w:sz w:val="21"/>
          <w:szCs w:val="21"/>
        </w:rPr>
        <w:t>, принимая среднее значение коэффициента </w:t>
      </w:r>
      <w:proofErr w:type="spellStart"/>
      <w:r w:rsidRPr="00650A2F">
        <w:rPr>
          <w:rFonts w:ascii="Arial" w:eastAsia="Times New Roman" w:hAnsi="Arial" w:cs="Arial"/>
          <w:i/>
          <w:iCs/>
          <w:color w:val="000000"/>
          <w:sz w:val="21"/>
          <w:szCs w:val="21"/>
        </w:rPr>
        <w:t>γ</w:t>
      </w:r>
      <w:r w:rsidRPr="00650A2F">
        <w:rPr>
          <w:rFonts w:ascii="Arial" w:eastAsia="Times New Roman" w:hAnsi="Arial" w:cs="Arial"/>
          <w:i/>
          <w:iCs/>
          <w:color w:val="000000"/>
          <w:sz w:val="21"/>
          <w:szCs w:val="21"/>
          <w:vertAlign w:val="subscript"/>
        </w:rPr>
        <w:t>tt</w:t>
      </w:r>
      <w:proofErr w:type="spellEnd"/>
      <w:r w:rsidRPr="00650A2F">
        <w:rPr>
          <w:rFonts w:ascii="Arial" w:eastAsia="Times New Roman" w:hAnsi="Arial" w:cs="Arial"/>
          <w:color w:val="000000"/>
          <w:sz w:val="21"/>
          <w:szCs w:val="21"/>
        </w:rPr>
        <w:t>.</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Для определения среднего значения коэффициента </w:t>
      </w:r>
      <w:proofErr w:type="spellStart"/>
      <w:r w:rsidRPr="00650A2F">
        <w:rPr>
          <w:rFonts w:ascii="Arial" w:eastAsia="Times New Roman" w:hAnsi="Arial" w:cs="Arial"/>
          <w:i/>
          <w:iCs/>
          <w:color w:val="000000"/>
          <w:sz w:val="21"/>
          <w:szCs w:val="21"/>
        </w:rPr>
        <w:t>γ</w:t>
      </w:r>
      <w:r w:rsidRPr="00650A2F">
        <w:rPr>
          <w:rFonts w:ascii="Arial" w:eastAsia="Times New Roman" w:hAnsi="Arial" w:cs="Arial"/>
          <w:i/>
          <w:iCs/>
          <w:color w:val="000000"/>
          <w:sz w:val="21"/>
          <w:szCs w:val="21"/>
          <w:vertAlign w:val="subscript"/>
        </w:rPr>
        <w:t>tt</w:t>
      </w:r>
      <w:proofErr w:type="spellEnd"/>
      <w:r w:rsidRPr="00650A2F">
        <w:rPr>
          <w:rFonts w:ascii="Arial" w:eastAsia="Times New Roman" w:hAnsi="Arial" w:cs="Arial"/>
          <w:color w:val="000000"/>
          <w:sz w:val="21"/>
          <w:szCs w:val="21"/>
        </w:rPr>
        <w:t> сечение плиты по высоте разбивают не менее чем на 5 частей. Для каждой части сечения находят среднюю температуру ее нагрева и по ней (по п. </w:t>
      </w:r>
      <w:hyperlink r:id="rId305" w:anchor="i136211" w:tooltip="Нормативные Rbtn и расчетные Rbt и Rbt,ser сопротивления бетона растяжению при огневом воздействии также изменяются." w:history="1">
        <w:r w:rsidRPr="00650A2F">
          <w:rPr>
            <w:rFonts w:ascii="Arial" w:eastAsia="Times New Roman" w:hAnsi="Arial" w:cs="Arial"/>
            <w:color w:val="008000"/>
            <w:sz w:val="21"/>
            <w:szCs w:val="21"/>
            <w:u w:val="single"/>
          </w:rPr>
          <w:t>5.2</w:t>
        </w:r>
      </w:hyperlink>
      <w:r w:rsidRPr="00650A2F">
        <w:rPr>
          <w:rFonts w:ascii="Arial" w:eastAsia="Times New Roman" w:hAnsi="Arial" w:cs="Arial"/>
          <w:color w:val="000000"/>
          <w:sz w:val="21"/>
          <w:szCs w:val="21"/>
        </w:rPr>
        <w:t>) определяют значение коэффициента </w:t>
      </w:r>
      <w:proofErr w:type="spellStart"/>
      <w:r w:rsidRPr="00650A2F">
        <w:rPr>
          <w:rFonts w:ascii="Arial" w:eastAsia="Times New Roman" w:hAnsi="Arial" w:cs="Arial"/>
          <w:i/>
          <w:iCs/>
          <w:color w:val="000000"/>
          <w:sz w:val="21"/>
          <w:szCs w:val="21"/>
        </w:rPr>
        <w:t>γ</w:t>
      </w:r>
      <w:r w:rsidRPr="00650A2F">
        <w:rPr>
          <w:rFonts w:ascii="Arial" w:eastAsia="Times New Roman" w:hAnsi="Arial" w:cs="Arial"/>
          <w:i/>
          <w:iCs/>
          <w:color w:val="000000"/>
          <w:sz w:val="21"/>
          <w:szCs w:val="21"/>
          <w:vertAlign w:val="subscript"/>
        </w:rPr>
        <w:t>tt</w:t>
      </w:r>
      <w:proofErr w:type="spellEnd"/>
      <w:r w:rsidRPr="00650A2F">
        <w:rPr>
          <w:rFonts w:ascii="Arial" w:eastAsia="Times New Roman" w:hAnsi="Arial" w:cs="Arial"/>
          <w:color w:val="000000"/>
          <w:sz w:val="21"/>
          <w:szCs w:val="21"/>
        </w:rPr>
        <w:t>. Зная значения коэффициентов </w:t>
      </w:r>
      <w:proofErr w:type="spellStart"/>
      <w:r w:rsidRPr="00650A2F">
        <w:rPr>
          <w:rFonts w:ascii="Arial" w:eastAsia="Times New Roman" w:hAnsi="Arial" w:cs="Arial"/>
          <w:i/>
          <w:iCs/>
          <w:color w:val="000000"/>
          <w:sz w:val="21"/>
          <w:szCs w:val="21"/>
        </w:rPr>
        <w:t>γ</w:t>
      </w:r>
      <w:r w:rsidRPr="00650A2F">
        <w:rPr>
          <w:rFonts w:ascii="Arial" w:eastAsia="Times New Roman" w:hAnsi="Arial" w:cs="Arial"/>
          <w:i/>
          <w:iCs/>
          <w:color w:val="000000"/>
          <w:sz w:val="21"/>
          <w:szCs w:val="21"/>
          <w:vertAlign w:val="subscript"/>
        </w:rPr>
        <w:t>tt</w:t>
      </w:r>
      <w:proofErr w:type="spellEnd"/>
      <w:r w:rsidRPr="00650A2F">
        <w:rPr>
          <w:rFonts w:ascii="Arial" w:eastAsia="Times New Roman" w:hAnsi="Arial" w:cs="Arial"/>
          <w:color w:val="000000"/>
          <w:sz w:val="21"/>
          <w:szCs w:val="21"/>
        </w:rPr>
        <w:t> для средней температуры каждой части сечения, их суммируют, делят на количество частей и получают средний коэффициент </w:t>
      </w:r>
      <w:proofErr w:type="spellStart"/>
      <w:r w:rsidRPr="00650A2F">
        <w:rPr>
          <w:rFonts w:ascii="Arial" w:eastAsia="Times New Roman" w:hAnsi="Arial" w:cs="Arial"/>
          <w:i/>
          <w:iCs/>
          <w:color w:val="000000"/>
          <w:sz w:val="21"/>
          <w:szCs w:val="21"/>
        </w:rPr>
        <w:t>γ</w:t>
      </w:r>
      <w:r w:rsidRPr="00650A2F">
        <w:rPr>
          <w:rFonts w:ascii="Arial" w:eastAsia="Times New Roman" w:hAnsi="Arial" w:cs="Arial"/>
          <w:i/>
          <w:iCs/>
          <w:color w:val="000000"/>
          <w:sz w:val="21"/>
          <w:szCs w:val="21"/>
          <w:vertAlign w:val="subscript"/>
        </w:rPr>
        <w:t>tt</w:t>
      </w:r>
      <w:proofErr w:type="spellEnd"/>
      <w:r w:rsidRPr="00650A2F">
        <w:rPr>
          <w:rFonts w:ascii="Arial" w:eastAsia="Times New Roman" w:hAnsi="Arial" w:cs="Arial"/>
          <w:color w:val="000000"/>
          <w:sz w:val="21"/>
          <w:szCs w:val="21"/>
        </w:rPr>
        <w:t>. Учет влияния высокотемпературного воздействия на поперечную арматуру производят по формуле (</w:t>
      </w:r>
      <w:hyperlink r:id="rId306" w:anchor="i296746" w:tooltip="Формула" w:history="1">
        <w:r w:rsidRPr="00650A2F">
          <w:rPr>
            <w:rFonts w:ascii="Arial" w:eastAsia="Times New Roman" w:hAnsi="Arial" w:cs="Arial"/>
            <w:color w:val="008000"/>
            <w:sz w:val="21"/>
            <w:szCs w:val="21"/>
            <w:u w:val="single"/>
          </w:rPr>
          <w:t>5.9</w:t>
        </w:r>
      </w:hyperlink>
      <w:r w:rsidRPr="00650A2F">
        <w:rPr>
          <w:rFonts w:ascii="Arial" w:eastAsia="Times New Roman" w:hAnsi="Arial" w:cs="Arial"/>
          <w:color w:val="000000"/>
          <w:sz w:val="21"/>
          <w:szCs w:val="21"/>
        </w:rPr>
        <w:t>). Находят значение </w:t>
      </w:r>
      <w:proofErr w:type="spellStart"/>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swt</w:t>
      </w:r>
      <w:proofErr w:type="spellEnd"/>
      <w:r w:rsidRPr="00650A2F">
        <w:rPr>
          <w:rFonts w:ascii="Arial" w:eastAsia="Times New Roman" w:hAnsi="Arial" w:cs="Arial"/>
          <w:color w:val="000000"/>
          <w:sz w:val="21"/>
          <w:szCs w:val="21"/>
        </w:rPr>
        <w:t> принимая коэффициент </w:t>
      </w:r>
      <w:proofErr w:type="spellStart"/>
      <w:r w:rsidRPr="00650A2F">
        <w:rPr>
          <w:rFonts w:ascii="Arial" w:eastAsia="Times New Roman" w:hAnsi="Arial" w:cs="Arial"/>
          <w:i/>
          <w:iCs/>
          <w:color w:val="000000"/>
          <w:sz w:val="21"/>
          <w:szCs w:val="21"/>
        </w:rPr>
        <w:t>γ</w:t>
      </w:r>
      <w:r w:rsidRPr="00650A2F">
        <w:rPr>
          <w:rFonts w:ascii="Arial" w:eastAsia="Times New Roman" w:hAnsi="Arial" w:cs="Arial"/>
          <w:i/>
          <w:iCs/>
          <w:color w:val="000000"/>
          <w:sz w:val="21"/>
          <w:szCs w:val="21"/>
          <w:vertAlign w:val="subscript"/>
        </w:rPr>
        <w:t>tt</w:t>
      </w:r>
      <w:proofErr w:type="spellEnd"/>
      <w:r w:rsidRPr="00650A2F">
        <w:rPr>
          <w:rFonts w:ascii="Arial" w:eastAsia="Times New Roman" w:hAnsi="Arial" w:cs="Arial"/>
          <w:color w:val="000000"/>
          <w:sz w:val="21"/>
          <w:szCs w:val="21"/>
        </w:rPr>
        <w:t> по табл. </w:t>
      </w:r>
      <w:hyperlink r:id="rId307" w:anchor="i312877" w:tooltip="Таблица" w:history="1">
        <w:r w:rsidRPr="00650A2F">
          <w:rPr>
            <w:rFonts w:ascii="Arial" w:eastAsia="Times New Roman" w:hAnsi="Arial" w:cs="Arial"/>
            <w:color w:val="008000"/>
            <w:sz w:val="21"/>
            <w:szCs w:val="21"/>
            <w:u w:val="single"/>
          </w:rPr>
          <w:t>5.5</w:t>
        </w:r>
      </w:hyperlink>
      <w:r w:rsidRPr="00650A2F">
        <w:rPr>
          <w:rFonts w:ascii="Arial" w:eastAsia="Times New Roman" w:hAnsi="Arial" w:cs="Arial"/>
          <w:color w:val="000000"/>
          <w:sz w:val="21"/>
          <w:szCs w:val="21"/>
        </w:rPr>
        <w:t> для максимальной температуры поперечной арматуры.</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bookmarkStart w:id="131" w:name="i1321880"/>
      <w:bookmarkEnd w:id="131"/>
      <w:r w:rsidRPr="00650A2F">
        <w:rPr>
          <w:rFonts w:ascii="Arial" w:eastAsia="Times New Roman" w:hAnsi="Arial" w:cs="Arial"/>
          <w:color w:val="000000"/>
          <w:sz w:val="21"/>
          <w:szCs w:val="21"/>
        </w:rPr>
        <w:t>8.49 Расчет железобетонной плиты на продавливание без поперечной арматуры на действие сосредоточенной силы производят из условия:</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i/>
          <w:iCs/>
          <w:color w:val="000000"/>
          <w:sz w:val="21"/>
          <w:szCs w:val="21"/>
        </w:rPr>
        <w:t>F</w:t>
      </w:r>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btnt</w:t>
      </w:r>
      <w:r w:rsidRPr="00650A2F">
        <w:rPr>
          <w:rFonts w:ascii="Arial" w:eastAsia="Times New Roman" w:hAnsi="Arial" w:cs="Arial"/>
          <w:i/>
          <w:iCs/>
          <w:color w:val="000000"/>
          <w:sz w:val="21"/>
          <w:szCs w:val="21"/>
        </w:rPr>
        <w:t>uh</w:t>
      </w:r>
      <w:r w:rsidRPr="00650A2F">
        <w:rPr>
          <w:rFonts w:ascii="Arial" w:eastAsia="Times New Roman" w:hAnsi="Arial" w:cs="Arial"/>
          <w:color w:val="000000"/>
          <w:sz w:val="21"/>
          <w:szCs w:val="21"/>
          <w:vertAlign w:val="subscript"/>
        </w:rPr>
        <w:t>0</w:t>
      </w:r>
      <w:r w:rsidRPr="00650A2F">
        <w:rPr>
          <w:rFonts w:ascii="Arial" w:eastAsia="Times New Roman" w:hAnsi="Arial" w:cs="Arial"/>
          <w:color w:val="000000"/>
          <w:sz w:val="21"/>
          <w:szCs w:val="21"/>
        </w:rPr>
        <w:t>,                                                                                              (8.79)</w:t>
      </w:r>
    </w:p>
    <w:p w:rsidR="00650A2F" w:rsidRPr="00650A2F" w:rsidRDefault="00650A2F" w:rsidP="00650A2F">
      <w:pPr>
        <w:shd w:val="clear" w:color="auto" w:fill="FCFCFC"/>
        <w:spacing w:after="0" w:line="240" w:lineRule="auto"/>
        <w:jc w:val="both"/>
        <w:rPr>
          <w:rFonts w:ascii="Arial" w:eastAsia="Times New Roman" w:hAnsi="Arial" w:cs="Arial"/>
          <w:color w:val="000000"/>
          <w:sz w:val="21"/>
          <w:szCs w:val="21"/>
        </w:rPr>
      </w:pPr>
      <w:r w:rsidRPr="00650A2F">
        <w:rPr>
          <w:rFonts w:ascii="Arial" w:eastAsia="Times New Roman" w:hAnsi="Arial" w:cs="Arial"/>
          <w:color w:val="000000"/>
          <w:sz w:val="21"/>
          <w:szCs w:val="21"/>
        </w:rPr>
        <w:t>где </w:t>
      </w:r>
      <w:r w:rsidRPr="00650A2F">
        <w:rPr>
          <w:rFonts w:ascii="Arial" w:eastAsia="Times New Roman" w:hAnsi="Arial" w:cs="Arial"/>
          <w:i/>
          <w:iCs/>
          <w:color w:val="000000"/>
          <w:sz w:val="21"/>
          <w:szCs w:val="21"/>
        </w:rPr>
        <w:t>F</w:t>
      </w:r>
      <w:r w:rsidRPr="00650A2F">
        <w:rPr>
          <w:rFonts w:ascii="Arial" w:eastAsia="Times New Roman" w:hAnsi="Arial" w:cs="Arial"/>
          <w:color w:val="000000"/>
          <w:sz w:val="21"/>
          <w:szCs w:val="21"/>
        </w:rPr>
        <w:t> - сосредоточенная сила от нормативной нагрузки перекрытия на колонну;</w:t>
      </w:r>
    </w:p>
    <w:p w:rsidR="00650A2F" w:rsidRPr="00650A2F" w:rsidRDefault="00650A2F" w:rsidP="00650A2F">
      <w:pPr>
        <w:shd w:val="clear" w:color="auto" w:fill="FCFCFC"/>
        <w:spacing w:after="0" w:line="240" w:lineRule="auto"/>
        <w:ind w:firstLine="426"/>
        <w:jc w:val="both"/>
        <w:rPr>
          <w:rFonts w:ascii="Arial" w:eastAsia="Times New Roman" w:hAnsi="Arial" w:cs="Arial"/>
          <w:color w:val="000000"/>
          <w:sz w:val="21"/>
          <w:szCs w:val="21"/>
        </w:rPr>
      </w:pPr>
      <w:r w:rsidRPr="00650A2F">
        <w:rPr>
          <w:rFonts w:ascii="Arial" w:eastAsia="Times New Roman" w:hAnsi="Arial" w:cs="Arial"/>
          <w:i/>
          <w:iCs/>
          <w:color w:val="000000"/>
          <w:sz w:val="21"/>
          <w:szCs w:val="21"/>
        </w:rPr>
        <w:t>u</w:t>
      </w:r>
      <w:r w:rsidRPr="00650A2F">
        <w:rPr>
          <w:rFonts w:ascii="Arial" w:eastAsia="Times New Roman" w:hAnsi="Arial" w:cs="Arial"/>
          <w:color w:val="000000"/>
          <w:sz w:val="21"/>
          <w:szCs w:val="21"/>
        </w:rPr>
        <w:t> - периметр контура расчетного поперечного сечения, расположенного на расстоянии 0,5</w:t>
      </w:r>
      <w:r w:rsidRPr="00650A2F">
        <w:rPr>
          <w:rFonts w:ascii="Arial" w:eastAsia="Times New Roman" w:hAnsi="Arial" w:cs="Arial"/>
          <w:i/>
          <w:iCs/>
          <w:color w:val="000000"/>
          <w:sz w:val="21"/>
          <w:szCs w:val="21"/>
        </w:rPr>
        <w:t>h</w:t>
      </w:r>
      <w:r w:rsidRPr="00650A2F">
        <w:rPr>
          <w:rFonts w:ascii="Arial" w:eastAsia="Times New Roman" w:hAnsi="Arial" w:cs="Arial"/>
          <w:color w:val="000000"/>
          <w:sz w:val="21"/>
          <w:szCs w:val="21"/>
          <w:vertAlign w:val="subscript"/>
        </w:rPr>
        <w:t>0</w:t>
      </w:r>
      <w:r w:rsidRPr="00650A2F">
        <w:rPr>
          <w:rFonts w:ascii="Arial" w:eastAsia="Times New Roman" w:hAnsi="Arial" w:cs="Arial"/>
          <w:color w:val="000000"/>
          <w:sz w:val="21"/>
          <w:szCs w:val="21"/>
        </w:rPr>
        <w:t xml:space="preserve"> от границы площадки </w:t>
      </w:r>
      <w:proofErr w:type="spellStart"/>
      <w:r w:rsidRPr="00650A2F">
        <w:rPr>
          <w:rFonts w:ascii="Arial" w:eastAsia="Times New Roman" w:hAnsi="Arial" w:cs="Arial"/>
          <w:color w:val="000000"/>
          <w:sz w:val="21"/>
          <w:szCs w:val="21"/>
        </w:rPr>
        <w:t>опирания</w:t>
      </w:r>
      <w:proofErr w:type="spellEnd"/>
      <w:r w:rsidRPr="00650A2F">
        <w:rPr>
          <w:rFonts w:ascii="Arial" w:eastAsia="Times New Roman" w:hAnsi="Arial" w:cs="Arial"/>
          <w:color w:val="000000"/>
          <w:sz w:val="21"/>
          <w:szCs w:val="21"/>
        </w:rPr>
        <w:t xml:space="preserve"> сосредоточенной силы </w:t>
      </w:r>
      <w:r w:rsidRPr="00650A2F">
        <w:rPr>
          <w:rFonts w:ascii="Arial" w:eastAsia="Times New Roman" w:hAnsi="Arial" w:cs="Arial"/>
          <w:i/>
          <w:iCs/>
          <w:color w:val="000000"/>
          <w:sz w:val="21"/>
          <w:szCs w:val="21"/>
        </w:rPr>
        <w:t>F</w:t>
      </w:r>
      <w:r w:rsidRPr="00650A2F">
        <w:rPr>
          <w:rFonts w:ascii="Arial" w:eastAsia="Times New Roman" w:hAnsi="Arial" w:cs="Arial"/>
          <w:color w:val="000000"/>
          <w:sz w:val="21"/>
          <w:szCs w:val="21"/>
        </w:rPr>
        <w:t> (рис. </w:t>
      </w:r>
      <w:hyperlink r:id="rId308" w:anchor="i1333650" w:tooltip="Схема для расчета железобетонной плиты на продавливание без поперечной арматуры при одностороннем огневом воздействии снизу плиты" w:history="1">
        <w:r w:rsidRPr="00650A2F">
          <w:rPr>
            <w:rFonts w:ascii="Arial" w:eastAsia="Times New Roman" w:hAnsi="Arial" w:cs="Arial"/>
            <w:color w:val="008000"/>
            <w:sz w:val="21"/>
            <w:szCs w:val="21"/>
            <w:u w:val="single"/>
          </w:rPr>
          <w:t>8.16</w:t>
        </w:r>
      </w:hyperlink>
      <w:r w:rsidRPr="00650A2F">
        <w:rPr>
          <w:rFonts w:ascii="Arial" w:eastAsia="Times New Roman" w:hAnsi="Arial" w:cs="Arial"/>
          <w:color w:val="000000"/>
          <w:sz w:val="21"/>
          <w:szCs w:val="21"/>
        </w:rPr>
        <w:t>).</w:t>
      </w:r>
    </w:p>
    <w:p w:rsidR="00650A2F" w:rsidRPr="00650A2F" w:rsidRDefault="00650A2F" w:rsidP="00650A2F">
      <w:pPr>
        <w:shd w:val="clear" w:color="auto" w:fill="FCFCFC"/>
        <w:spacing w:before="120" w:after="120" w:line="240" w:lineRule="auto"/>
        <w:jc w:val="center"/>
        <w:rPr>
          <w:rFonts w:ascii="Arial" w:eastAsia="Times New Roman" w:hAnsi="Arial" w:cs="Arial"/>
          <w:color w:val="000000"/>
          <w:sz w:val="21"/>
          <w:szCs w:val="21"/>
        </w:rPr>
      </w:pPr>
      <w:r w:rsidRPr="00650A2F">
        <w:rPr>
          <w:rFonts w:ascii="Arial" w:eastAsia="Times New Roman" w:hAnsi="Arial" w:cs="Arial"/>
          <w:noProof/>
          <w:color w:val="000000"/>
          <w:sz w:val="21"/>
          <w:szCs w:val="21"/>
        </w:rPr>
        <w:drawing>
          <wp:inline distT="0" distB="0" distL="0" distR="0" wp14:anchorId="24BDC535" wp14:editId="1F434923">
            <wp:extent cx="3315970" cy="3999230"/>
            <wp:effectExtent l="0" t="0" r="0" b="1270"/>
            <wp:docPr id="51" name="Рисунок 51" descr="http://www.stroyplan.ru/docs/48/48556/x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stroyplan.ru/docs/48/48556/x102.jpg"/>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3315970" cy="3999230"/>
                    </a:xfrm>
                    <a:prstGeom prst="rect">
                      <a:avLst/>
                    </a:prstGeom>
                    <a:noFill/>
                    <a:ln>
                      <a:noFill/>
                    </a:ln>
                  </pic:spPr>
                </pic:pic>
              </a:graphicData>
            </a:graphic>
          </wp:inline>
        </w:drawing>
      </w:r>
    </w:p>
    <w:p w:rsidR="00650A2F" w:rsidRPr="00650A2F" w:rsidRDefault="00650A2F" w:rsidP="00650A2F">
      <w:pPr>
        <w:shd w:val="clear" w:color="auto" w:fill="FCFCFC"/>
        <w:spacing w:after="0" w:line="240" w:lineRule="auto"/>
        <w:jc w:val="center"/>
        <w:rPr>
          <w:rFonts w:ascii="Arial" w:eastAsia="Times New Roman" w:hAnsi="Arial" w:cs="Arial"/>
          <w:color w:val="000000"/>
          <w:sz w:val="21"/>
          <w:szCs w:val="21"/>
        </w:rPr>
      </w:pPr>
      <w:r w:rsidRPr="00650A2F">
        <w:rPr>
          <w:rFonts w:ascii="Arial" w:eastAsia="Times New Roman" w:hAnsi="Arial" w:cs="Arial"/>
          <w:color w:val="000000"/>
          <w:sz w:val="17"/>
          <w:szCs w:val="17"/>
        </w:rPr>
        <w:t>1 - расчетное поперечное сечение; 2 - контур расчетного поперечного сечения; 3 - контур площадки приложения нагрузки; 4 - температура нагрева бетона по высоте плиты; 5 - средняя температура участка по высоте плиты</w:t>
      </w:r>
    </w:p>
    <w:p w:rsidR="00650A2F" w:rsidRPr="00650A2F" w:rsidRDefault="00650A2F" w:rsidP="00650A2F">
      <w:pPr>
        <w:shd w:val="clear" w:color="auto" w:fill="FCFCFC"/>
        <w:spacing w:before="100" w:beforeAutospacing="1" w:after="100" w:afterAutospacing="1" w:line="240" w:lineRule="auto"/>
        <w:rPr>
          <w:rFonts w:ascii="Verdana" w:eastAsia="Times New Roman" w:hAnsi="Verdana" w:cs="Times New Roman"/>
          <w:color w:val="000000"/>
          <w:sz w:val="14"/>
          <w:szCs w:val="14"/>
        </w:rPr>
      </w:pPr>
      <w:bookmarkStart w:id="132" w:name="i1333650"/>
      <w:bookmarkEnd w:id="132"/>
      <w:r w:rsidRPr="00650A2F">
        <w:rPr>
          <w:rFonts w:ascii="Verdana" w:eastAsia="Times New Roman" w:hAnsi="Verdana" w:cs="Times New Roman"/>
          <w:color w:val="000000"/>
          <w:sz w:val="14"/>
          <w:szCs w:val="14"/>
        </w:rPr>
        <w:t>Рисунок 8.16 - Схема для расчета железобетонной плиты на продавливание без поперечной арматуры при одностороннем огневом воздействии снизу плиты</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 xml:space="preserve">При прямоугольной площадке </w:t>
      </w:r>
      <w:proofErr w:type="spellStart"/>
      <w:r w:rsidRPr="00650A2F">
        <w:rPr>
          <w:rFonts w:ascii="Arial" w:eastAsia="Times New Roman" w:hAnsi="Arial" w:cs="Arial"/>
          <w:color w:val="000000"/>
          <w:sz w:val="21"/>
          <w:szCs w:val="21"/>
        </w:rPr>
        <w:t>опирания</w:t>
      </w:r>
      <w:proofErr w:type="spellEnd"/>
      <w:r w:rsidRPr="00650A2F">
        <w:rPr>
          <w:rFonts w:ascii="Arial" w:eastAsia="Times New Roman" w:hAnsi="Arial" w:cs="Arial"/>
          <w:color w:val="000000"/>
          <w:sz w:val="21"/>
          <w:szCs w:val="21"/>
        </w:rPr>
        <w:t xml:space="preserve"> габаритами </w:t>
      </w:r>
      <w:proofErr w:type="spellStart"/>
      <w:r w:rsidRPr="00650A2F">
        <w:rPr>
          <w:rFonts w:ascii="Arial" w:eastAsia="Times New Roman" w:hAnsi="Arial" w:cs="Arial"/>
          <w:i/>
          <w:iCs/>
          <w:color w:val="000000"/>
          <w:sz w:val="21"/>
          <w:szCs w:val="21"/>
        </w:rPr>
        <w:t>a</w:t>
      </w:r>
      <w:r w:rsidRPr="00650A2F">
        <w:rPr>
          <w:rFonts w:ascii="Symbol" w:eastAsia="Times New Roman" w:hAnsi="Symbol" w:cs="Arial"/>
          <w:color w:val="000000"/>
          <w:sz w:val="21"/>
          <w:szCs w:val="21"/>
        </w:rPr>
        <w:t></w:t>
      </w:r>
      <w:r w:rsidRPr="00650A2F">
        <w:rPr>
          <w:rFonts w:ascii="Arial" w:eastAsia="Times New Roman" w:hAnsi="Arial" w:cs="Arial"/>
          <w:i/>
          <w:iCs/>
          <w:color w:val="000000"/>
          <w:sz w:val="21"/>
          <w:szCs w:val="21"/>
        </w:rPr>
        <w:t>b</w:t>
      </w:r>
      <w:proofErr w:type="spellEnd"/>
      <w:r w:rsidRPr="00650A2F">
        <w:rPr>
          <w:rFonts w:ascii="Arial" w:eastAsia="Times New Roman" w:hAnsi="Arial" w:cs="Arial"/>
          <w:color w:val="000000"/>
          <w:sz w:val="21"/>
          <w:szCs w:val="21"/>
        </w:rPr>
        <w:t> периметр определяется по формуле:</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i/>
          <w:iCs/>
          <w:color w:val="000000"/>
          <w:sz w:val="21"/>
          <w:szCs w:val="21"/>
        </w:rPr>
        <w:t>u</w:t>
      </w:r>
      <w:r w:rsidRPr="00650A2F">
        <w:rPr>
          <w:rFonts w:ascii="Arial" w:eastAsia="Times New Roman" w:hAnsi="Arial" w:cs="Arial"/>
          <w:color w:val="000000"/>
          <w:sz w:val="21"/>
          <w:szCs w:val="21"/>
        </w:rPr>
        <w:t> = 2(</w:t>
      </w:r>
      <w:r w:rsidRPr="00650A2F">
        <w:rPr>
          <w:rFonts w:ascii="Arial" w:eastAsia="Times New Roman" w:hAnsi="Arial" w:cs="Arial"/>
          <w:i/>
          <w:iCs/>
          <w:color w:val="000000"/>
          <w:sz w:val="21"/>
          <w:szCs w:val="21"/>
        </w:rPr>
        <w:t>а</w:t>
      </w:r>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b</w:t>
      </w:r>
      <w:r w:rsidRPr="00650A2F">
        <w:rPr>
          <w:rFonts w:ascii="Arial" w:eastAsia="Times New Roman" w:hAnsi="Arial" w:cs="Arial"/>
          <w:color w:val="000000"/>
          <w:sz w:val="21"/>
          <w:szCs w:val="21"/>
        </w:rPr>
        <w:t> + 2</w:t>
      </w:r>
      <w:r w:rsidRPr="00650A2F">
        <w:rPr>
          <w:rFonts w:ascii="Arial" w:eastAsia="Times New Roman" w:hAnsi="Arial" w:cs="Arial"/>
          <w:i/>
          <w:iCs/>
          <w:color w:val="000000"/>
          <w:sz w:val="21"/>
          <w:szCs w:val="21"/>
        </w:rPr>
        <w:t>h</w:t>
      </w:r>
      <w:r w:rsidRPr="00650A2F">
        <w:rPr>
          <w:rFonts w:ascii="Arial" w:eastAsia="Times New Roman" w:hAnsi="Arial" w:cs="Arial"/>
          <w:color w:val="000000"/>
          <w:sz w:val="21"/>
          <w:szCs w:val="21"/>
          <w:vertAlign w:val="subscript"/>
        </w:rPr>
        <w:t>0</w:t>
      </w:r>
      <w:r w:rsidRPr="00650A2F">
        <w:rPr>
          <w:rFonts w:ascii="Arial" w:eastAsia="Times New Roman" w:hAnsi="Arial" w:cs="Arial"/>
          <w:color w:val="000000"/>
          <w:sz w:val="21"/>
          <w:szCs w:val="21"/>
        </w:rPr>
        <w:t>),                                                                                    (8.80)</w:t>
      </w:r>
    </w:p>
    <w:p w:rsidR="00650A2F" w:rsidRPr="00650A2F" w:rsidRDefault="00650A2F" w:rsidP="00650A2F">
      <w:pPr>
        <w:shd w:val="clear" w:color="auto" w:fill="FCFCFC"/>
        <w:spacing w:after="0" w:line="240" w:lineRule="auto"/>
        <w:jc w:val="both"/>
        <w:rPr>
          <w:rFonts w:ascii="Arial" w:eastAsia="Times New Roman" w:hAnsi="Arial" w:cs="Arial"/>
          <w:color w:val="000000"/>
          <w:sz w:val="21"/>
          <w:szCs w:val="21"/>
        </w:rPr>
      </w:pPr>
      <w:r w:rsidRPr="00650A2F">
        <w:rPr>
          <w:rFonts w:ascii="Arial" w:eastAsia="Times New Roman" w:hAnsi="Arial" w:cs="Arial"/>
          <w:color w:val="000000"/>
          <w:sz w:val="21"/>
          <w:szCs w:val="21"/>
        </w:rPr>
        <w:t>где </w:t>
      </w:r>
      <w:r w:rsidRPr="00650A2F">
        <w:rPr>
          <w:rFonts w:ascii="Arial" w:eastAsia="Times New Roman" w:hAnsi="Arial" w:cs="Arial"/>
          <w:i/>
          <w:iCs/>
          <w:color w:val="000000"/>
          <w:sz w:val="21"/>
          <w:szCs w:val="21"/>
        </w:rPr>
        <w:t>h</w:t>
      </w:r>
      <w:r w:rsidRPr="00650A2F">
        <w:rPr>
          <w:rFonts w:ascii="Arial" w:eastAsia="Times New Roman" w:hAnsi="Arial" w:cs="Arial"/>
          <w:color w:val="000000"/>
          <w:sz w:val="21"/>
          <w:szCs w:val="21"/>
          <w:vertAlign w:val="subscript"/>
        </w:rPr>
        <w:t>0</w:t>
      </w:r>
      <w:r w:rsidRPr="00650A2F">
        <w:rPr>
          <w:rFonts w:ascii="Arial" w:eastAsia="Times New Roman" w:hAnsi="Arial" w:cs="Arial"/>
          <w:color w:val="000000"/>
          <w:sz w:val="21"/>
          <w:szCs w:val="21"/>
        </w:rPr>
        <w:t> - рабочая высота плиты, равная среднеарифметическому значению рабочих высот для продольной арматуры в направлении осей </w:t>
      </w:r>
      <w:r w:rsidRPr="00650A2F">
        <w:rPr>
          <w:rFonts w:ascii="Arial" w:eastAsia="Times New Roman" w:hAnsi="Arial" w:cs="Arial"/>
          <w:i/>
          <w:iCs/>
          <w:color w:val="000000"/>
          <w:sz w:val="21"/>
          <w:szCs w:val="21"/>
        </w:rPr>
        <w:t>х</w:t>
      </w:r>
      <w:r w:rsidRPr="00650A2F">
        <w:rPr>
          <w:rFonts w:ascii="Arial" w:eastAsia="Times New Roman" w:hAnsi="Arial" w:cs="Arial"/>
          <w:color w:val="000000"/>
          <w:sz w:val="21"/>
          <w:szCs w:val="21"/>
        </w:rPr>
        <w:t> и </w:t>
      </w:r>
      <w:r w:rsidRPr="00650A2F">
        <w:rPr>
          <w:rFonts w:ascii="Arial" w:eastAsia="Times New Roman" w:hAnsi="Arial" w:cs="Arial"/>
          <w:i/>
          <w:iCs/>
          <w:color w:val="000000"/>
          <w:sz w:val="21"/>
          <w:szCs w:val="21"/>
        </w:rPr>
        <w:t>у</w:t>
      </w:r>
      <w:r w:rsidRPr="00650A2F">
        <w:rPr>
          <w:rFonts w:ascii="Arial" w:eastAsia="Times New Roman" w:hAnsi="Arial" w:cs="Arial"/>
          <w:color w:val="000000"/>
          <w:sz w:val="21"/>
          <w:szCs w:val="21"/>
        </w:rPr>
        <w:t>.</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bookmarkStart w:id="133" w:name="i1345227"/>
      <w:bookmarkEnd w:id="133"/>
      <w:r w:rsidRPr="00650A2F">
        <w:rPr>
          <w:rFonts w:ascii="Arial" w:eastAsia="Times New Roman" w:hAnsi="Arial" w:cs="Arial"/>
          <w:color w:val="000000"/>
          <w:sz w:val="21"/>
          <w:szCs w:val="21"/>
        </w:rPr>
        <w:t>8.50 Расчет железобетонной плиты на продавливание без поперечной арматуры на действия сосредоточенной силы и изгибающего момента проводят из условия:</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noProof/>
          <w:color w:val="000000"/>
          <w:sz w:val="21"/>
          <w:szCs w:val="21"/>
          <w:vertAlign w:val="subscript"/>
        </w:rPr>
        <w:lastRenderedPageBreak/>
        <w:drawing>
          <wp:inline distT="0" distB="0" distL="0" distR="0" wp14:anchorId="7359971B" wp14:editId="4F06ED61">
            <wp:extent cx="1035050" cy="391795"/>
            <wp:effectExtent l="0" t="0" r="0" b="8255"/>
            <wp:docPr id="52" name="Рисунок 52" descr="http://www.stroyplan.ru/docs/48/48556/x1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stroyplan.ru/docs/48/48556/x104.gif"/>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1035050" cy="391795"/>
                    </a:xfrm>
                    <a:prstGeom prst="rect">
                      <a:avLst/>
                    </a:prstGeom>
                    <a:noFill/>
                    <a:ln>
                      <a:noFill/>
                    </a:ln>
                  </pic:spPr>
                </pic:pic>
              </a:graphicData>
            </a:graphic>
          </wp:inline>
        </w:drawing>
      </w:r>
      <w:r w:rsidRPr="00650A2F">
        <w:rPr>
          <w:rFonts w:ascii="Arial" w:eastAsia="Times New Roman" w:hAnsi="Arial" w:cs="Arial"/>
          <w:color w:val="000000"/>
          <w:sz w:val="21"/>
          <w:szCs w:val="21"/>
        </w:rPr>
        <w:t>,                                                                                     (</w:t>
      </w:r>
      <w:bookmarkStart w:id="134" w:name="i1355897"/>
      <w:bookmarkEnd w:id="134"/>
      <w:r w:rsidRPr="00650A2F">
        <w:rPr>
          <w:rFonts w:ascii="Arial" w:eastAsia="Times New Roman" w:hAnsi="Arial" w:cs="Arial"/>
          <w:color w:val="000000"/>
          <w:sz w:val="21"/>
          <w:szCs w:val="21"/>
        </w:rPr>
        <w:t>8.81)</w:t>
      </w:r>
    </w:p>
    <w:p w:rsidR="00650A2F" w:rsidRPr="00650A2F" w:rsidRDefault="00650A2F" w:rsidP="00650A2F">
      <w:pPr>
        <w:shd w:val="clear" w:color="auto" w:fill="FCFCFC"/>
        <w:spacing w:after="0" w:line="240" w:lineRule="auto"/>
        <w:jc w:val="both"/>
        <w:rPr>
          <w:rFonts w:ascii="Arial" w:eastAsia="Times New Roman" w:hAnsi="Arial" w:cs="Arial"/>
          <w:color w:val="000000"/>
          <w:sz w:val="21"/>
          <w:szCs w:val="21"/>
        </w:rPr>
      </w:pPr>
      <w:r w:rsidRPr="00650A2F">
        <w:rPr>
          <w:rFonts w:ascii="Arial" w:eastAsia="Times New Roman" w:hAnsi="Arial" w:cs="Arial"/>
          <w:color w:val="000000"/>
          <w:sz w:val="21"/>
          <w:szCs w:val="21"/>
        </w:rPr>
        <w:t>где </w:t>
      </w:r>
      <w:r w:rsidRPr="00650A2F">
        <w:rPr>
          <w:rFonts w:ascii="Arial" w:eastAsia="Times New Roman" w:hAnsi="Arial" w:cs="Arial"/>
          <w:i/>
          <w:iCs/>
          <w:color w:val="000000"/>
          <w:sz w:val="21"/>
          <w:szCs w:val="21"/>
        </w:rPr>
        <w:t>M</w:t>
      </w:r>
      <w:r w:rsidRPr="00650A2F">
        <w:rPr>
          <w:rFonts w:ascii="Arial" w:eastAsia="Times New Roman" w:hAnsi="Arial" w:cs="Arial"/>
          <w:color w:val="000000"/>
          <w:sz w:val="21"/>
          <w:szCs w:val="21"/>
        </w:rPr>
        <w:t>/</w:t>
      </w:r>
      <w:proofErr w:type="spellStart"/>
      <w:r w:rsidRPr="00650A2F">
        <w:rPr>
          <w:rFonts w:ascii="Arial" w:eastAsia="Times New Roman" w:hAnsi="Arial" w:cs="Arial"/>
          <w:i/>
          <w:iCs/>
          <w:color w:val="000000"/>
          <w:sz w:val="21"/>
          <w:szCs w:val="21"/>
        </w:rPr>
        <w:t>W</w:t>
      </w:r>
      <w:r w:rsidRPr="00650A2F">
        <w:rPr>
          <w:rFonts w:ascii="Arial" w:eastAsia="Times New Roman" w:hAnsi="Arial" w:cs="Arial"/>
          <w:i/>
          <w:iCs/>
          <w:color w:val="000000"/>
          <w:sz w:val="21"/>
          <w:szCs w:val="21"/>
          <w:vertAlign w:val="subscript"/>
        </w:rPr>
        <w:t>b</w:t>
      </w:r>
      <w:proofErr w:type="spellEnd"/>
      <w:r w:rsidRPr="00650A2F">
        <w:rPr>
          <w:rFonts w:ascii="Arial" w:eastAsia="Times New Roman" w:hAnsi="Arial" w:cs="Arial"/>
          <w:color w:val="000000"/>
          <w:sz w:val="21"/>
          <w:szCs w:val="21"/>
        </w:rPr>
        <w:t> - принимается не более </w:t>
      </w:r>
      <w:r w:rsidRPr="00650A2F">
        <w:rPr>
          <w:rFonts w:ascii="Arial" w:eastAsia="Times New Roman" w:hAnsi="Arial" w:cs="Arial"/>
          <w:i/>
          <w:iCs/>
          <w:color w:val="000000"/>
          <w:sz w:val="21"/>
          <w:szCs w:val="21"/>
        </w:rPr>
        <w:t>F</w:t>
      </w:r>
      <w:r w:rsidRPr="00650A2F">
        <w:rPr>
          <w:rFonts w:ascii="Arial" w:eastAsia="Times New Roman" w:hAnsi="Arial" w:cs="Arial"/>
          <w:color w:val="000000"/>
          <w:sz w:val="21"/>
          <w:szCs w:val="21"/>
        </w:rPr>
        <w:t>/4;</w:t>
      </w:r>
    </w:p>
    <w:p w:rsidR="00650A2F" w:rsidRPr="00650A2F" w:rsidRDefault="00650A2F" w:rsidP="00650A2F">
      <w:pPr>
        <w:shd w:val="clear" w:color="auto" w:fill="FCFCFC"/>
        <w:spacing w:after="0" w:line="240" w:lineRule="auto"/>
        <w:ind w:firstLine="426"/>
        <w:jc w:val="both"/>
        <w:rPr>
          <w:rFonts w:ascii="Arial" w:eastAsia="Times New Roman" w:hAnsi="Arial" w:cs="Arial"/>
          <w:color w:val="000000"/>
          <w:sz w:val="21"/>
          <w:szCs w:val="21"/>
        </w:rPr>
      </w:pPr>
      <w:proofErr w:type="spellStart"/>
      <w:r w:rsidRPr="00650A2F">
        <w:rPr>
          <w:rFonts w:ascii="Arial" w:eastAsia="Times New Roman" w:hAnsi="Arial" w:cs="Arial"/>
          <w:i/>
          <w:iCs/>
          <w:color w:val="000000"/>
          <w:sz w:val="21"/>
          <w:szCs w:val="21"/>
        </w:rPr>
        <w:t>W</w:t>
      </w:r>
      <w:r w:rsidRPr="00650A2F">
        <w:rPr>
          <w:rFonts w:ascii="Arial" w:eastAsia="Times New Roman" w:hAnsi="Arial" w:cs="Arial"/>
          <w:i/>
          <w:iCs/>
          <w:color w:val="000000"/>
          <w:sz w:val="21"/>
          <w:szCs w:val="21"/>
          <w:vertAlign w:val="subscript"/>
        </w:rPr>
        <w:t>b</w:t>
      </w:r>
      <w:proofErr w:type="spellEnd"/>
      <w:r w:rsidRPr="00650A2F">
        <w:rPr>
          <w:rFonts w:ascii="Arial" w:eastAsia="Times New Roman" w:hAnsi="Arial" w:cs="Arial"/>
          <w:color w:val="000000"/>
          <w:sz w:val="21"/>
          <w:szCs w:val="21"/>
        </w:rPr>
        <w:t> - момент сопротивления контура расчетного поперечного сечения;</w:t>
      </w:r>
    </w:p>
    <w:p w:rsidR="00650A2F" w:rsidRPr="00650A2F" w:rsidRDefault="00650A2F" w:rsidP="00650A2F">
      <w:pPr>
        <w:shd w:val="clear" w:color="auto" w:fill="FCFCFC"/>
        <w:spacing w:after="0" w:line="240" w:lineRule="auto"/>
        <w:ind w:firstLine="426"/>
        <w:jc w:val="both"/>
        <w:rPr>
          <w:rFonts w:ascii="Arial" w:eastAsia="Times New Roman" w:hAnsi="Arial" w:cs="Arial"/>
          <w:color w:val="000000"/>
          <w:sz w:val="21"/>
          <w:szCs w:val="21"/>
        </w:rPr>
      </w:pPr>
      <w:proofErr w:type="spellStart"/>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btnt</w:t>
      </w:r>
      <w:proofErr w:type="spellEnd"/>
      <w:r w:rsidRPr="00650A2F">
        <w:rPr>
          <w:rFonts w:ascii="Arial" w:eastAsia="Times New Roman" w:hAnsi="Arial" w:cs="Arial"/>
          <w:color w:val="000000"/>
          <w:sz w:val="21"/>
          <w:szCs w:val="21"/>
        </w:rPr>
        <w:t> -см. п. </w:t>
      </w:r>
      <w:hyperlink r:id="rId311" w:anchor="i1313872" w:tooltip="При одностороннем огневом воздействии снизу плиты расчет на продавливание железобетонных плит производят при действии на них местных, нормально к плоскости плиты, концентрированно приложенных сосредоточенной силы и изгибаю " w:history="1">
        <w:r w:rsidRPr="00650A2F">
          <w:rPr>
            <w:rFonts w:ascii="Arial" w:eastAsia="Times New Roman" w:hAnsi="Arial" w:cs="Arial"/>
            <w:color w:val="008000"/>
            <w:sz w:val="21"/>
            <w:szCs w:val="21"/>
            <w:u w:val="single"/>
          </w:rPr>
          <w:t>8.48</w:t>
        </w:r>
      </w:hyperlink>
      <w:r w:rsidRPr="00650A2F">
        <w:rPr>
          <w:rFonts w:ascii="Arial" w:eastAsia="Times New Roman" w:hAnsi="Arial" w:cs="Arial"/>
          <w:color w:val="000000"/>
          <w:sz w:val="21"/>
          <w:szCs w:val="21"/>
        </w:rPr>
        <w:t>.</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 xml:space="preserve">При прямоугольной площадке </w:t>
      </w:r>
      <w:proofErr w:type="spellStart"/>
      <w:r w:rsidRPr="00650A2F">
        <w:rPr>
          <w:rFonts w:ascii="Arial" w:eastAsia="Times New Roman" w:hAnsi="Arial" w:cs="Arial"/>
          <w:color w:val="000000"/>
          <w:sz w:val="21"/>
          <w:szCs w:val="21"/>
        </w:rPr>
        <w:t>опирания</w:t>
      </w:r>
      <w:proofErr w:type="spellEnd"/>
      <w:r w:rsidRPr="00650A2F">
        <w:rPr>
          <w:rFonts w:ascii="Arial" w:eastAsia="Times New Roman" w:hAnsi="Arial" w:cs="Arial"/>
          <w:color w:val="000000"/>
          <w:sz w:val="21"/>
          <w:szCs w:val="21"/>
        </w:rPr>
        <w:t xml:space="preserve"> и замкнутом контуре расчетного поперечного сечения </w:t>
      </w:r>
      <w:proofErr w:type="spellStart"/>
      <w:r w:rsidRPr="00650A2F">
        <w:rPr>
          <w:rFonts w:ascii="Arial" w:eastAsia="Times New Roman" w:hAnsi="Arial" w:cs="Arial"/>
          <w:i/>
          <w:iCs/>
          <w:color w:val="000000"/>
          <w:sz w:val="21"/>
          <w:szCs w:val="21"/>
        </w:rPr>
        <w:t>W</w:t>
      </w:r>
      <w:r w:rsidRPr="00650A2F">
        <w:rPr>
          <w:rFonts w:ascii="Arial" w:eastAsia="Times New Roman" w:hAnsi="Arial" w:cs="Arial"/>
          <w:i/>
          <w:iCs/>
          <w:color w:val="000000"/>
          <w:sz w:val="21"/>
          <w:szCs w:val="21"/>
          <w:vertAlign w:val="subscript"/>
        </w:rPr>
        <w:t>b</w:t>
      </w:r>
      <w:proofErr w:type="spellEnd"/>
      <w:r w:rsidRPr="00650A2F">
        <w:rPr>
          <w:rFonts w:ascii="Arial" w:eastAsia="Times New Roman" w:hAnsi="Arial" w:cs="Arial"/>
          <w:color w:val="000000"/>
          <w:sz w:val="21"/>
          <w:szCs w:val="21"/>
        </w:rPr>
        <w:t> определяют по формуле:</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noProof/>
          <w:color w:val="000000"/>
          <w:sz w:val="21"/>
          <w:szCs w:val="21"/>
          <w:vertAlign w:val="subscript"/>
        </w:rPr>
        <w:drawing>
          <wp:inline distT="0" distB="0" distL="0" distR="0" wp14:anchorId="57CD84C5" wp14:editId="026B4DF1">
            <wp:extent cx="1939290" cy="462280"/>
            <wp:effectExtent l="0" t="0" r="3810" b="0"/>
            <wp:docPr id="53" name="Рисунок 53" descr="http://www.stroyplan.ru/docs/48/48556/x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stroyplan.ru/docs/48/48556/x106.gif"/>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1939290" cy="462280"/>
                    </a:xfrm>
                    <a:prstGeom prst="rect">
                      <a:avLst/>
                    </a:prstGeom>
                    <a:noFill/>
                    <a:ln>
                      <a:noFill/>
                    </a:ln>
                  </pic:spPr>
                </pic:pic>
              </a:graphicData>
            </a:graphic>
          </wp:inline>
        </w:drawing>
      </w:r>
      <w:r w:rsidRPr="00650A2F">
        <w:rPr>
          <w:rFonts w:ascii="Arial" w:eastAsia="Times New Roman" w:hAnsi="Arial" w:cs="Arial"/>
          <w:color w:val="000000"/>
          <w:sz w:val="21"/>
          <w:szCs w:val="21"/>
        </w:rPr>
        <w:t>                                                               (8.82)</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Сосредоточенный момент </w:t>
      </w:r>
      <w:r w:rsidRPr="00650A2F">
        <w:rPr>
          <w:rFonts w:ascii="Arial" w:eastAsia="Times New Roman" w:hAnsi="Arial" w:cs="Arial"/>
          <w:i/>
          <w:iCs/>
          <w:color w:val="000000"/>
          <w:sz w:val="21"/>
          <w:szCs w:val="21"/>
        </w:rPr>
        <w:t>M</w:t>
      </w:r>
      <w:r w:rsidRPr="00650A2F">
        <w:rPr>
          <w:rFonts w:ascii="Arial" w:eastAsia="Times New Roman" w:hAnsi="Arial" w:cs="Arial"/>
          <w:color w:val="000000"/>
          <w:sz w:val="21"/>
          <w:szCs w:val="21"/>
        </w:rPr>
        <w:t> в условии (</w:t>
      </w:r>
      <w:hyperlink r:id="rId313" w:anchor="i1355897" w:tooltip="Условие" w:history="1">
        <w:r w:rsidRPr="00650A2F">
          <w:rPr>
            <w:rFonts w:ascii="Arial" w:eastAsia="Times New Roman" w:hAnsi="Arial" w:cs="Arial"/>
            <w:color w:val="008000"/>
            <w:sz w:val="21"/>
            <w:szCs w:val="21"/>
            <w:u w:val="single"/>
          </w:rPr>
          <w:t>8.81</w:t>
        </w:r>
      </w:hyperlink>
      <w:r w:rsidRPr="00650A2F">
        <w:rPr>
          <w:rFonts w:ascii="Arial" w:eastAsia="Times New Roman" w:hAnsi="Arial" w:cs="Arial"/>
          <w:color w:val="000000"/>
          <w:sz w:val="21"/>
          <w:szCs w:val="21"/>
        </w:rPr>
        <w:t>) равен половине сосредоточенного момента от внешней нагрузки.</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В железобетонном каркасе здания с плоскими перекрытиями момент от внешней нагрузки равен суммарному изгибающему моменту в сечениях верхней и нижней колонн, примыкающих к перекрытию в рассматриваемом узле, а сила </w:t>
      </w:r>
      <w:r w:rsidRPr="00650A2F">
        <w:rPr>
          <w:rFonts w:ascii="Arial" w:eastAsia="Times New Roman" w:hAnsi="Arial" w:cs="Arial"/>
          <w:i/>
          <w:iCs/>
          <w:color w:val="000000"/>
          <w:sz w:val="21"/>
          <w:szCs w:val="21"/>
        </w:rPr>
        <w:t>F</w:t>
      </w:r>
      <w:r w:rsidRPr="00650A2F">
        <w:rPr>
          <w:rFonts w:ascii="Arial" w:eastAsia="Times New Roman" w:hAnsi="Arial" w:cs="Arial"/>
          <w:color w:val="000000"/>
          <w:sz w:val="21"/>
          <w:szCs w:val="21"/>
        </w:rPr>
        <w:t> </w:t>
      </w:r>
      <w:proofErr w:type="spellStart"/>
      <w:r w:rsidRPr="00650A2F">
        <w:rPr>
          <w:rFonts w:ascii="Arial" w:eastAsia="Times New Roman" w:hAnsi="Arial" w:cs="Arial"/>
          <w:color w:val="000000"/>
          <w:sz w:val="21"/>
          <w:szCs w:val="21"/>
        </w:rPr>
        <w:t>направленаснизу</w:t>
      </w:r>
      <w:proofErr w:type="spellEnd"/>
      <w:r w:rsidRPr="00650A2F">
        <w:rPr>
          <w:rFonts w:ascii="Arial" w:eastAsia="Times New Roman" w:hAnsi="Arial" w:cs="Arial"/>
          <w:color w:val="000000"/>
          <w:sz w:val="21"/>
          <w:szCs w:val="21"/>
        </w:rPr>
        <w:t xml:space="preserve"> вверх.</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bookmarkStart w:id="135" w:name="i1363113"/>
      <w:bookmarkEnd w:id="135"/>
      <w:r w:rsidRPr="00650A2F">
        <w:rPr>
          <w:rFonts w:ascii="Arial" w:eastAsia="Times New Roman" w:hAnsi="Arial" w:cs="Arial"/>
          <w:color w:val="000000"/>
          <w:sz w:val="21"/>
          <w:szCs w:val="21"/>
        </w:rPr>
        <w:t>8.51 Расчет железобетонной плиты на продавливание с поперечной арматурой при действии сосредоточенной силы производят из условия:</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i/>
          <w:iCs/>
          <w:color w:val="000000"/>
          <w:sz w:val="21"/>
          <w:szCs w:val="21"/>
        </w:rPr>
        <w:t>F </w:t>
      </w:r>
      <w:r w:rsidRPr="00650A2F">
        <w:rPr>
          <w:rFonts w:ascii="Symbol" w:eastAsia="Times New Roman" w:hAnsi="Symbol" w:cs="Arial"/>
          <w:color w:val="000000"/>
          <w:sz w:val="21"/>
          <w:szCs w:val="21"/>
        </w:rPr>
        <w:t></w:t>
      </w:r>
      <w:r w:rsidRPr="00650A2F">
        <w:rPr>
          <w:rFonts w:ascii="Arial" w:eastAsia="Times New Roman" w:hAnsi="Arial" w:cs="Arial"/>
          <w:color w:val="000000"/>
          <w:sz w:val="21"/>
          <w:szCs w:val="21"/>
        </w:rPr>
        <w:t> </w:t>
      </w:r>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btnt</w:t>
      </w:r>
      <w:r w:rsidRPr="00650A2F">
        <w:rPr>
          <w:rFonts w:ascii="Arial" w:eastAsia="Times New Roman" w:hAnsi="Arial" w:cs="Arial"/>
          <w:i/>
          <w:iCs/>
          <w:color w:val="000000"/>
          <w:sz w:val="21"/>
          <w:szCs w:val="21"/>
        </w:rPr>
        <w:t>uh</w:t>
      </w:r>
      <w:r w:rsidRPr="00650A2F">
        <w:rPr>
          <w:rFonts w:ascii="Arial" w:eastAsia="Times New Roman" w:hAnsi="Arial" w:cs="Arial"/>
          <w:color w:val="000000"/>
          <w:sz w:val="21"/>
          <w:szCs w:val="21"/>
          <w:vertAlign w:val="subscript"/>
        </w:rPr>
        <w:t>0</w:t>
      </w:r>
      <w:r w:rsidRPr="00650A2F">
        <w:rPr>
          <w:rFonts w:ascii="Arial" w:eastAsia="Times New Roman" w:hAnsi="Arial" w:cs="Arial"/>
          <w:color w:val="000000"/>
          <w:sz w:val="21"/>
          <w:szCs w:val="21"/>
        </w:rPr>
        <w:t> + 0,8</w:t>
      </w:r>
      <w:r w:rsidRPr="00650A2F">
        <w:rPr>
          <w:rFonts w:ascii="Arial" w:eastAsia="Times New Roman" w:hAnsi="Arial" w:cs="Arial"/>
          <w:i/>
          <w:iCs/>
          <w:color w:val="000000"/>
          <w:sz w:val="21"/>
          <w:szCs w:val="21"/>
        </w:rPr>
        <w:t>q</w:t>
      </w:r>
      <w:r w:rsidRPr="00650A2F">
        <w:rPr>
          <w:rFonts w:ascii="Arial" w:eastAsia="Times New Roman" w:hAnsi="Arial" w:cs="Arial"/>
          <w:i/>
          <w:iCs/>
          <w:color w:val="000000"/>
          <w:sz w:val="21"/>
          <w:szCs w:val="21"/>
          <w:vertAlign w:val="subscript"/>
        </w:rPr>
        <w:t>sw</w:t>
      </w:r>
      <w:r w:rsidRPr="00650A2F">
        <w:rPr>
          <w:rFonts w:ascii="Arial" w:eastAsia="Times New Roman" w:hAnsi="Arial" w:cs="Arial"/>
          <w:i/>
          <w:iCs/>
          <w:color w:val="000000"/>
          <w:sz w:val="21"/>
          <w:szCs w:val="21"/>
        </w:rPr>
        <w:t>u</w:t>
      </w:r>
      <w:r w:rsidRPr="00650A2F">
        <w:rPr>
          <w:rFonts w:ascii="Arial" w:eastAsia="Times New Roman" w:hAnsi="Arial" w:cs="Arial"/>
          <w:color w:val="000000"/>
          <w:sz w:val="21"/>
          <w:szCs w:val="21"/>
        </w:rPr>
        <w:t>,                                                                              (8.83)</w:t>
      </w:r>
    </w:p>
    <w:p w:rsidR="00650A2F" w:rsidRPr="00650A2F" w:rsidRDefault="00650A2F" w:rsidP="00650A2F">
      <w:pPr>
        <w:shd w:val="clear" w:color="auto" w:fill="FCFCFC"/>
        <w:spacing w:after="0" w:line="240" w:lineRule="auto"/>
        <w:jc w:val="both"/>
        <w:rPr>
          <w:rFonts w:ascii="Arial" w:eastAsia="Times New Roman" w:hAnsi="Arial" w:cs="Arial"/>
          <w:color w:val="000000"/>
          <w:sz w:val="21"/>
          <w:szCs w:val="21"/>
        </w:rPr>
      </w:pPr>
      <w:r w:rsidRPr="00650A2F">
        <w:rPr>
          <w:rFonts w:ascii="Arial" w:eastAsia="Times New Roman" w:hAnsi="Arial" w:cs="Arial"/>
          <w:color w:val="000000"/>
          <w:sz w:val="21"/>
          <w:szCs w:val="21"/>
        </w:rPr>
        <w:t>где </w:t>
      </w:r>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btnt</w:t>
      </w:r>
      <w:r w:rsidRPr="00650A2F">
        <w:rPr>
          <w:rFonts w:ascii="Arial" w:eastAsia="Times New Roman" w:hAnsi="Arial" w:cs="Arial"/>
          <w:i/>
          <w:iCs/>
          <w:color w:val="000000"/>
          <w:sz w:val="21"/>
          <w:szCs w:val="21"/>
        </w:rPr>
        <w:t>uh</w:t>
      </w:r>
      <w:r w:rsidRPr="00650A2F">
        <w:rPr>
          <w:rFonts w:ascii="Arial" w:eastAsia="Times New Roman" w:hAnsi="Arial" w:cs="Arial"/>
          <w:color w:val="000000"/>
          <w:sz w:val="21"/>
          <w:szCs w:val="21"/>
          <w:vertAlign w:val="subscript"/>
        </w:rPr>
        <w:t>0</w:t>
      </w:r>
      <w:r w:rsidRPr="00650A2F">
        <w:rPr>
          <w:rFonts w:ascii="Arial" w:eastAsia="Times New Roman" w:hAnsi="Arial" w:cs="Arial"/>
          <w:color w:val="000000"/>
          <w:sz w:val="21"/>
          <w:szCs w:val="21"/>
        </w:rPr>
        <w:t> &gt; 0,8</w:t>
      </w:r>
      <w:r w:rsidRPr="00650A2F">
        <w:rPr>
          <w:rFonts w:ascii="Arial" w:eastAsia="Times New Roman" w:hAnsi="Arial" w:cs="Arial"/>
          <w:i/>
          <w:iCs/>
          <w:color w:val="000000"/>
          <w:sz w:val="21"/>
          <w:szCs w:val="21"/>
        </w:rPr>
        <w:t>q</w:t>
      </w:r>
      <w:r w:rsidRPr="00650A2F">
        <w:rPr>
          <w:rFonts w:ascii="Arial" w:eastAsia="Times New Roman" w:hAnsi="Arial" w:cs="Arial"/>
          <w:i/>
          <w:iCs/>
          <w:color w:val="000000"/>
          <w:sz w:val="21"/>
          <w:szCs w:val="21"/>
          <w:vertAlign w:val="subscript"/>
        </w:rPr>
        <w:t>sw</w:t>
      </w:r>
      <w:r w:rsidRPr="00650A2F">
        <w:rPr>
          <w:rFonts w:ascii="Arial" w:eastAsia="Times New Roman" w:hAnsi="Arial" w:cs="Arial"/>
          <w:i/>
          <w:iCs/>
          <w:color w:val="000000"/>
          <w:sz w:val="21"/>
          <w:szCs w:val="21"/>
        </w:rPr>
        <w:t>u</w:t>
      </w:r>
      <w:r w:rsidRPr="00650A2F">
        <w:rPr>
          <w:rFonts w:ascii="Arial" w:eastAsia="Times New Roman" w:hAnsi="Arial" w:cs="Arial"/>
          <w:color w:val="000000"/>
          <w:sz w:val="21"/>
          <w:szCs w:val="21"/>
        </w:rPr>
        <w:t>;</w:t>
      </w:r>
    </w:p>
    <w:p w:rsidR="00650A2F" w:rsidRPr="00650A2F" w:rsidRDefault="00650A2F" w:rsidP="00650A2F">
      <w:pPr>
        <w:shd w:val="clear" w:color="auto" w:fill="FCFCFC"/>
        <w:spacing w:after="0" w:line="240" w:lineRule="auto"/>
        <w:ind w:firstLine="426"/>
        <w:jc w:val="both"/>
        <w:rPr>
          <w:rFonts w:ascii="Arial" w:eastAsia="Times New Roman" w:hAnsi="Arial" w:cs="Arial"/>
          <w:color w:val="000000"/>
          <w:sz w:val="21"/>
          <w:szCs w:val="21"/>
        </w:rPr>
      </w:pPr>
      <w:proofErr w:type="spellStart"/>
      <w:r w:rsidRPr="00650A2F">
        <w:rPr>
          <w:rFonts w:ascii="Arial" w:eastAsia="Times New Roman" w:hAnsi="Arial" w:cs="Arial"/>
          <w:i/>
          <w:iCs/>
          <w:color w:val="000000"/>
          <w:sz w:val="21"/>
          <w:szCs w:val="21"/>
        </w:rPr>
        <w:t>q</w:t>
      </w:r>
      <w:r w:rsidRPr="00650A2F">
        <w:rPr>
          <w:rFonts w:ascii="Arial" w:eastAsia="Times New Roman" w:hAnsi="Arial" w:cs="Arial"/>
          <w:i/>
          <w:iCs/>
          <w:color w:val="000000"/>
          <w:sz w:val="21"/>
          <w:szCs w:val="21"/>
          <w:vertAlign w:val="subscript"/>
        </w:rPr>
        <w:t>sw</w:t>
      </w:r>
      <w:proofErr w:type="spellEnd"/>
      <w:r w:rsidRPr="00650A2F">
        <w:rPr>
          <w:rFonts w:ascii="Arial" w:eastAsia="Times New Roman" w:hAnsi="Arial" w:cs="Arial"/>
          <w:color w:val="000000"/>
          <w:sz w:val="21"/>
          <w:szCs w:val="21"/>
        </w:rPr>
        <w:t> - усилие в поперечной арматуре на единицу длины контура расчетного поперечного сечения, равное при равномерном распределении поперечной арматуры:</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noProof/>
          <w:color w:val="000000"/>
          <w:sz w:val="21"/>
          <w:szCs w:val="21"/>
          <w:vertAlign w:val="subscript"/>
        </w:rPr>
        <w:drawing>
          <wp:inline distT="0" distB="0" distL="0" distR="0" wp14:anchorId="6999B7E4" wp14:editId="49309F84">
            <wp:extent cx="954405" cy="441960"/>
            <wp:effectExtent l="0" t="0" r="0" b="0"/>
            <wp:docPr id="54" name="Рисунок 54" descr="http://www.stroyplan.ru/docs/48/48556/x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stroyplan.ru/docs/48/48556/x108.gif"/>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954405" cy="441960"/>
                    </a:xfrm>
                    <a:prstGeom prst="rect">
                      <a:avLst/>
                    </a:prstGeom>
                    <a:noFill/>
                    <a:ln>
                      <a:noFill/>
                    </a:ln>
                  </pic:spPr>
                </pic:pic>
              </a:graphicData>
            </a:graphic>
          </wp:inline>
        </w:drawing>
      </w:r>
      <w:r w:rsidRPr="00650A2F">
        <w:rPr>
          <w:rFonts w:ascii="Arial" w:eastAsia="Times New Roman" w:hAnsi="Arial" w:cs="Arial"/>
          <w:color w:val="000000"/>
          <w:sz w:val="21"/>
          <w:szCs w:val="21"/>
        </w:rPr>
        <w:t>                                                                                         (8.84)</w:t>
      </w:r>
    </w:p>
    <w:p w:rsidR="00650A2F" w:rsidRPr="00650A2F" w:rsidRDefault="00650A2F" w:rsidP="00650A2F">
      <w:pPr>
        <w:shd w:val="clear" w:color="auto" w:fill="FCFCFC"/>
        <w:spacing w:after="0" w:line="240" w:lineRule="auto"/>
        <w:jc w:val="both"/>
        <w:rPr>
          <w:rFonts w:ascii="Arial" w:eastAsia="Times New Roman" w:hAnsi="Arial" w:cs="Arial"/>
          <w:color w:val="000000"/>
          <w:sz w:val="21"/>
          <w:szCs w:val="21"/>
        </w:rPr>
      </w:pPr>
      <w:r w:rsidRPr="00650A2F">
        <w:rPr>
          <w:rFonts w:ascii="Arial" w:eastAsia="Times New Roman" w:hAnsi="Arial" w:cs="Arial"/>
          <w:color w:val="000000"/>
          <w:sz w:val="21"/>
          <w:szCs w:val="21"/>
        </w:rPr>
        <w:t>где </w:t>
      </w:r>
      <w:proofErr w:type="spellStart"/>
      <w:r w:rsidRPr="00650A2F">
        <w:rPr>
          <w:rFonts w:ascii="Arial" w:eastAsia="Times New Roman" w:hAnsi="Arial" w:cs="Arial"/>
          <w:i/>
          <w:iCs/>
          <w:color w:val="000000"/>
          <w:sz w:val="21"/>
          <w:szCs w:val="21"/>
        </w:rPr>
        <w:t>A</w:t>
      </w:r>
      <w:r w:rsidRPr="00650A2F">
        <w:rPr>
          <w:rFonts w:ascii="Arial" w:eastAsia="Times New Roman" w:hAnsi="Arial" w:cs="Arial"/>
          <w:i/>
          <w:iCs/>
          <w:color w:val="000000"/>
          <w:sz w:val="21"/>
          <w:szCs w:val="21"/>
          <w:vertAlign w:val="subscript"/>
        </w:rPr>
        <w:t>sw</w:t>
      </w:r>
      <w:proofErr w:type="spellEnd"/>
      <w:r w:rsidRPr="00650A2F">
        <w:rPr>
          <w:rFonts w:ascii="Arial" w:eastAsia="Times New Roman" w:hAnsi="Arial" w:cs="Arial"/>
          <w:color w:val="000000"/>
          <w:sz w:val="21"/>
          <w:szCs w:val="21"/>
        </w:rPr>
        <w:t> - площадь сечения поперечной арматуры с шагом </w:t>
      </w:r>
      <w:proofErr w:type="spellStart"/>
      <w:r w:rsidRPr="00650A2F">
        <w:rPr>
          <w:rFonts w:ascii="Arial" w:eastAsia="Times New Roman" w:hAnsi="Arial" w:cs="Arial"/>
          <w:i/>
          <w:iCs/>
          <w:color w:val="000000"/>
          <w:sz w:val="21"/>
          <w:szCs w:val="21"/>
        </w:rPr>
        <w:t>s</w:t>
      </w:r>
      <w:r w:rsidRPr="00650A2F">
        <w:rPr>
          <w:rFonts w:ascii="Arial" w:eastAsia="Times New Roman" w:hAnsi="Arial" w:cs="Arial"/>
          <w:i/>
          <w:iCs/>
          <w:color w:val="000000"/>
          <w:sz w:val="21"/>
          <w:szCs w:val="21"/>
          <w:vertAlign w:val="subscript"/>
        </w:rPr>
        <w:t>w</w:t>
      </w:r>
      <w:proofErr w:type="spellEnd"/>
      <w:r w:rsidRPr="00650A2F">
        <w:rPr>
          <w:rFonts w:ascii="Arial" w:eastAsia="Times New Roman" w:hAnsi="Arial" w:cs="Arial"/>
          <w:color w:val="000000"/>
          <w:sz w:val="21"/>
          <w:szCs w:val="21"/>
        </w:rPr>
        <w:t>, расположенная в пределах расстояния 0,5</w:t>
      </w:r>
      <w:r w:rsidRPr="00650A2F">
        <w:rPr>
          <w:rFonts w:ascii="Arial" w:eastAsia="Times New Roman" w:hAnsi="Arial" w:cs="Arial"/>
          <w:i/>
          <w:iCs/>
          <w:color w:val="000000"/>
          <w:sz w:val="21"/>
          <w:szCs w:val="21"/>
        </w:rPr>
        <w:t>h</w:t>
      </w:r>
      <w:r w:rsidRPr="00650A2F">
        <w:rPr>
          <w:rFonts w:ascii="Arial" w:eastAsia="Times New Roman" w:hAnsi="Arial" w:cs="Arial"/>
          <w:color w:val="000000"/>
          <w:sz w:val="21"/>
          <w:szCs w:val="21"/>
          <w:vertAlign w:val="subscript"/>
        </w:rPr>
        <w:t>0</w:t>
      </w:r>
      <w:r w:rsidRPr="00650A2F">
        <w:rPr>
          <w:rFonts w:ascii="Arial" w:eastAsia="Times New Roman" w:hAnsi="Arial" w:cs="Arial"/>
          <w:color w:val="000000"/>
          <w:sz w:val="21"/>
          <w:szCs w:val="21"/>
        </w:rPr>
        <w:t> по обе стороны от контура расчетного поперечного сечения (см. рис. </w:t>
      </w:r>
      <w:hyperlink r:id="rId315" w:anchor="i1382186" w:tooltip="Схема для расчета на продавливание железобетонной плиты с вертикальной равномерно распределенной поперечной арматурой при одностороннем огневом воздействии снизу плиты" w:history="1">
        <w:r w:rsidRPr="00650A2F">
          <w:rPr>
            <w:rFonts w:ascii="Arial" w:eastAsia="Times New Roman" w:hAnsi="Arial" w:cs="Arial"/>
            <w:color w:val="008000"/>
            <w:sz w:val="21"/>
            <w:szCs w:val="21"/>
            <w:u w:val="single"/>
          </w:rPr>
          <w:t>8.17</w:t>
        </w:r>
      </w:hyperlink>
      <w:r w:rsidRPr="00650A2F">
        <w:rPr>
          <w:rFonts w:ascii="Arial" w:eastAsia="Times New Roman" w:hAnsi="Arial" w:cs="Arial"/>
          <w:color w:val="000000"/>
          <w:sz w:val="21"/>
          <w:szCs w:val="21"/>
        </w:rPr>
        <w:t>);</w:t>
      </w:r>
    </w:p>
    <w:p w:rsidR="00650A2F" w:rsidRPr="00650A2F" w:rsidRDefault="00650A2F" w:rsidP="00650A2F">
      <w:pPr>
        <w:shd w:val="clear" w:color="auto" w:fill="FCFCFC"/>
        <w:spacing w:after="0" w:line="240" w:lineRule="auto"/>
        <w:ind w:firstLine="426"/>
        <w:jc w:val="both"/>
        <w:rPr>
          <w:rFonts w:ascii="Arial" w:eastAsia="Times New Roman" w:hAnsi="Arial" w:cs="Arial"/>
          <w:color w:val="000000"/>
          <w:sz w:val="21"/>
          <w:szCs w:val="21"/>
        </w:rPr>
      </w:pPr>
      <w:proofErr w:type="spellStart"/>
      <w:r w:rsidRPr="00650A2F">
        <w:rPr>
          <w:rFonts w:ascii="Arial" w:eastAsia="Times New Roman" w:hAnsi="Arial" w:cs="Arial"/>
          <w:i/>
          <w:iCs/>
          <w:color w:val="000000"/>
          <w:sz w:val="21"/>
          <w:szCs w:val="21"/>
        </w:rPr>
        <w:t>s</w:t>
      </w:r>
      <w:r w:rsidRPr="00650A2F">
        <w:rPr>
          <w:rFonts w:ascii="Arial" w:eastAsia="Times New Roman" w:hAnsi="Arial" w:cs="Arial"/>
          <w:i/>
          <w:iCs/>
          <w:color w:val="000000"/>
          <w:sz w:val="21"/>
          <w:szCs w:val="21"/>
          <w:vertAlign w:val="subscript"/>
        </w:rPr>
        <w:t>w</w:t>
      </w:r>
      <w:proofErr w:type="spellEnd"/>
      <w:r w:rsidRPr="00650A2F">
        <w:rPr>
          <w:rFonts w:ascii="Arial" w:eastAsia="Times New Roman" w:hAnsi="Arial" w:cs="Arial"/>
          <w:color w:val="000000"/>
          <w:sz w:val="21"/>
          <w:szCs w:val="21"/>
        </w:rPr>
        <w:t> - шаг поперечных стержней в направлении контура поперечного сечения;</w:t>
      </w:r>
    </w:p>
    <w:p w:rsidR="00650A2F" w:rsidRPr="00650A2F" w:rsidRDefault="00650A2F" w:rsidP="00650A2F">
      <w:pPr>
        <w:shd w:val="clear" w:color="auto" w:fill="FCFCFC"/>
        <w:spacing w:after="0" w:line="240" w:lineRule="auto"/>
        <w:ind w:firstLine="426"/>
        <w:jc w:val="both"/>
        <w:rPr>
          <w:rFonts w:ascii="Arial" w:eastAsia="Times New Roman" w:hAnsi="Arial" w:cs="Arial"/>
          <w:color w:val="000000"/>
          <w:sz w:val="21"/>
          <w:szCs w:val="21"/>
        </w:rPr>
      </w:pPr>
      <w:proofErr w:type="spellStart"/>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btnt</w:t>
      </w:r>
      <w:proofErr w:type="spellEnd"/>
      <w:r w:rsidRPr="00650A2F">
        <w:rPr>
          <w:rFonts w:ascii="Arial" w:eastAsia="Times New Roman" w:hAnsi="Arial" w:cs="Arial"/>
          <w:color w:val="000000"/>
          <w:sz w:val="21"/>
          <w:szCs w:val="21"/>
        </w:rPr>
        <w:t> и </w:t>
      </w:r>
      <w:proofErr w:type="spellStart"/>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swt</w:t>
      </w:r>
      <w:proofErr w:type="spellEnd"/>
      <w:r w:rsidRPr="00650A2F">
        <w:rPr>
          <w:rFonts w:ascii="Arial" w:eastAsia="Times New Roman" w:hAnsi="Arial" w:cs="Arial"/>
          <w:color w:val="000000"/>
          <w:sz w:val="21"/>
          <w:szCs w:val="21"/>
        </w:rPr>
        <w:t> - см. п. </w:t>
      </w:r>
      <w:hyperlink r:id="rId316" w:anchor="i1313872" w:tooltip="При одностороннем огневом воздействии снизу плиты расчет на продавливание железобетонных плит производят при действии на них местных, нормально к плоскости плиты, концентрированно приложенных сосредоточенной силы и изгибаю " w:history="1">
        <w:r w:rsidRPr="00650A2F">
          <w:rPr>
            <w:rFonts w:ascii="Arial" w:eastAsia="Times New Roman" w:hAnsi="Arial" w:cs="Arial"/>
            <w:color w:val="008000"/>
            <w:sz w:val="21"/>
            <w:szCs w:val="21"/>
            <w:u w:val="single"/>
          </w:rPr>
          <w:t>8.48</w:t>
        </w:r>
      </w:hyperlink>
      <w:r w:rsidRPr="00650A2F">
        <w:rPr>
          <w:rFonts w:ascii="Arial" w:eastAsia="Times New Roman" w:hAnsi="Arial" w:cs="Arial"/>
          <w:color w:val="000000"/>
          <w:sz w:val="21"/>
          <w:szCs w:val="21"/>
        </w:rPr>
        <w:t>.</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При равномерном расположении поперечной арматуры вдоль контура расчетного поперечного сечения значение и принимается как для бетонного расчетного поперечного сечения согласно п. </w:t>
      </w:r>
      <w:hyperlink r:id="rId317" w:anchor="i1321880" w:tooltip="Расчет железобетонной плиты на продавливание без поперечной арматуры на действие сосредоточенной силы производят из условия:" w:history="1">
        <w:r w:rsidRPr="00650A2F">
          <w:rPr>
            <w:rFonts w:ascii="Arial" w:eastAsia="Times New Roman" w:hAnsi="Arial" w:cs="Arial"/>
            <w:color w:val="008000"/>
            <w:sz w:val="21"/>
            <w:szCs w:val="21"/>
            <w:u w:val="single"/>
          </w:rPr>
          <w:t>8.49</w:t>
        </w:r>
      </w:hyperlink>
      <w:r w:rsidRPr="00650A2F">
        <w:rPr>
          <w:rFonts w:ascii="Arial" w:eastAsia="Times New Roman" w:hAnsi="Arial" w:cs="Arial"/>
          <w:color w:val="000000"/>
          <w:sz w:val="21"/>
          <w:szCs w:val="21"/>
        </w:rPr>
        <w:t>.</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За границей расположения поперечной арматуры расчет на продавливание производят согласно п. </w:t>
      </w:r>
      <w:hyperlink r:id="rId318" w:anchor="i1321880" w:tooltip="Расчет железобетонной плиты на продавливание без поперечной арматуры на действие сосредоточенной силы производят из условия:" w:history="1">
        <w:r w:rsidRPr="00650A2F">
          <w:rPr>
            <w:rFonts w:ascii="Arial" w:eastAsia="Times New Roman" w:hAnsi="Arial" w:cs="Arial"/>
            <w:color w:val="008000"/>
            <w:sz w:val="21"/>
            <w:szCs w:val="21"/>
            <w:u w:val="single"/>
          </w:rPr>
          <w:t>8.49</w:t>
        </w:r>
      </w:hyperlink>
      <w:r w:rsidRPr="00650A2F">
        <w:rPr>
          <w:rFonts w:ascii="Arial" w:eastAsia="Times New Roman" w:hAnsi="Arial" w:cs="Arial"/>
          <w:color w:val="000000"/>
          <w:sz w:val="21"/>
          <w:szCs w:val="21"/>
        </w:rPr>
        <w:t>, рассматривая контур расчетного поперечного сечения на расстоянии 0,5</w:t>
      </w:r>
      <w:r w:rsidRPr="00650A2F">
        <w:rPr>
          <w:rFonts w:ascii="Arial" w:eastAsia="Times New Roman" w:hAnsi="Arial" w:cs="Arial"/>
          <w:i/>
          <w:iCs/>
          <w:color w:val="000000"/>
          <w:sz w:val="21"/>
          <w:szCs w:val="21"/>
        </w:rPr>
        <w:t>h</w:t>
      </w:r>
      <w:r w:rsidRPr="00650A2F">
        <w:rPr>
          <w:rFonts w:ascii="Arial" w:eastAsia="Times New Roman" w:hAnsi="Arial" w:cs="Arial"/>
          <w:color w:val="000000"/>
          <w:sz w:val="21"/>
          <w:szCs w:val="21"/>
          <w:vertAlign w:val="subscript"/>
        </w:rPr>
        <w:t>0</w:t>
      </w:r>
      <w:r w:rsidRPr="00650A2F">
        <w:rPr>
          <w:rFonts w:ascii="Arial" w:eastAsia="Times New Roman" w:hAnsi="Arial" w:cs="Arial"/>
          <w:color w:val="000000"/>
          <w:sz w:val="21"/>
          <w:szCs w:val="21"/>
        </w:rPr>
        <w:t> от границы расположения поперечной арматуры.</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8.52 Расчет железобетонной плиты на продавливание с поперечной арматурой при действии сосредоточенной силы и изгибающего момента (см. рис. </w:t>
      </w:r>
      <w:hyperlink r:id="rId319" w:anchor="i1382186" w:tooltip="Схема для расчета на продавливание железобетонной плиты с вертикальной равномерно распределенной поперечной арматурой при одностороннем огневом воздействии снизу плиты" w:history="1">
        <w:r w:rsidRPr="00650A2F">
          <w:rPr>
            <w:rFonts w:ascii="Arial" w:eastAsia="Times New Roman" w:hAnsi="Arial" w:cs="Arial"/>
            <w:color w:val="008000"/>
            <w:sz w:val="21"/>
            <w:szCs w:val="21"/>
            <w:u w:val="single"/>
          </w:rPr>
          <w:t>8.17</w:t>
        </w:r>
      </w:hyperlink>
      <w:r w:rsidRPr="00650A2F">
        <w:rPr>
          <w:rFonts w:ascii="Arial" w:eastAsia="Times New Roman" w:hAnsi="Arial" w:cs="Arial"/>
          <w:color w:val="000000"/>
          <w:sz w:val="21"/>
          <w:szCs w:val="21"/>
        </w:rPr>
        <w:t>) производят из условия:</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noProof/>
          <w:color w:val="000000"/>
          <w:sz w:val="21"/>
          <w:szCs w:val="21"/>
          <w:vertAlign w:val="subscript"/>
        </w:rPr>
        <w:drawing>
          <wp:inline distT="0" distB="0" distL="0" distR="0" wp14:anchorId="696454D5" wp14:editId="49174CF7">
            <wp:extent cx="2843530" cy="431800"/>
            <wp:effectExtent l="0" t="0" r="0" b="6350"/>
            <wp:docPr id="55" name="Рисунок 55" descr="http://www.stroyplan.ru/docs/48/48556/x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stroyplan.ru/docs/48/48556/x110.gif"/>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2843530" cy="431800"/>
                    </a:xfrm>
                    <a:prstGeom prst="rect">
                      <a:avLst/>
                    </a:prstGeom>
                    <a:noFill/>
                    <a:ln>
                      <a:noFill/>
                    </a:ln>
                  </pic:spPr>
                </pic:pic>
              </a:graphicData>
            </a:graphic>
          </wp:inline>
        </w:drawing>
      </w:r>
      <w:r w:rsidRPr="00650A2F">
        <w:rPr>
          <w:rFonts w:ascii="Arial" w:eastAsia="Times New Roman" w:hAnsi="Arial" w:cs="Arial"/>
          <w:color w:val="000000"/>
          <w:sz w:val="21"/>
          <w:szCs w:val="21"/>
        </w:rPr>
        <w:t>                                       (</w:t>
      </w:r>
      <w:bookmarkStart w:id="136" w:name="i1372909"/>
      <w:bookmarkEnd w:id="136"/>
      <w:r w:rsidRPr="00650A2F">
        <w:rPr>
          <w:rFonts w:ascii="Arial" w:eastAsia="Times New Roman" w:hAnsi="Arial" w:cs="Arial"/>
          <w:color w:val="000000"/>
          <w:sz w:val="21"/>
          <w:szCs w:val="21"/>
        </w:rPr>
        <w:t>8.85)</w:t>
      </w:r>
    </w:p>
    <w:p w:rsidR="00650A2F" w:rsidRPr="00650A2F" w:rsidRDefault="00650A2F" w:rsidP="00650A2F">
      <w:pPr>
        <w:shd w:val="clear" w:color="auto" w:fill="FCFCFC"/>
        <w:spacing w:after="0" w:line="240" w:lineRule="auto"/>
        <w:jc w:val="both"/>
        <w:rPr>
          <w:rFonts w:ascii="Arial" w:eastAsia="Times New Roman" w:hAnsi="Arial" w:cs="Arial"/>
          <w:color w:val="000000"/>
          <w:sz w:val="21"/>
          <w:szCs w:val="21"/>
        </w:rPr>
      </w:pPr>
      <w:r w:rsidRPr="00650A2F">
        <w:rPr>
          <w:rFonts w:ascii="Arial" w:eastAsia="Times New Roman" w:hAnsi="Arial" w:cs="Arial"/>
          <w:color w:val="000000"/>
          <w:sz w:val="21"/>
          <w:szCs w:val="21"/>
        </w:rPr>
        <w:t>где </w:t>
      </w:r>
      <w:proofErr w:type="spellStart"/>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btnt</w:t>
      </w:r>
      <w:proofErr w:type="spellEnd"/>
      <w:r w:rsidRPr="00650A2F">
        <w:rPr>
          <w:rFonts w:ascii="Arial" w:eastAsia="Times New Roman" w:hAnsi="Arial" w:cs="Arial"/>
          <w:color w:val="000000"/>
          <w:sz w:val="21"/>
          <w:szCs w:val="21"/>
        </w:rPr>
        <w:t> - см. п. </w:t>
      </w:r>
      <w:hyperlink r:id="rId321" w:anchor="i1313872" w:tooltip="При одностороннем огневом воздействии снизу плиты расчет на продавливание железобетонных плит производят при действии на них местных, нормально к плоскости плиты, концентрированно приложенных сосредоточенной силы и изгибаю " w:history="1">
        <w:r w:rsidRPr="00650A2F">
          <w:rPr>
            <w:rFonts w:ascii="Arial" w:eastAsia="Times New Roman" w:hAnsi="Arial" w:cs="Arial"/>
            <w:color w:val="008000"/>
            <w:sz w:val="21"/>
            <w:szCs w:val="21"/>
            <w:u w:val="single"/>
          </w:rPr>
          <w:t>8.48</w:t>
        </w:r>
      </w:hyperlink>
      <w:r w:rsidRPr="00650A2F">
        <w:rPr>
          <w:rFonts w:ascii="Arial" w:eastAsia="Times New Roman" w:hAnsi="Arial" w:cs="Arial"/>
          <w:color w:val="000000"/>
          <w:sz w:val="21"/>
          <w:szCs w:val="21"/>
        </w:rPr>
        <w:t>, </w:t>
      </w:r>
      <w:r w:rsidRPr="00650A2F">
        <w:rPr>
          <w:rFonts w:ascii="Arial" w:eastAsia="Times New Roman" w:hAnsi="Arial" w:cs="Arial"/>
          <w:i/>
          <w:iCs/>
          <w:color w:val="000000"/>
          <w:sz w:val="21"/>
          <w:szCs w:val="21"/>
        </w:rPr>
        <w:t>u</w:t>
      </w:r>
      <w:r w:rsidRPr="00650A2F">
        <w:rPr>
          <w:rFonts w:ascii="Arial" w:eastAsia="Times New Roman" w:hAnsi="Arial" w:cs="Arial"/>
          <w:color w:val="000000"/>
          <w:sz w:val="21"/>
          <w:szCs w:val="21"/>
        </w:rPr>
        <w:t> и </w:t>
      </w:r>
      <w:r w:rsidRPr="00650A2F">
        <w:rPr>
          <w:rFonts w:ascii="Arial" w:eastAsia="Times New Roman" w:hAnsi="Arial" w:cs="Arial"/>
          <w:i/>
          <w:iCs/>
          <w:color w:val="000000"/>
          <w:sz w:val="21"/>
          <w:szCs w:val="21"/>
        </w:rPr>
        <w:t>h</w:t>
      </w:r>
      <w:r w:rsidRPr="00650A2F">
        <w:rPr>
          <w:rFonts w:ascii="Arial" w:eastAsia="Times New Roman" w:hAnsi="Arial" w:cs="Arial"/>
          <w:color w:val="000000"/>
          <w:sz w:val="21"/>
          <w:szCs w:val="21"/>
          <w:vertAlign w:val="subscript"/>
        </w:rPr>
        <w:t>0</w:t>
      </w:r>
      <w:r w:rsidRPr="00650A2F">
        <w:rPr>
          <w:rFonts w:ascii="Arial" w:eastAsia="Times New Roman" w:hAnsi="Arial" w:cs="Arial"/>
          <w:color w:val="000000"/>
          <w:sz w:val="21"/>
          <w:szCs w:val="21"/>
        </w:rPr>
        <w:t> - см. п. </w:t>
      </w:r>
      <w:hyperlink r:id="rId322" w:anchor="i1321880" w:tooltip="Расчет железобетонной плиты на продавливание без поперечной арматуры на действие сосредоточенной силы производят из условия:" w:history="1">
        <w:r w:rsidRPr="00650A2F">
          <w:rPr>
            <w:rFonts w:ascii="Arial" w:eastAsia="Times New Roman" w:hAnsi="Arial" w:cs="Arial"/>
            <w:color w:val="008000"/>
            <w:sz w:val="21"/>
            <w:szCs w:val="21"/>
            <w:u w:val="single"/>
          </w:rPr>
          <w:t>8.49</w:t>
        </w:r>
      </w:hyperlink>
      <w:r w:rsidRPr="00650A2F">
        <w:rPr>
          <w:rFonts w:ascii="Arial" w:eastAsia="Times New Roman" w:hAnsi="Arial" w:cs="Arial"/>
          <w:color w:val="000000"/>
          <w:sz w:val="21"/>
          <w:szCs w:val="21"/>
        </w:rPr>
        <w:t>; </w:t>
      </w:r>
      <w:proofErr w:type="spellStart"/>
      <w:r w:rsidRPr="00650A2F">
        <w:rPr>
          <w:rFonts w:ascii="Arial" w:eastAsia="Times New Roman" w:hAnsi="Arial" w:cs="Arial"/>
          <w:i/>
          <w:iCs/>
          <w:color w:val="000000"/>
          <w:sz w:val="21"/>
          <w:szCs w:val="21"/>
        </w:rPr>
        <w:t>W</w:t>
      </w:r>
      <w:r w:rsidRPr="00650A2F">
        <w:rPr>
          <w:rFonts w:ascii="Arial" w:eastAsia="Times New Roman" w:hAnsi="Arial" w:cs="Arial"/>
          <w:i/>
          <w:iCs/>
          <w:color w:val="000000"/>
          <w:sz w:val="21"/>
          <w:szCs w:val="21"/>
          <w:vertAlign w:val="subscript"/>
        </w:rPr>
        <w:t>b</w:t>
      </w:r>
      <w:proofErr w:type="spellEnd"/>
      <w:r w:rsidRPr="00650A2F">
        <w:rPr>
          <w:rFonts w:ascii="Arial" w:eastAsia="Times New Roman" w:hAnsi="Arial" w:cs="Arial"/>
          <w:i/>
          <w:iCs/>
          <w:color w:val="000000"/>
          <w:sz w:val="21"/>
          <w:szCs w:val="21"/>
        </w:rPr>
        <w:t> </w:t>
      </w:r>
      <w:r w:rsidRPr="00650A2F">
        <w:rPr>
          <w:rFonts w:ascii="Arial" w:eastAsia="Times New Roman" w:hAnsi="Arial" w:cs="Arial"/>
          <w:color w:val="000000"/>
          <w:sz w:val="21"/>
          <w:szCs w:val="21"/>
        </w:rPr>
        <w:t>- см. п. </w:t>
      </w:r>
      <w:hyperlink r:id="rId323" w:anchor="i1345227" w:tooltip="Расчет железобетонной плиты на продавливание без поперечной арматуры на действия сосредоточенной силы и изгибающего момента проводят из условия:" w:history="1">
        <w:r w:rsidRPr="00650A2F">
          <w:rPr>
            <w:rFonts w:ascii="Arial" w:eastAsia="Times New Roman" w:hAnsi="Arial" w:cs="Arial"/>
            <w:color w:val="008000"/>
            <w:sz w:val="21"/>
            <w:szCs w:val="21"/>
            <w:u w:val="single"/>
          </w:rPr>
          <w:t>8.50</w:t>
        </w:r>
      </w:hyperlink>
      <w:r w:rsidRPr="00650A2F">
        <w:rPr>
          <w:rFonts w:ascii="Arial" w:eastAsia="Times New Roman" w:hAnsi="Arial" w:cs="Arial"/>
          <w:color w:val="000000"/>
          <w:sz w:val="21"/>
          <w:szCs w:val="21"/>
        </w:rPr>
        <w:t>; </w:t>
      </w:r>
      <w:proofErr w:type="spellStart"/>
      <w:r w:rsidRPr="00650A2F">
        <w:rPr>
          <w:rFonts w:ascii="Arial" w:eastAsia="Times New Roman" w:hAnsi="Arial" w:cs="Arial"/>
          <w:i/>
          <w:iCs/>
          <w:color w:val="000000"/>
          <w:sz w:val="21"/>
          <w:szCs w:val="21"/>
        </w:rPr>
        <w:t>q</w:t>
      </w:r>
      <w:r w:rsidRPr="00650A2F">
        <w:rPr>
          <w:rFonts w:ascii="Arial" w:eastAsia="Times New Roman" w:hAnsi="Arial" w:cs="Arial"/>
          <w:i/>
          <w:iCs/>
          <w:color w:val="000000"/>
          <w:sz w:val="21"/>
          <w:szCs w:val="21"/>
          <w:vertAlign w:val="subscript"/>
        </w:rPr>
        <w:t>sw</w:t>
      </w:r>
      <w:proofErr w:type="spellEnd"/>
      <w:r w:rsidRPr="00650A2F">
        <w:rPr>
          <w:rFonts w:ascii="Arial" w:eastAsia="Times New Roman" w:hAnsi="Arial" w:cs="Arial"/>
          <w:color w:val="000000"/>
          <w:sz w:val="21"/>
          <w:szCs w:val="21"/>
        </w:rPr>
        <w:t> - см. п. </w:t>
      </w:r>
      <w:hyperlink r:id="rId324" w:anchor="i1363113" w:tooltip="Расчет железобетонной плиты на продавливание с поперечной арматурой при действии сосредоточенной силы производят из условия:" w:history="1">
        <w:r w:rsidRPr="00650A2F">
          <w:rPr>
            <w:rFonts w:ascii="Arial" w:eastAsia="Times New Roman" w:hAnsi="Arial" w:cs="Arial"/>
            <w:color w:val="008000"/>
            <w:sz w:val="21"/>
            <w:szCs w:val="21"/>
            <w:u w:val="single"/>
          </w:rPr>
          <w:t>8.51</w:t>
        </w:r>
      </w:hyperlink>
      <w:r w:rsidRPr="00650A2F">
        <w:rPr>
          <w:rFonts w:ascii="Arial" w:eastAsia="Times New Roman" w:hAnsi="Arial" w:cs="Arial"/>
          <w:color w:val="000000"/>
          <w:sz w:val="21"/>
          <w:szCs w:val="21"/>
        </w:rPr>
        <w:t>.</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Условие (</w:t>
      </w:r>
      <w:hyperlink r:id="rId325" w:anchor="i1372909" w:tooltip="Условие" w:history="1">
        <w:r w:rsidRPr="00650A2F">
          <w:rPr>
            <w:rFonts w:ascii="Arial" w:eastAsia="Times New Roman" w:hAnsi="Arial" w:cs="Arial"/>
            <w:color w:val="008000"/>
            <w:sz w:val="21"/>
            <w:szCs w:val="21"/>
            <w:u w:val="single"/>
          </w:rPr>
          <w:t>8.85</w:t>
        </w:r>
      </w:hyperlink>
      <w:r w:rsidRPr="00650A2F">
        <w:rPr>
          <w:rFonts w:ascii="Arial" w:eastAsia="Times New Roman" w:hAnsi="Arial" w:cs="Arial"/>
          <w:color w:val="000000"/>
          <w:sz w:val="21"/>
          <w:szCs w:val="21"/>
        </w:rPr>
        <w:t>) применимо при равномерном расположении поперечной арматуры вдоль контура расчетного поперечного сечения и когда первое слагаемое не менее второго.</w:t>
      </w:r>
    </w:p>
    <w:p w:rsidR="00650A2F" w:rsidRPr="00650A2F" w:rsidRDefault="00650A2F" w:rsidP="00650A2F">
      <w:pPr>
        <w:shd w:val="clear" w:color="auto" w:fill="FCFCFC"/>
        <w:spacing w:before="120" w:after="120" w:line="240" w:lineRule="auto"/>
        <w:jc w:val="center"/>
        <w:rPr>
          <w:rFonts w:ascii="Arial" w:eastAsia="Times New Roman" w:hAnsi="Arial" w:cs="Arial"/>
          <w:color w:val="000000"/>
          <w:sz w:val="21"/>
          <w:szCs w:val="21"/>
        </w:rPr>
      </w:pPr>
      <w:r w:rsidRPr="00650A2F">
        <w:rPr>
          <w:rFonts w:ascii="Arial" w:eastAsia="Times New Roman" w:hAnsi="Arial" w:cs="Arial"/>
          <w:noProof/>
          <w:color w:val="000000"/>
          <w:sz w:val="21"/>
          <w:szCs w:val="21"/>
        </w:rPr>
        <w:lastRenderedPageBreak/>
        <w:drawing>
          <wp:inline distT="0" distB="0" distL="0" distR="0" wp14:anchorId="1DF0748D" wp14:editId="2CB41061">
            <wp:extent cx="3386455" cy="5295265"/>
            <wp:effectExtent l="0" t="0" r="4445" b="635"/>
            <wp:docPr id="56" name="Рисунок 56" descr="http://www.stroyplan.ru/docs/48/48556/x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stroyplan.ru/docs/48/48556/x112.jpg"/>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3386455" cy="5295265"/>
                    </a:xfrm>
                    <a:prstGeom prst="rect">
                      <a:avLst/>
                    </a:prstGeom>
                    <a:noFill/>
                    <a:ln>
                      <a:noFill/>
                    </a:ln>
                  </pic:spPr>
                </pic:pic>
              </a:graphicData>
            </a:graphic>
          </wp:inline>
        </w:drawing>
      </w:r>
    </w:p>
    <w:p w:rsidR="00650A2F" w:rsidRPr="00650A2F" w:rsidRDefault="00650A2F" w:rsidP="00650A2F">
      <w:pPr>
        <w:shd w:val="clear" w:color="auto" w:fill="FCFCFC"/>
        <w:spacing w:after="0" w:line="240" w:lineRule="auto"/>
        <w:jc w:val="center"/>
        <w:rPr>
          <w:rFonts w:ascii="Arial" w:eastAsia="Times New Roman" w:hAnsi="Arial" w:cs="Arial"/>
          <w:color w:val="000000"/>
          <w:sz w:val="21"/>
          <w:szCs w:val="21"/>
        </w:rPr>
      </w:pPr>
      <w:r w:rsidRPr="00650A2F">
        <w:rPr>
          <w:rFonts w:ascii="Arial" w:eastAsia="Times New Roman" w:hAnsi="Arial" w:cs="Arial"/>
          <w:color w:val="000000"/>
          <w:sz w:val="17"/>
          <w:szCs w:val="17"/>
        </w:rPr>
        <w:t>1 - расчетное поперечное сечение; 2 - контур расчетного поперечного сечения; 3 - граница зоны в пределах которой учитывается поперечная арматура; 4 - контур расчетного поперечного сечения без учета в расчете поперечной арматуры; 5 - контур площадки приложения нагрузки</w:t>
      </w:r>
    </w:p>
    <w:p w:rsidR="00650A2F" w:rsidRPr="00650A2F" w:rsidRDefault="00650A2F" w:rsidP="00650A2F">
      <w:pPr>
        <w:shd w:val="clear" w:color="auto" w:fill="FCFCFC"/>
        <w:spacing w:before="100" w:beforeAutospacing="1" w:after="100" w:afterAutospacing="1" w:line="240" w:lineRule="auto"/>
        <w:rPr>
          <w:rFonts w:ascii="Verdana" w:eastAsia="Times New Roman" w:hAnsi="Verdana" w:cs="Times New Roman"/>
          <w:color w:val="000000"/>
          <w:sz w:val="14"/>
          <w:szCs w:val="14"/>
        </w:rPr>
      </w:pPr>
      <w:bookmarkStart w:id="137" w:name="i1382186"/>
      <w:bookmarkEnd w:id="137"/>
      <w:r w:rsidRPr="00650A2F">
        <w:rPr>
          <w:rFonts w:ascii="Verdana" w:eastAsia="Times New Roman" w:hAnsi="Verdana" w:cs="Times New Roman"/>
          <w:color w:val="000000"/>
          <w:sz w:val="14"/>
          <w:szCs w:val="14"/>
        </w:rPr>
        <w:t>Рисунок 8.17 - Схема для расчета на продавливание железобетонной плиты с вертикальной равномерно распределенной поперечной арматурой при одностороннем огневом воздействии снизу плиты</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8.53 При действии добавочного момента в направлении, нормальном действию момента </w:t>
      </w:r>
      <w:r w:rsidRPr="00650A2F">
        <w:rPr>
          <w:rFonts w:ascii="Arial" w:eastAsia="Times New Roman" w:hAnsi="Arial" w:cs="Arial"/>
          <w:i/>
          <w:iCs/>
          <w:color w:val="000000"/>
          <w:sz w:val="21"/>
          <w:szCs w:val="21"/>
        </w:rPr>
        <w:t>М</w:t>
      </w:r>
      <w:r w:rsidRPr="00650A2F">
        <w:rPr>
          <w:rFonts w:ascii="Arial" w:eastAsia="Times New Roman" w:hAnsi="Arial" w:cs="Arial"/>
          <w:color w:val="000000"/>
          <w:sz w:val="21"/>
          <w:szCs w:val="21"/>
        </w:rPr>
        <w:t>, в условиях (</w:t>
      </w:r>
      <w:hyperlink r:id="rId327" w:anchor="i1355897" w:tooltip="Условие" w:history="1">
        <w:r w:rsidRPr="00650A2F">
          <w:rPr>
            <w:rFonts w:ascii="Arial" w:eastAsia="Times New Roman" w:hAnsi="Arial" w:cs="Arial"/>
            <w:color w:val="008000"/>
            <w:sz w:val="21"/>
            <w:szCs w:val="21"/>
            <w:u w:val="single"/>
          </w:rPr>
          <w:t>8.81</w:t>
        </w:r>
      </w:hyperlink>
      <w:r w:rsidRPr="00650A2F">
        <w:rPr>
          <w:rFonts w:ascii="Arial" w:eastAsia="Times New Roman" w:hAnsi="Arial" w:cs="Arial"/>
          <w:color w:val="000000"/>
          <w:sz w:val="21"/>
          <w:szCs w:val="21"/>
        </w:rPr>
        <w:t>) и (</w:t>
      </w:r>
      <w:hyperlink r:id="rId328" w:anchor="i1372909" w:tooltip="Условие" w:history="1">
        <w:r w:rsidRPr="00650A2F">
          <w:rPr>
            <w:rFonts w:ascii="Arial" w:eastAsia="Times New Roman" w:hAnsi="Arial" w:cs="Arial"/>
            <w:color w:val="008000"/>
            <w:sz w:val="21"/>
            <w:szCs w:val="21"/>
            <w:u w:val="single"/>
          </w:rPr>
          <w:t>8.85</w:t>
        </w:r>
      </w:hyperlink>
      <w:r w:rsidRPr="00650A2F">
        <w:rPr>
          <w:rFonts w:ascii="Arial" w:eastAsia="Times New Roman" w:hAnsi="Arial" w:cs="Arial"/>
          <w:color w:val="000000"/>
          <w:sz w:val="21"/>
          <w:szCs w:val="21"/>
        </w:rPr>
        <w:t>) добавляется по третьему слагаемому, которое по своей сути соответствует второму слагаемому каждого условия.</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Если условия (</w:t>
      </w:r>
      <w:hyperlink r:id="rId329" w:anchor="i1355897" w:tooltip="Условие" w:history="1">
        <w:r w:rsidRPr="00650A2F">
          <w:rPr>
            <w:rFonts w:ascii="Arial" w:eastAsia="Times New Roman" w:hAnsi="Arial" w:cs="Arial"/>
            <w:color w:val="008000"/>
            <w:sz w:val="21"/>
            <w:szCs w:val="21"/>
            <w:u w:val="single"/>
          </w:rPr>
          <w:t>8.81</w:t>
        </w:r>
      </w:hyperlink>
      <w:r w:rsidRPr="00650A2F">
        <w:rPr>
          <w:rFonts w:ascii="Arial" w:eastAsia="Times New Roman" w:hAnsi="Arial" w:cs="Arial"/>
          <w:color w:val="000000"/>
          <w:sz w:val="21"/>
          <w:szCs w:val="21"/>
        </w:rPr>
        <w:t>) и (</w:t>
      </w:r>
      <w:hyperlink r:id="rId330" w:anchor="i1372909" w:tooltip="Условие" w:history="1">
        <w:r w:rsidRPr="00650A2F">
          <w:rPr>
            <w:rFonts w:ascii="Arial" w:eastAsia="Times New Roman" w:hAnsi="Arial" w:cs="Arial"/>
            <w:color w:val="008000"/>
            <w:sz w:val="21"/>
            <w:szCs w:val="21"/>
            <w:u w:val="single"/>
          </w:rPr>
          <w:t>8.85</w:t>
        </w:r>
      </w:hyperlink>
      <w:r w:rsidRPr="00650A2F">
        <w:rPr>
          <w:rFonts w:ascii="Arial" w:eastAsia="Times New Roman" w:hAnsi="Arial" w:cs="Arial"/>
          <w:color w:val="000000"/>
          <w:sz w:val="21"/>
          <w:szCs w:val="21"/>
        </w:rPr>
        <w:t>) выполняются при действии сосредоточенной силы и момента от нормативной нагрузки и одностороннего огневого воздействия стандартного пожара, то прочность железобетонной плиты на продавливание соответствуют требуемому пределу огнестойкости.</w:t>
      </w:r>
    </w:p>
    <w:p w:rsidR="00650A2F" w:rsidRPr="00650A2F" w:rsidRDefault="00650A2F" w:rsidP="00650A2F">
      <w:pPr>
        <w:keepNext/>
        <w:shd w:val="clear" w:color="auto" w:fill="FCFCFC"/>
        <w:spacing w:before="120" w:after="120" w:line="240" w:lineRule="auto"/>
        <w:jc w:val="center"/>
        <w:outlineLvl w:val="1"/>
        <w:rPr>
          <w:rFonts w:ascii="Arial" w:eastAsia="Times New Roman" w:hAnsi="Arial" w:cs="Arial"/>
          <w:b/>
          <w:bCs/>
          <w:color w:val="000080"/>
          <w:sz w:val="21"/>
          <w:szCs w:val="21"/>
        </w:rPr>
      </w:pPr>
      <w:bookmarkStart w:id="138" w:name="i1392326"/>
      <w:r w:rsidRPr="00650A2F">
        <w:rPr>
          <w:rFonts w:ascii="Arial" w:eastAsia="Times New Roman" w:hAnsi="Arial" w:cs="Arial"/>
          <w:b/>
          <w:bCs/>
          <w:color w:val="000080"/>
          <w:sz w:val="21"/>
          <w:szCs w:val="21"/>
        </w:rPr>
        <w:t>Потери предварительного напряжения в арматуре</w:t>
      </w:r>
      <w:bookmarkEnd w:id="138"/>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8.54 При огневом воздействии во время пожара происходят дополнительные потери предварительного напряжения в арматуре.</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Учет дополнительных потерь предварительного напряжения в арматуре необходим при расчете деформаций и при решении вопроса дальнейшего использования конструкций после пожара. При пожаре возникают дополнительные потери предварительного напряжения в арматуре, вызванные температурной усадкой и ползучестью бетона, релаксацией напряжений и арматуре при нагреве и разностью температурных деформаций бетона и арматуры.</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 xml:space="preserve">При огневом воздействии бетон на уровне продольной арматуры интенсивно прогревается и происходит температурная усадка бетона. Деформация температурной усадки тяжелого </w:t>
      </w:r>
      <w:r w:rsidRPr="00650A2F">
        <w:rPr>
          <w:rFonts w:ascii="Arial" w:eastAsia="Times New Roman" w:hAnsi="Arial" w:cs="Arial"/>
          <w:color w:val="000000"/>
          <w:sz w:val="21"/>
          <w:szCs w:val="21"/>
        </w:rPr>
        <w:lastRenderedPageBreak/>
        <w:t>бетона даже при кратковременном нагреве больше, чем при нормальной температуре. Значение потерь предварительного напряжения от температурной усадки допускается принимать равным 40 МПа.</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Потери предварительного напряжения арматуры от релаксации напряжений в арматуре за счет развития пластических деформаций арматуры при нагреве зависят от значения напряжений в арматуре и температуры ее нагрева.</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Потери предварительного напряжения в арматуре от релаксации напряжений за 1 - 3 часа нагрева допускается принимать равным 0,001</w:t>
      </w:r>
      <w:r w:rsidRPr="00650A2F">
        <w:rPr>
          <w:rFonts w:ascii="Symbol" w:eastAsia="Times New Roman" w:hAnsi="Symbol" w:cs="Arial"/>
          <w:color w:val="000000"/>
          <w:sz w:val="21"/>
          <w:szCs w:val="21"/>
        </w:rPr>
        <w:t></w:t>
      </w:r>
      <w:r w:rsidRPr="00650A2F">
        <w:rPr>
          <w:rFonts w:ascii="Arial" w:eastAsia="Times New Roman" w:hAnsi="Arial" w:cs="Arial"/>
          <w:i/>
          <w:iCs/>
          <w:color w:val="000000"/>
          <w:sz w:val="21"/>
          <w:szCs w:val="21"/>
        </w:rPr>
        <w:t>t</w:t>
      </w:r>
      <w:r w:rsidRPr="00650A2F">
        <w:rPr>
          <w:rFonts w:ascii="Arial" w:eastAsia="Times New Roman" w:hAnsi="Arial" w:cs="Arial"/>
          <w:i/>
          <w:iCs/>
          <w:color w:val="000000"/>
          <w:sz w:val="21"/>
          <w:szCs w:val="21"/>
          <w:vertAlign w:val="subscript"/>
        </w:rPr>
        <w:t>s</w:t>
      </w:r>
      <w:r w:rsidRPr="00650A2F">
        <w:rPr>
          <w:rFonts w:ascii="Arial" w:eastAsia="Times New Roman" w:hAnsi="Arial" w:cs="Arial"/>
          <w:i/>
          <w:iCs/>
          <w:color w:val="000000"/>
          <w:sz w:val="21"/>
          <w:szCs w:val="21"/>
        </w:rPr>
        <w:t>σ</w:t>
      </w:r>
      <w:r w:rsidRPr="00650A2F">
        <w:rPr>
          <w:rFonts w:ascii="Arial" w:eastAsia="Times New Roman" w:hAnsi="Arial" w:cs="Arial"/>
          <w:i/>
          <w:iCs/>
          <w:color w:val="000000"/>
          <w:sz w:val="21"/>
          <w:szCs w:val="21"/>
          <w:vertAlign w:val="subscript"/>
        </w:rPr>
        <w:t>sp</w:t>
      </w:r>
      <w:r w:rsidRPr="00650A2F">
        <w:rPr>
          <w:rFonts w:ascii="Arial" w:eastAsia="Times New Roman" w:hAnsi="Arial" w:cs="Arial"/>
          <w:color w:val="000000"/>
          <w:sz w:val="21"/>
          <w:szCs w:val="21"/>
        </w:rPr>
        <w:t>. Предварительное напряжение в арматуре </w:t>
      </w:r>
      <w:proofErr w:type="spellStart"/>
      <w:r w:rsidRPr="00650A2F">
        <w:rPr>
          <w:rFonts w:ascii="Arial" w:eastAsia="Times New Roman" w:hAnsi="Arial" w:cs="Arial"/>
          <w:i/>
          <w:iCs/>
          <w:color w:val="000000"/>
          <w:sz w:val="21"/>
          <w:szCs w:val="21"/>
        </w:rPr>
        <w:t>σ</w:t>
      </w:r>
      <w:r w:rsidRPr="00650A2F">
        <w:rPr>
          <w:rFonts w:ascii="Arial" w:eastAsia="Times New Roman" w:hAnsi="Arial" w:cs="Arial"/>
          <w:i/>
          <w:iCs/>
          <w:color w:val="000000"/>
          <w:sz w:val="21"/>
          <w:szCs w:val="21"/>
          <w:vertAlign w:val="subscript"/>
        </w:rPr>
        <w:t>sp</w:t>
      </w:r>
      <w:proofErr w:type="spellEnd"/>
      <w:r w:rsidRPr="00650A2F">
        <w:rPr>
          <w:rFonts w:ascii="Arial" w:eastAsia="Times New Roman" w:hAnsi="Arial" w:cs="Arial"/>
          <w:color w:val="000000"/>
          <w:sz w:val="21"/>
          <w:szCs w:val="21"/>
        </w:rPr>
        <w:t> определяют с учетом всех потерь при нормальной температуре. Здесь </w:t>
      </w:r>
      <w:r w:rsidRPr="00650A2F">
        <w:rPr>
          <w:rFonts w:ascii="Symbol" w:eastAsia="Times New Roman" w:hAnsi="Symbol" w:cs="Arial"/>
          <w:color w:val="000000"/>
          <w:sz w:val="21"/>
          <w:szCs w:val="21"/>
        </w:rPr>
        <w:t></w:t>
      </w:r>
      <w:proofErr w:type="spellStart"/>
      <w:r w:rsidRPr="00650A2F">
        <w:rPr>
          <w:rFonts w:ascii="Arial" w:eastAsia="Times New Roman" w:hAnsi="Arial" w:cs="Arial"/>
          <w:i/>
          <w:iCs/>
          <w:color w:val="000000"/>
          <w:sz w:val="21"/>
          <w:szCs w:val="21"/>
        </w:rPr>
        <w:t>t</w:t>
      </w:r>
      <w:r w:rsidRPr="00650A2F">
        <w:rPr>
          <w:rFonts w:ascii="Arial" w:eastAsia="Times New Roman" w:hAnsi="Arial" w:cs="Arial"/>
          <w:i/>
          <w:iCs/>
          <w:color w:val="000000"/>
          <w:sz w:val="21"/>
          <w:szCs w:val="21"/>
          <w:vertAlign w:val="subscript"/>
        </w:rPr>
        <w:t>s</w:t>
      </w:r>
      <w:proofErr w:type="spellEnd"/>
      <w:r w:rsidRPr="00650A2F">
        <w:rPr>
          <w:rFonts w:ascii="Arial" w:eastAsia="Times New Roman" w:hAnsi="Arial" w:cs="Arial"/>
          <w:color w:val="000000"/>
          <w:sz w:val="21"/>
          <w:szCs w:val="21"/>
        </w:rPr>
        <w:t> - разность между температурой нагрева арматуры при пожаре и температурой при натяжении.</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От воздействия температуры, из-за различия температурных деформаций бетона и арматуры возникают потери предварительного напряжения, которые принимают равными (</w:t>
      </w:r>
      <w:r w:rsidRPr="00650A2F">
        <w:rPr>
          <w:rFonts w:ascii="Arial" w:eastAsia="Times New Roman" w:hAnsi="Arial" w:cs="Arial"/>
          <w:i/>
          <w:iCs/>
          <w:color w:val="000000"/>
          <w:sz w:val="21"/>
          <w:szCs w:val="21"/>
        </w:rPr>
        <w:t>α</w:t>
      </w:r>
      <w:proofErr w:type="spellStart"/>
      <w:r w:rsidRPr="00650A2F">
        <w:rPr>
          <w:rFonts w:ascii="Arial" w:eastAsia="Times New Roman" w:hAnsi="Arial" w:cs="Arial"/>
          <w:i/>
          <w:iCs/>
          <w:color w:val="000000"/>
          <w:sz w:val="21"/>
          <w:szCs w:val="21"/>
          <w:vertAlign w:val="subscript"/>
        </w:rPr>
        <w:t>st</w:t>
      </w:r>
      <w:proofErr w:type="spellEnd"/>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α</w:t>
      </w:r>
      <w:proofErr w:type="spellStart"/>
      <w:r w:rsidRPr="00650A2F">
        <w:rPr>
          <w:rFonts w:ascii="Arial" w:eastAsia="Times New Roman" w:hAnsi="Arial" w:cs="Arial"/>
          <w:i/>
          <w:iCs/>
          <w:color w:val="000000"/>
          <w:sz w:val="21"/>
          <w:szCs w:val="21"/>
          <w:vertAlign w:val="subscript"/>
        </w:rPr>
        <w:t>bt</w:t>
      </w:r>
      <w:proofErr w:type="spellEnd"/>
      <w:r w:rsidRPr="00650A2F">
        <w:rPr>
          <w:rFonts w:ascii="Arial" w:eastAsia="Times New Roman" w:hAnsi="Arial" w:cs="Arial"/>
          <w:color w:val="000000"/>
          <w:sz w:val="21"/>
          <w:szCs w:val="21"/>
        </w:rPr>
        <w:t>)</w:t>
      </w:r>
      <w:r w:rsidRPr="00650A2F">
        <w:rPr>
          <w:rFonts w:ascii="Symbol" w:eastAsia="Times New Roman" w:hAnsi="Symbol" w:cs="Arial"/>
          <w:color w:val="000000"/>
          <w:sz w:val="21"/>
          <w:szCs w:val="21"/>
        </w:rPr>
        <w:t></w:t>
      </w:r>
      <w:proofErr w:type="spellStart"/>
      <w:r w:rsidRPr="00650A2F">
        <w:rPr>
          <w:rFonts w:ascii="Arial" w:eastAsia="Times New Roman" w:hAnsi="Arial" w:cs="Arial"/>
          <w:i/>
          <w:iCs/>
          <w:color w:val="000000"/>
          <w:sz w:val="21"/>
          <w:szCs w:val="21"/>
        </w:rPr>
        <w:t>t</w:t>
      </w:r>
      <w:r w:rsidRPr="00650A2F">
        <w:rPr>
          <w:rFonts w:ascii="Arial" w:eastAsia="Times New Roman" w:hAnsi="Arial" w:cs="Arial"/>
          <w:i/>
          <w:iCs/>
          <w:color w:val="000000"/>
          <w:sz w:val="21"/>
          <w:szCs w:val="21"/>
          <w:vertAlign w:val="subscript"/>
        </w:rPr>
        <w:t>s</w:t>
      </w:r>
      <w:r w:rsidRPr="00650A2F">
        <w:rPr>
          <w:rFonts w:ascii="Arial" w:eastAsia="Times New Roman" w:hAnsi="Arial" w:cs="Arial"/>
          <w:i/>
          <w:iCs/>
          <w:color w:val="000000"/>
          <w:sz w:val="21"/>
          <w:szCs w:val="21"/>
        </w:rPr>
        <w:t>E</w:t>
      </w:r>
      <w:r w:rsidRPr="00650A2F">
        <w:rPr>
          <w:rFonts w:ascii="Arial" w:eastAsia="Times New Roman" w:hAnsi="Arial" w:cs="Arial"/>
          <w:i/>
          <w:iCs/>
          <w:color w:val="000000"/>
          <w:sz w:val="21"/>
          <w:szCs w:val="21"/>
          <w:vertAlign w:val="subscript"/>
        </w:rPr>
        <w:t>st</w:t>
      </w:r>
      <w:proofErr w:type="spellEnd"/>
      <w:r w:rsidRPr="00650A2F">
        <w:rPr>
          <w:rFonts w:ascii="Arial" w:eastAsia="Times New Roman" w:hAnsi="Arial" w:cs="Arial"/>
          <w:color w:val="000000"/>
          <w:sz w:val="21"/>
          <w:szCs w:val="21"/>
        </w:rPr>
        <w:t>. Значения коэффициента </w:t>
      </w:r>
      <w:r w:rsidRPr="00650A2F">
        <w:rPr>
          <w:rFonts w:ascii="Arial" w:eastAsia="Times New Roman" w:hAnsi="Arial" w:cs="Arial"/>
          <w:i/>
          <w:iCs/>
          <w:color w:val="000000"/>
          <w:sz w:val="21"/>
          <w:szCs w:val="21"/>
        </w:rPr>
        <w:t>α</w:t>
      </w:r>
      <w:proofErr w:type="spellStart"/>
      <w:r w:rsidRPr="00650A2F">
        <w:rPr>
          <w:rFonts w:ascii="Arial" w:eastAsia="Times New Roman" w:hAnsi="Arial" w:cs="Arial"/>
          <w:i/>
          <w:iCs/>
          <w:color w:val="000000"/>
          <w:sz w:val="21"/>
          <w:szCs w:val="21"/>
          <w:vertAlign w:val="subscript"/>
        </w:rPr>
        <w:t>bt</w:t>
      </w:r>
      <w:proofErr w:type="spellEnd"/>
      <w:r w:rsidRPr="00650A2F">
        <w:rPr>
          <w:rFonts w:ascii="Arial" w:eastAsia="Times New Roman" w:hAnsi="Arial" w:cs="Arial"/>
          <w:color w:val="000000"/>
          <w:sz w:val="21"/>
          <w:szCs w:val="21"/>
        </w:rPr>
        <w:t> определяют по табл. </w:t>
      </w:r>
      <w:hyperlink r:id="rId331" w:anchor="i197417" w:tooltip="Таблица" w:history="1">
        <w:r w:rsidRPr="00650A2F">
          <w:rPr>
            <w:rFonts w:ascii="Arial" w:eastAsia="Times New Roman" w:hAnsi="Arial" w:cs="Arial"/>
            <w:color w:val="008000"/>
            <w:sz w:val="21"/>
            <w:szCs w:val="21"/>
            <w:u w:val="single"/>
          </w:rPr>
          <w:t>5.2</w:t>
        </w:r>
      </w:hyperlink>
      <w:r w:rsidRPr="00650A2F">
        <w:rPr>
          <w:rFonts w:ascii="Arial" w:eastAsia="Times New Roman" w:hAnsi="Arial" w:cs="Arial"/>
          <w:color w:val="000000"/>
          <w:sz w:val="21"/>
          <w:szCs w:val="21"/>
        </w:rPr>
        <w:t>, коэффициента </w:t>
      </w:r>
      <w:r w:rsidRPr="00650A2F">
        <w:rPr>
          <w:rFonts w:ascii="Arial" w:eastAsia="Times New Roman" w:hAnsi="Arial" w:cs="Arial"/>
          <w:i/>
          <w:iCs/>
          <w:color w:val="000000"/>
          <w:sz w:val="21"/>
          <w:szCs w:val="21"/>
        </w:rPr>
        <w:t>α</w:t>
      </w:r>
      <w:proofErr w:type="spellStart"/>
      <w:r w:rsidRPr="00650A2F">
        <w:rPr>
          <w:rFonts w:ascii="Arial" w:eastAsia="Times New Roman" w:hAnsi="Arial" w:cs="Arial"/>
          <w:i/>
          <w:iCs/>
          <w:color w:val="000000"/>
          <w:sz w:val="21"/>
          <w:szCs w:val="21"/>
          <w:vertAlign w:val="subscript"/>
        </w:rPr>
        <w:t>st</w:t>
      </w:r>
      <w:proofErr w:type="spellEnd"/>
      <w:r w:rsidRPr="00650A2F">
        <w:rPr>
          <w:rFonts w:ascii="Arial" w:eastAsia="Times New Roman" w:hAnsi="Arial" w:cs="Arial"/>
          <w:color w:val="000000"/>
          <w:sz w:val="21"/>
          <w:szCs w:val="21"/>
        </w:rPr>
        <w:t> - по табл. </w:t>
      </w:r>
      <w:hyperlink r:id="rId332" w:anchor="i346296" w:tooltip="Таблица" w:history="1">
        <w:r w:rsidRPr="00650A2F">
          <w:rPr>
            <w:rFonts w:ascii="Arial" w:eastAsia="Times New Roman" w:hAnsi="Arial" w:cs="Arial"/>
            <w:color w:val="008000"/>
            <w:sz w:val="21"/>
            <w:szCs w:val="21"/>
            <w:u w:val="single"/>
          </w:rPr>
          <w:t>5.6</w:t>
        </w:r>
      </w:hyperlink>
      <w:r w:rsidRPr="00650A2F">
        <w:rPr>
          <w:rFonts w:ascii="Arial" w:eastAsia="Times New Roman" w:hAnsi="Arial" w:cs="Arial"/>
          <w:color w:val="000000"/>
          <w:sz w:val="21"/>
          <w:szCs w:val="21"/>
        </w:rPr>
        <w:t> и модуля упругости арматуры </w:t>
      </w:r>
      <w:proofErr w:type="spellStart"/>
      <w:r w:rsidRPr="00650A2F">
        <w:rPr>
          <w:rFonts w:ascii="Arial" w:eastAsia="Times New Roman" w:hAnsi="Arial" w:cs="Arial"/>
          <w:i/>
          <w:iCs/>
          <w:color w:val="000000"/>
          <w:sz w:val="21"/>
          <w:szCs w:val="21"/>
        </w:rPr>
        <w:t>E</w:t>
      </w:r>
      <w:r w:rsidRPr="00650A2F">
        <w:rPr>
          <w:rFonts w:ascii="Arial" w:eastAsia="Times New Roman" w:hAnsi="Arial" w:cs="Arial"/>
          <w:i/>
          <w:iCs/>
          <w:color w:val="000000"/>
          <w:sz w:val="21"/>
          <w:szCs w:val="21"/>
          <w:vertAlign w:val="subscript"/>
        </w:rPr>
        <w:t>st</w:t>
      </w:r>
      <w:proofErr w:type="spellEnd"/>
      <w:r w:rsidRPr="00650A2F">
        <w:rPr>
          <w:rFonts w:ascii="Arial" w:eastAsia="Times New Roman" w:hAnsi="Arial" w:cs="Arial"/>
          <w:color w:val="000000"/>
          <w:sz w:val="21"/>
          <w:szCs w:val="21"/>
        </w:rPr>
        <w:t> - по формуле (</w:t>
      </w:r>
      <w:hyperlink r:id="rId333" w:anchor="i302394" w:tooltip="Формула" w:history="1">
        <w:r w:rsidRPr="00650A2F">
          <w:rPr>
            <w:rFonts w:ascii="Arial" w:eastAsia="Times New Roman" w:hAnsi="Arial" w:cs="Arial"/>
            <w:color w:val="008000"/>
            <w:sz w:val="21"/>
            <w:szCs w:val="21"/>
            <w:u w:val="single"/>
          </w:rPr>
          <w:t>5.10</w:t>
        </w:r>
      </w:hyperlink>
      <w:r w:rsidRPr="00650A2F">
        <w:rPr>
          <w:rFonts w:ascii="Arial" w:eastAsia="Times New Roman" w:hAnsi="Arial" w:cs="Arial"/>
          <w:color w:val="000000"/>
          <w:sz w:val="21"/>
          <w:szCs w:val="21"/>
        </w:rPr>
        <w:t>) в зависимости от температуры арматуры.</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Потери предварительного напряжения арматуры, вызванные быстро натекающей ползучестью бетона при нагреве, зависят от напряжений в бетоне на уровне продольной арматуры. Их допускается принимать равными 10</w:t>
      </w:r>
      <w:r w:rsidRPr="00650A2F">
        <w:rPr>
          <w:rFonts w:ascii="Arial" w:eastAsia="Times New Roman" w:hAnsi="Arial" w:cs="Arial"/>
          <w:i/>
          <w:iCs/>
          <w:color w:val="000000"/>
          <w:sz w:val="21"/>
          <w:szCs w:val="21"/>
        </w:rPr>
        <w:t>σ</w:t>
      </w:r>
      <w:r w:rsidRPr="00650A2F">
        <w:rPr>
          <w:rFonts w:ascii="Arial" w:eastAsia="Times New Roman" w:hAnsi="Arial" w:cs="Arial"/>
          <w:i/>
          <w:iCs/>
          <w:color w:val="000000"/>
          <w:sz w:val="21"/>
          <w:szCs w:val="21"/>
          <w:vertAlign w:val="subscript"/>
        </w:rPr>
        <w:t>bp</w:t>
      </w:r>
      <w:r w:rsidRPr="00650A2F">
        <w:rPr>
          <w:rFonts w:ascii="Arial" w:eastAsia="Times New Roman" w:hAnsi="Arial" w:cs="Arial"/>
          <w:color w:val="000000"/>
          <w:sz w:val="21"/>
          <w:szCs w:val="21"/>
        </w:rPr>
        <w:t>, где </w:t>
      </w:r>
      <w:proofErr w:type="spellStart"/>
      <w:r w:rsidRPr="00650A2F">
        <w:rPr>
          <w:rFonts w:ascii="Arial" w:eastAsia="Times New Roman" w:hAnsi="Arial" w:cs="Arial"/>
          <w:i/>
          <w:iCs/>
          <w:color w:val="000000"/>
          <w:sz w:val="21"/>
          <w:szCs w:val="21"/>
        </w:rPr>
        <w:t>σ</w:t>
      </w:r>
      <w:r w:rsidRPr="00650A2F">
        <w:rPr>
          <w:rFonts w:ascii="Arial" w:eastAsia="Times New Roman" w:hAnsi="Arial" w:cs="Arial"/>
          <w:i/>
          <w:iCs/>
          <w:color w:val="000000"/>
          <w:sz w:val="21"/>
          <w:szCs w:val="21"/>
          <w:vertAlign w:val="subscript"/>
        </w:rPr>
        <w:t>bp</w:t>
      </w:r>
      <w:proofErr w:type="spellEnd"/>
      <w:r w:rsidRPr="00650A2F">
        <w:rPr>
          <w:rFonts w:ascii="Arial" w:eastAsia="Times New Roman" w:hAnsi="Arial" w:cs="Arial"/>
          <w:color w:val="000000"/>
          <w:sz w:val="21"/>
          <w:szCs w:val="21"/>
        </w:rPr>
        <w:t> - сжимающие напряжения в бетоне на уровне продольной арматуры.</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 xml:space="preserve">В элементах из бетона классов В30 и выше, имеющих </w:t>
      </w:r>
      <w:proofErr w:type="spellStart"/>
      <w:r w:rsidRPr="00650A2F">
        <w:rPr>
          <w:rFonts w:ascii="Arial" w:eastAsia="Times New Roman" w:hAnsi="Arial" w:cs="Arial"/>
          <w:color w:val="000000"/>
          <w:sz w:val="21"/>
          <w:szCs w:val="21"/>
        </w:rPr>
        <w:t>преднапряжение</w:t>
      </w:r>
      <w:proofErr w:type="spellEnd"/>
      <w:r w:rsidRPr="00650A2F">
        <w:rPr>
          <w:rFonts w:ascii="Arial" w:eastAsia="Times New Roman" w:hAnsi="Arial" w:cs="Arial"/>
          <w:color w:val="000000"/>
          <w:sz w:val="21"/>
          <w:szCs w:val="21"/>
        </w:rPr>
        <w:t xml:space="preserve"> порядка </w:t>
      </w:r>
      <w:proofErr w:type="spellStart"/>
      <w:r w:rsidRPr="00650A2F">
        <w:rPr>
          <w:rFonts w:ascii="Arial" w:eastAsia="Times New Roman" w:hAnsi="Arial" w:cs="Arial"/>
          <w:i/>
          <w:iCs/>
          <w:color w:val="000000"/>
          <w:sz w:val="21"/>
          <w:szCs w:val="21"/>
        </w:rPr>
        <w:t>σ</w:t>
      </w:r>
      <w:r w:rsidRPr="00650A2F">
        <w:rPr>
          <w:rFonts w:ascii="Arial" w:eastAsia="Times New Roman" w:hAnsi="Arial" w:cs="Arial"/>
          <w:i/>
          <w:iCs/>
          <w:color w:val="000000"/>
          <w:sz w:val="21"/>
          <w:szCs w:val="21"/>
          <w:vertAlign w:val="subscript"/>
        </w:rPr>
        <w:t>sp</w:t>
      </w:r>
      <w:proofErr w:type="spellEnd"/>
      <w:r w:rsidRPr="00650A2F">
        <w:rPr>
          <w:rFonts w:ascii="Arial" w:eastAsia="Times New Roman" w:hAnsi="Arial" w:cs="Arial"/>
          <w:color w:val="000000"/>
          <w:sz w:val="21"/>
          <w:szCs w:val="21"/>
        </w:rPr>
        <w:t> = 0,6 - 0,8</w:t>
      </w:r>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s</w:t>
      </w:r>
      <w:r w:rsidRPr="00650A2F">
        <w:rPr>
          <w:rFonts w:ascii="Arial" w:eastAsia="Times New Roman" w:hAnsi="Arial" w:cs="Arial"/>
          <w:color w:val="000000"/>
          <w:sz w:val="21"/>
          <w:szCs w:val="21"/>
        </w:rPr>
        <w:t>, после огневого воздействия остаток предварительного напряжения определяют в стержневой арматуре:</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класса А600:</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proofErr w:type="spellStart"/>
      <w:r w:rsidRPr="00650A2F">
        <w:rPr>
          <w:rFonts w:ascii="Arial" w:eastAsia="Times New Roman" w:hAnsi="Arial" w:cs="Arial"/>
          <w:i/>
          <w:iCs/>
          <w:color w:val="000000"/>
          <w:sz w:val="21"/>
          <w:szCs w:val="21"/>
        </w:rPr>
        <w:t>σ</w:t>
      </w:r>
      <w:r w:rsidRPr="00650A2F">
        <w:rPr>
          <w:rFonts w:ascii="Arial" w:eastAsia="Times New Roman" w:hAnsi="Arial" w:cs="Arial"/>
          <w:i/>
          <w:iCs/>
          <w:color w:val="000000"/>
          <w:sz w:val="21"/>
          <w:szCs w:val="21"/>
          <w:vertAlign w:val="subscript"/>
        </w:rPr>
        <w:t>sp</w:t>
      </w:r>
      <w:proofErr w:type="spellEnd"/>
      <w:r w:rsidRPr="00650A2F">
        <w:rPr>
          <w:rFonts w:ascii="Arial" w:eastAsia="Times New Roman" w:hAnsi="Arial" w:cs="Arial"/>
          <w:color w:val="000000"/>
          <w:sz w:val="21"/>
          <w:szCs w:val="21"/>
        </w:rPr>
        <w:t> = 84 - 0,4</w:t>
      </w:r>
      <w:r w:rsidRPr="00650A2F">
        <w:rPr>
          <w:rFonts w:ascii="Arial" w:eastAsia="Times New Roman" w:hAnsi="Arial" w:cs="Arial"/>
          <w:i/>
          <w:iCs/>
          <w:color w:val="000000"/>
          <w:sz w:val="21"/>
          <w:szCs w:val="21"/>
        </w:rPr>
        <w:t>t</w:t>
      </w:r>
      <w:r w:rsidRPr="00650A2F">
        <w:rPr>
          <w:rFonts w:ascii="Arial" w:eastAsia="Times New Roman" w:hAnsi="Arial" w:cs="Arial"/>
          <w:i/>
          <w:iCs/>
          <w:color w:val="000000"/>
          <w:sz w:val="21"/>
          <w:szCs w:val="21"/>
          <w:vertAlign w:val="subscript"/>
        </w:rPr>
        <w:t>s                                                                                                                        </w:t>
      </w:r>
      <w:r w:rsidRPr="00650A2F">
        <w:rPr>
          <w:rFonts w:ascii="Arial" w:eastAsia="Times New Roman" w:hAnsi="Arial" w:cs="Arial"/>
          <w:color w:val="000000"/>
          <w:sz w:val="21"/>
          <w:szCs w:val="21"/>
        </w:rPr>
        <w:t>(</w:t>
      </w:r>
      <w:bookmarkStart w:id="139" w:name="i1401311"/>
      <w:bookmarkEnd w:id="139"/>
      <w:r w:rsidRPr="00650A2F">
        <w:rPr>
          <w:rFonts w:ascii="Arial" w:eastAsia="Times New Roman" w:hAnsi="Arial" w:cs="Arial"/>
          <w:color w:val="000000"/>
          <w:sz w:val="21"/>
          <w:szCs w:val="21"/>
        </w:rPr>
        <w:t>8.86)</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класса А800:</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proofErr w:type="spellStart"/>
      <w:r w:rsidRPr="00650A2F">
        <w:rPr>
          <w:rFonts w:ascii="Arial" w:eastAsia="Times New Roman" w:hAnsi="Arial" w:cs="Arial"/>
          <w:i/>
          <w:iCs/>
          <w:color w:val="000000"/>
          <w:sz w:val="21"/>
          <w:szCs w:val="21"/>
        </w:rPr>
        <w:t>σ</w:t>
      </w:r>
      <w:r w:rsidRPr="00650A2F">
        <w:rPr>
          <w:rFonts w:ascii="Arial" w:eastAsia="Times New Roman" w:hAnsi="Arial" w:cs="Arial"/>
          <w:i/>
          <w:iCs/>
          <w:color w:val="000000"/>
          <w:sz w:val="21"/>
          <w:szCs w:val="21"/>
          <w:vertAlign w:val="subscript"/>
        </w:rPr>
        <w:t>sp</w:t>
      </w:r>
      <w:proofErr w:type="spellEnd"/>
      <w:r w:rsidRPr="00650A2F">
        <w:rPr>
          <w:rFonts w:ascii="Arial" w:eastAsia="Times New Roman" w:hAnsi="Arial" w:cs="Arial"/>
          <w:color w:val="000000"/>
          <w:sz w:val="21"/>
          <w:szCs w:val="21"/>
        </w:rPr>
        <w:t> = 87 - 0,39</w:t>
      </w:r>
      <w:r w:rsidRPr="00650A2F">
        <w:rPr>
          <w:rFonts w:ascii="Arial" w:eastAsia="Times New Roman" w:hAnsi="Arial" w:cs="Arial"/>
          <w:i/>
          <w:iCs/>
          <w:color w:val="000000"/>
          <w:sz w:val="21"/>
          <w:szCs w:val="21"/>
        </w:rPr>
        <w:t>t</w:t>
      </w:r>
      <w:r w:rsidRPr="00650A2F">
        <w:rPr>
          <w:rFonts w:ascii="Arial" w:eastAsia="Times New Roman" w:hAnsi="Arial" w:cs="Arial"/>
          <w:i/>
          <w:iCs/>
          <w:color w:val="000000"/>
          <w:sz w:val="21"/>
          <w:szCs w:val="21"/>
          <w:vertAlign w:val="subscript"/>
        </w:rPr>
        <w:t>s</w:t>
      </w:r>
      <w:r w:rsidRPr="00650A2F">
        <w:rPr>
          <w:rFonts w:ascii="Arial" w:eastAsia="Times New Roman" w:hAnsi="Arial" w:cs="Arial"/>
          <w:color w:val="000000"/>
          <w:sz w:val="21"/>
          <w:szCs w:val="21"/>
        </w:rPr>
        <w:t>                                                                                        (8.87)</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классаА1000:</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proofErr w:type="spellStart"/>
      <w:r w:rsidRPr="00650A2F">
        <w:rPr>
          <w:rFonts w:ascii="Arial" w:eastAsia="Times New Roman" w:hAnsi="Arial" w:cs="Arial"/>
          <w:i/>
          <w:iCs/>
          <w:color w:val="000000"/>
          <w:sz w:val="21"/>
          <w:szCs w:val="21"/>
        </w:rPr>
        <w:t>σ</w:t>
      </w:r>
      <w:r w:rsidRPr="00650A2F">
        <w:rPr>
          <w:rFonts w:ascii="Arial" w:eastAsia="Times New Roman" w:hAnsi="Arial" w:cs="Arial"/>
          <w:i/>
          <w:iCs/>
          <w:color w:val="000000"/>
          <w:sz w:val="21"/>
          <w:szCs w:val="21"/>
          <w:vertAlign w:val="subscript"/>
        </w:rPr>
        <w:t>sp</w:t>
      </w:r>
      <w:proofErr w:type="spellEnd"/>
      <w:r w:rsidRPr="00650A2F">
        <w:rPr>
          <w:rFonts w:ascii="Arial" w:eastAsia="Times New Roman" w:hAnsi="Arial" w:cs="Arial"/>
          <w:color w:val="000000"/>
          <w:sz w:val="21"/>
          <w:szCs w:val="21"/>
        </w:rPr>
        <w:t> = 92 - 0,26</w:t>
      </w:r>
      <w:r w:rsidRPr="00650A2F">
        <w:rPr>
          <w:rFonts w:ascii="Arial" w:eastAsia="Times New Roman" w:hAnsi="Arial" w:cs="Arial"/>
          <w:i/>
          <w:iCs/>
          <w:color w:val="000000"/>
          <w:sz w:val="21"/>
          <w:szCs w:val="21"/>
        </w:rPr>
        <w:t>t</w:t>
      </w:r>
      <w:r w:rsidRPr="00650A2F">
        <w:rPr>
          <w:rFonts w:ascii="Arial" w:eastAsia="Times New Roman" w:hAnsi="Arial" w:cs="Arial"/>
          <w:i/>
          <w:iCs/>
          <w:color w:val="000000"/>
          <w:sz w:val="21"/>
          <w:szCs w:val="21"/>
          <w:vertAlign w:val="subscript"/>
        </w:rPr>
        <w:t>s</w:t>
      </w:r>
      <w:r w:rsidRPr="00650A2F">
        <w:rPr>
          <w:rFonts w:ascii="Arial" w:eastAsia="Times New Roman" w:hAnsi="Arial" w:cs="Arial"/>
          <w:color w:val="000000"/>
          <w:sz w:val="21"/>
          <w:szCs w:val="21"/>
        </w:rPr>
        <w:t>;                                                                                       (8.88)</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в проволочной арматуре классов Вр1200 - Вр1500, К1400 - К1500:</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proofErr w:type="spellStart"/>
      <w:r w:rsidRPr="00650A2F">
        <w:rPr>
          <w:rFonts w:ascii="Arial" w:eastAsia="Times New Roman" w:hAnsi="Arial" w:cs="Arial"/>
          <w:i/>
          <w:iCs/>
          <w:color w:val="000000"/>
          <w:sz w:val="21"/>
          <w:szCs w:val="21"/>
        </w:rPr>
        <w:t>σ</w:t>
      </w:r>
      <w:r w:rsidRPr="00650A2F">
        <w:rPr>
          <w:rFonts w:ascii="Arial" w:eastAsia="Times New Roman" w:hAnsi="Arial" w:cs="Arial"/>
          <w:i/>
          <w:iCs/>
          <w:color w:val="000000"/>
          <w:sz w:val="21"/>
          <w:szCs w:val="21"/>
          <w:vertAlign w:val="subscript"/>
        </w:rPr>
        <w:t>sp</w:t>
      </w:r>
      <w:proofErr w:type="spellEnd"/>
      <w:r w:rsidRPr="00650A2F">
        <w:rPr>
          <w:rFonts w:ascii="Arial" w:eastAsia="Times New Roman" w:hAnsi="Arial" w:cs="Arial"/>
          <w:color w:val="000000"/>
          <w:sz w:val="21"/>
          <w:szCs w:val="21"/>
        </w:rPr>
        <w:t> = 89 - 0,27</w:t>
      </w:r>
      <w:r w:rsidRPr="00650A2F">
        <w:rPr>
          <w:rFonts w:ascii="Arial" w:eastAsia="Times New Roman" w:hAnsi="Arial" w:cs="Arial"/>
          <w:i/>
          <w:iCs/>
          <w:color w:val="000000"/>
          <w:sz w:val="21"/>
          <w:szCs w:val="21"/>
        </w:rPr>
        <w:t>t</w:t>
      </w:r>
      <w:r w:rsidRPr="00650A2F">
        <w:rPr>
          <w:rFonts w:ascii="Arial" w:eastAsia="Times New Roman" w:hAnsi="Arial" w:cs="Arial"/>
          <w:i/>
          <w:iCs/>
          <w:color w:val="000000"/>
          <w:sz w:val="21"/>
          <w:szCs w:val="21"/>
          <w:vertAlign w:val="subscript"/>
        </w:rPr>
        <w:t>s</w:t>
      </w:r>
      <w:r w:rsidRPr="00650A2F">
        <w:rPr>
          <w:rFonts w:ascii="Arial" w:eastAsia="Times New Roman" w:hAnsi="Arial" w:cs="Arial"/>
          <w:color w:val="000000"/>
          <w:sz w:val="21"/>
          <w:szCs w:val="21"/>
        </w:rPr>
        <w:t>,                                                                                       (</w:t>
      </w:r>
      <w:bookmarkStart w:id="140" w:name="i1414828"/>
      <w:bookmarkEnd w:id="140"/>
      <w:r w:rsidRPr="00650A2F">
        <w:rPr>
          <w:rFonts w:ascii="Arial" w:eastAsia="Times New Roman" w:hAnsi="Arial" w:cs="Arial"/>
          <w:color w:val="000000"/>
          <w:sz w:val="21"/>
          <w:szCs w:val="21"/>
        </w:rPr>
        <w:t>8.89)</w:t>
      </w:r>
    </w:p>
    <w:p w:rsidR="00650A2F" w:rsidRPr="00650A2F" w:rsidRDefault="00650A2F" w:rsidP="00650A2F">
      <w:pPr>
        <w:shd w:val="clear" w:color="auto" w:fill="FCFCFC"/>
        <w:spacing w:after="0" w:line="240" w:lineRule="auto"/>
        <w:jc w:val="both"/>
        <w:rPr>
          <w:rFonts w:ascii="Arial" w:eastAsia="Times New Roman" w:hAnsi="Arial" w:cs="Arial"/>
          <w:color w:val="000000"/>
          <w:sz w:val="21"/>
          <w:szCs w:val="21"/>
        </w:rPr>
      </w:pPr>
      <w:r w:rsidRPr="00650A2F">
        <w:rPr>
          <w:rFonts w:ascii="Arial" w:eastAsia="Times New Roman" w:hAnsi="Arial" w:cs="Arial"/>
          <w:color w:val="000000"/>
          <w:sz w:val="21"/>
          <w:szCs w:val="21"/>
        </w:rPr>
        <w:t>где </w:t>
      </w:r>
      <w:proofErr w:type="spellStart"/>
      <w:r w:rsidRPr="00650A2F">
        <w:rPr>
          <w:rFonts w:ascii="Arial" w:eastAsia="Times New Roman" w:hAnsi="Arial" w:cs="Arial"/>
          <w:i/>
          <w:iCs/>
          <w:color w:val="000000"/>
          <w:sz w:val="21"/>
          <w:szCs w:val="21"/>
        </w:rPr>
        <w:t>σ</w:t>
      </w:r>
      <w:r w:rsidRPr="00650A2F">
        <w:rPr>
          <w:rFonts w:ascii="Arial" w:eastAsia="Times New Roman" w:hAnsi="Arial" w:cs="Arial"/>
          <w:i/>
          <w:iCs/>
          <w:color w:val="000000"/>
          <w:sz w:val="21"/>
          <w:szCs w:val="21"/>
          <w:vertAlign w:val="subscript"/>
        </w:rPr>
        <w:t>sp</w:t>
      </w:r>
      <w:proofErr w:type="spellEnd"/>
      <w:r w:rsidRPr="00650A2F">
        <w:rPr>
          <w:rFonts w:ascii="Arial" w:eastAsia="Times New Roman" w:hAnsi="Arial" w:cs="Arial"/>
          <w:color w:val="000000"/>
          <w:sz w:val="21"/>
          <w:szCs w:val="21"/>
        </w:rPr>
        <w:t> </w:t>
      </w:r>
      <w:r w:rsidRPr="00650A2F">
        <w:rPr>
          <w:rFonts w:ascii="Symbol" w:eastAsia="Times New Roman" w:hAnsi="Symbol" w:cs="Arial"/>
          <w:color w:val="000000"/>
          <w:sz w:val="21"/>
          <w:szCs w:val="21"/>
        </w:rPr>
        <w:t></w:t>
      </w:r>
      <w:r w:rsidRPr="00650A2F">
        <w:rPr>
          <w:rFonts w:ascii="Arial" w:eastAsia="Times New Roman" w:hAnsi="Arial" w:cs="Arial"/>
          <w:color w:val="000000"/>
          <w:sz w:val="21"/>
          <w:szCs w:val="21"/>
        </w:rPr>
        <w:t> 0 - остаток предварительного напряжения в арматуре в % исходного значения при изготовлении;</w:t>
      </w:r>
    </w:p>
    <w:p w:rsidR="00650A2F" w:rsidRPr="00650A2F" w:rsidRDefault="00650A2F" w:rsidP="00650A2F">
      <w:pPr>
        <w:shd w:val="clear" w:color="auto" w:fill="FCFCFC"/>
        <w:spacing w:after="0" w:line="240" w:lineRule="auto"/>
        <w:ind w:firstLine="426"/>
        <w:jc w:val="both"/>
        <w:rPr>
          <w:rFonts w:ascii="Arial" w:eastAsia="Times New Roman" w:hAnsi="Arial" w:cs="Arial"/>
          <w:color w:val="000000"/>
          <w:sz w:val="21"/>
          <w:szCs w:val="21"/>
        </w:rPr>
      </w:pPr>
      <w:proofErr w:type="spellStart"/>
      <w:r w:rsidRPr="00650A2F">
        <w:rPr>
          <w:rFonts w:ascii="Arial" w:eastAsia="Times New Roman" w:hAnsi="Arial" w:cs="Arial"/>
          <w:i/>
          <w:iCs/>
          <w:color w:val="000000"/>
          <w:sz w:val="21"/>
          <w:szCs w:val="21"/>
        </w:rPr>
        <w:t>t</w:t>
      </w:r>
      <w:r w:rsidRPr="00650A2F">
        <w:rPr>
          <w:rFonts w:ascii="Arial" w:eastAsia="Times New Roman" w:hAnsi="Arial" w:cs="Arial"/>
          <w:i/>
          <w:iCs/>
          <w:color w:val="000000"/>
          <w:sz w:val="21"/>
          <w:szCs w:val="21"/>
          <w:vertAlign w:val="subscript"/>
        </w:rPr>
        <w:t>s</w:t>
      </w:r>
      <w:proofErr w:type="spellEnd"/>
      <w:r w:rsidRPr="00650A2F">
        <w:rPr>
          <w:rFonts w:ascii="Arial" w:eastAsia="Times New Roman" w:hAnsi="Arial" w:cs="Arial"/>
          <w:color w:val="000000"/>
          <w:sz w:val="21"/>
          <w:szCs w:val="21"/>
        </w:rPr>
        <w:t xml:space="preserve"> &gt; 20 - температура арматуры при </w:t>
      </w:r>
      <w:proofErr w:type="spellStart"/>
      <w:r w:rsidRPr="00650A2F">
        <w:rPr>
          <w:rFonts w:ascii="Arial" w:eastAsia="Times New Roman" w:hAnsi="Arial" w:cs="Arial"/>
          <w:color w:val="000000"/>
          <w:sz w:val="21"/>
          <w:szCs w:val="21"/>
        </w:rPr>
        <w:t>пожаре,°С</w:t>
      </w:r>
      <w:proofErr w:type="spellEnd"/>
      <w:r w:rsidRPr="00650A2F">
        <w:rPr>
          <w:rFonts w:ascii="Arial" w:eastAsia="Times New Roman" w:hAnsi="Arial" w:cs="Arial"/>
          <w:color w:val="000000"/>
          <w:sz w:val="21"/>
          <w:szCs w:val="21"/>
        </w:rPr>
        <w:t>.</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Из формул (</w:t>
      </w:r>
      <w:hyperlink r:id="rId334" w:anchor="i1401311" w:tooltip="Формула" w:history="1">
        <w:r w:rsidRPr="00650A2F">
          <w:rPr>
            <w:rFonts w:ascii="Arial" w:eastAsia="Times New Roman" w:hAnsi="Arial" w:cs="Arial"/>
            <w:color w:val="008000"/>
            <w:sz w:val="21"/>
            <w:szCs w:val="21"/>
            <w:u w:val="single"/>
          </w:rPr>
          <w:t>8.86</w:t>
        </w:r>
      </w:hyperlink>
      <w:r w:rsidRPr="00650A2F">
        <w:rPr>
          <w:rFonts w:ascii="Arial" w:eastAsia="Times New Roman" w:hAnsi="Arial" w:cs="Arial"/>
          <w:color w:val="000000"/>
          <w:sz w:val="21"/>
          <w:szCs w:val="21"/>
        </w:rPr>
        <w:t> - </w:t>
      </w:r>
      <w:hyperlink r:id="rId335" w:anchor="i1414828" w:tooltip="Формула" w:history="1">
        <w:r w:rsidRPr="00650A2F">
          <w:rPr>
            <w:rFonts w:ascii="Arial" w:eastAsia="Times New Roman" w:hAnsi="Arial" w:cs="Arial"/>
            <w:color w:val="008000"/>
            <w:sz w:val="21"/>
            <w:szCs w:val="21"/>
            <w:u w:val="single"/>
          </w:rPr>
          <w:t>8.89</w:t>
        </w:r>
      </w:hyperlink>
      <w:r w:rsidRPr="00650A2F">
        <w:rPr>
          <w:rFonts w:ascii="Arial" w:eastAsia="Times New Roman" w:hAnsi="Arial" w:cs="Arial"/>
          <w:color w:val="000000"/>
          <w:sz w:val="21"/>
          <w:szCs w:val="21"/>
        </w:rPr>
        <w:t>) следует, что во время пожара от огневого воздействия происходит полная потеря предварительного напряжения в стержневой арматуре класса А600 при ее нагреве свыше 210 °С, класса А800 - свыше 220 °С, класса А1000 - свыше 350 °С, в проволочной арматуре классов Вр1200 - Вр1500, К1400 - К1500 - свыше 330 °С.</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 xml:space="preserve">При нагреве арматуры ниже температуры, при которой во время пожара происходит полная потеря предварительного напряжения, в охлажденном состоянии после пожара может наблюдаться некоторое восстановление потерь </w:t>
      </w:r>
      <w:proofErr w:type="spellStart"/>
      <w:r w:rsidRPr="00650A2F">
        <w:rPr>
          <w:rFonts w:ascii="Arial" w:eastAsia="Times New Roman" w:hAnsi="Arial" w:cs="Arial"/>
          <w:color w:val="000000"/>
          <w:sz w:val="21"/>
          <w:szCs w:val="21"/>
        </w:rPr>
        <w:t>преднапряжения</w:t>
      </w:r>
      <w:proofErr w:type="spellEnd"/>
      <w:r w:rsidRPr="00650A2F">
        <w:rPr>
          <w:rFonts w:ascii="Arial" w:eastAsia="Times New Roman" w:hAnsi="Arial" w:cs="Arial"/>
          <w:color w:val="000000"/>
          <w:sz w:val="21"/>
          <w:szCs w:val="21"/>
        </w:rPr>
        <w:t xml:space="preserve"> в арматуре из-за различия температурных деформаций арматуры и бетона.</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Потери предварительного напряжения в арматуре при ее нагреве выше температуры, при которой происходит полная потеря предварительного напряжения при пожаре, в охлажденном состоянии после пожара не восстанавливаются.</w:t>
      </w:r>
    </w:p>
    <w:p w:rsidR="00650A2F" w:rsidRPr="00650A2F" w:rsidRDefault="00650A2F" w:rsidP="00650A2F">
      <w:pPr>
        <w:keepNext/>
        <w:shd w:val="clear" w:color="auto" w:fill="FCFCFC"/>
        <w:spacing w:before="120" w:after="120" w:line="240" w:lineRule="auto"/>
        <w:jc w:val="center"/>
        <w:outlineLvl w:val="0"/>
        <w:rPr>
          <w:rFonts w:ascii="Arial" w:eastAsia="Times New Roman" w:hAnsi="Arial" w:cs="Arial"/>
          <w:b/>
          <w:bCs/>
          <w:color w:val="000080"/>
          <w:kern w:val="36"/>
          <w:sz w:val="21"/>
          <w:szCs w:val="21"/>
        </w:rPr>
      </w:pPr>
      <w:bookmarkStart w:id="141" w:name="i1428828"/>
      <w:r w:rsidRPr="00650A2F">
        <w:rPr>
          <w:rFonts w:ascii="Arial" w:eastAsia="Times New Roman" w:hAnsi="Arial" w:cs="Arial"/>
          <w:b/>
          <w:bCs/>
          <w:color w:val="000080"/>
          <w:kern w:val="36"/>
          <w:sz w:val="21"/>
          <w:szCs w:val="21"/>
        </w:rPr>
        <w:t>9 Расчет предела огнестойкости по целостности</w:t>
      </w:r>
      <w:bookmarkEnd w:id="141"/>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9.1 Предел огнестойкости по целостности - по образованию сквозных отверстий или сквозных трещин во влажном бетоне при одностороннем нагреве - наступает через 5 - 20 мин после начала пожара и сопровождается отколами бетона от нагреваемой поверхности.</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В тонкостенных железобетонных конструкциях толщиной 40 - 200 мм это приводит к образованию сквозных отверстий и трещин, например, в стенке двутавровой балки или в плите перекрытия. В конструкциях толщиной более 200 мм это приводит к отколам кусков бетона толщиной до 50 - 100 мм, что уменьшает поперечное сечение элемента.</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 xml:space="preserve">Причиной хрупкого разрушения бетона при пожаре является образование трещин в структуре бетона и их переход в неравновесное спонтанное развитие под воздействием </w:t>
      </w:r>
      <w:r w:rsidRPr="00650A2F">
        <w:rPr>
          <w:rFonts w:ascii="Arial" w:eastAsia="Times New Roman" w:hAnsi="Arial" w:cs="Arial"/>
          <w:color w:val="000000"/>
          <w:sz w:val="21"/>
          <w:szCs w:val="21"/>
        </w:rPr>
        <w:lastRenderedPageBreak/>
        <w:t>внешней нагрузки и неравномерного нагрева и фильтрации пара по толщине сечения элемента.</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9.2 Во избежание хрупкого разрушения в бетоне напряжения сжатия не должны превышать значений, указанных на рис. </w:t>
      </w:r>
      <w:hyperlink r:id="rId336" w:anchor="i1431534" w:tooltip="Зависимость хрупкого разрушения бетона от напряжений сжатия в бетоне и толщины элемента" w:history="1">
        <w:r w:rsidRPr="00650A2F">
          <w:rPr>
            <w:rFonts w:ascii="Arial" w:eastAsia="Times New Roman" w:hAnsi="Arial" w:cs="Arial"/>
            <w:color w:val="008000"/>
            <w:sz w:val="21"/>
            <w:szCs w:val="21"/>
            <w:u w:val="single"/>
          </w:rPr>
          <w:t>9.1</w:t>
        </w:r>
      </w:hyperlink>
      <w:r w:rsidRPr="00650A2F">
        <w:rPr>
          <w:rFonts w:ascii="Arial" w:eastAsia="Times New Roman" w:hAnsi="Arial" w:cs="Arial"/>
          <w:color w:val="000000"/>
          <w:sz w:val="21"/>
          <w:szCs w:val="21"/>
        </w:rPr>
        <w:t>, независимо от вида бетона.</w:t>
      </w:r>
    </w:p>
    <w:p w:rsidR="00650A2F" w:rsidRPr="00650A2F" w:rsidRDefault="00650A2F" w:rsidP="00650A2F">
      <w:pPr>
        <w:shd w:val="clear" w:color="auto" w:fill="FCFCFC"/>
        <w:spacing w:before="120" w:after="120" w:line="240" w:lineRule="auto"/>
        <w:jc w:val="center"/>
        <w:rPr>
          <w:rFonts w:ascii="Arial" w:eastAsia="Times New Roman" w:hAnsi="Arial" w:cs="Arial"/>
          <w:color w:val="000000"/>
          <w:sz w:val="21"/>
          <w:szCs w:val="21"/>
        </w:rPr>
      </w:pPr>
      <w:r w:rsidRPr="00650A2F">
        <w:rPr>
          <w:rFonts w:ascii="Arial" w:eastAsia="Times New Roman" w:hAnsi="Arial" w:cs="Arial"/>
          <w:noProof/>
          <w:color w:val="000000"/>
          <w:sz w:val="21"/>
          <w:szCs w:val="21"/>
        </w:rPr>
        <w:drawing>
          <wp:inline distT="0" distB="0" distL="0" distR="0" wp14:anchorId="12E513D6" wp14:editId="7936ADDD">
            <wp:extent cx="2491740" cy="3768090"/>
            <wp:effectExtent l="0" t="0" r="3810" b="3810"/>
            <wp:docPr id="57" name="Рисунок 57" descr="http://www.stroyplan.ru/docs/48/48556/x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stroyplan.ru/docs/48/48556/x114.jpg"/>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2491740" cy="3768090"/>
                    </a:xfrm>
                    <a:prstGeom prst="rect">
                      <a:avLst/>
                    </a:prstGeom>
                    <a:noFill/>
                    <a:ln>
                      <a:noFill/>
                    </a:ln>
                  </pic:spPr>
                </pic:pic>
              </a:graphicData>
            </a:graphic>
          </wp:inline>
        </w:drawing>
      </w:r>
    </w:p>
    <w:p w:rsidR="00650A2F" w:rsidRPr="00650A2F" w:rsidRDefault="00650A2F" w:rsidP="00650A2F">
      <w:pPr>
        <w:shd w:val="clear" w:color="auto" w:fill="FCFCFC"/>
        <w:spacing w:before="120" w:after="100" w:afterAutospacing="1" w:line="240" w:lineRule="auto"/>
        <w:rPr>
          <w:rFonts w:ascii="Verdana" w:eastAsia="Times New Roman" w:hAnsi="Verdana" w:cs="Times New Roman"/>
          <w:color w:val="000000"/>
          <w:sz w:val="14"/>
          <w:szCs w:val="14"/>
        </w:rPr>
      </w:pPr>
      <w:bookmarkStart w:id="142" w:name="i1431534"/>
      <w:bookmarkEnd w:id="142"/>
      <w:r w:rsidRPr="00650A2F">
        <w:rPr>
          <w:rFonts w:ascii="Verdana" w:eastAsia="Times New Roman" w:hAnsi="Verdana" w:cs="Times New Roman"/>
          <w:color w:val="000000"/>
          <w:sz w:val="14"/>
          <w:szCs w:val="14"/>
        </w:rPr>
        <w:t>Рисунок 9.1 - Зависимость хрупкого разрушения бетона от напряжений сжатия в бетоне и толщины элемента</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9.3 В железобетонных конструкциях из тяжелого бетона с силикатным заполнителем и влажностью более 3,5 %, с карбонатным заполнителем и влажностью более 4 % и из легкого конструкционного керамзитобетона с влажностью более 5 % и плотностью более 1200 кг/м</w:t>
      </w:r>
      <w:r w:rsidRPr="00650A2F">
        <w:rPr>
          <w:rFonts w:ascii="Arial" w:eastAsia="Times New Roman" w:hAnsi="Arial" w:cs="Arial"/>
          <w:color w:val="000000"/>
          <w:sz w:val="21"/>
          <w:szCs w:val="21"/>
          <w:vertAlign w:val="superscript"/>
        </w:rPr>
        <w:t>3</w:t>
      </w:r>
      <w:r w:rsidRPr="00650A2F">
        <w:rPr>
          <w:rFonts w:ascii="Arial" w:eastAsia="Times New Roman" w:hAnsi="Arial" w:cs="Arial"/>
          <w:color w:val="000000"/>
          <w:sz w:val="21"/>
          <w:szCs w:val="21"/>
        </w:rPr>
        <w:t> возможно хрупкое разрушение бетона при пожаре.</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Возможность хрупкого разрушения бетона при пожаре по В.В. Жукову оценивается значением критерия хрупкого разрушения </w:t>
      </w:r>
      <w:r w:rsidRPr="00650A2F">
        <w:rPr>
          <w:rFonts w:ascii="Arial" w:eastAsia="Times New Roman" w:hAnsi="Arial" w:cs="Arial"/>
          <w:i/>
          <w:iCs/>
          <w:color w:val="000000"/>
          <w:sz w:val="21"/>
          <w:szCs w:val="21"/>
        </w:rPr>
        <w:t>F</w:t>
      </w:r>
      <w:r w:rsidRPr="00650A2F">
        <w:rPr>
          <w:rFonts w:ascii="Arial" w:eastAsia="Times New Roman" w:hAnsi="Arial" w:cs="Arial"/>
          <w:color w:val="000000"/>
          <w:sz w:val="21"/>
          <w:szCs w:val="21"/>
        </w:rPr>
        <w:t>. Если </w:t>
      </w:r>
      <w:r w:rsidRPr="00650A2F">
        <w:rPr>
          <w:rFonts w:ascii="Arial" w:eastAsia="Times New Roman" w:hAnsi="Arial" w:cs="Arial"/>
          <w:i/>
          <w:iCs/>
          <w:color w:val="000000"/>
          <w:sz w:val="21"/>
          <w:szCs w:val="21"/>
        </w:rPr>
        <w:t>F</w:t>
      </w:r>
      <w:r w:rsidRPr="00650A2F">
        <w:rPr>
          <w:rFonts w:ascii="Arial" w:eastAsia="Times New Roman" w:hAnsi="Arial" w:cs="Arial"/>
          <w:color w:val="000000"/>
          <w:sz w:val="21"/>
          <w:szCs w:val="21"/>
        </w:rPr>
        <w:t> </w:t>
      </w:r>
      <w:r w:rsidRPr="00650A2F">
        <w:rPr>
          <w:rFonts w:ascii="Symbol" w:eastAsia="Times New Roman" w:hAnsi="Symbol" w:cs="Arial"/>
          <w:color w:val="000000"/>
          <w:sz w:val="21"/>
          <w:szCs w:val="21"/>
        </w:rPr>
        <w:t></w:t>
      </w:r>
      <w:r w:rsidRPr="00650A2F">
        <w:rPr>
          <w:rFonts w:ascii="Arial" w:eastAsia="Times New Roman" w:hAnsi="Arial" w:cs="Arial"/>
          <w:color w:val="000000"/>
          <w:sz w:val="21"/>
          <w:szCs w:val="21"/>
        </w:rPr>
        <w:t> 4, то хрупкого разрушения бетона не будет. Если </w:t>
      </w:r>
      <w:r w:rsidRPr="00650A2F">
        <w:rPr>
          <w:rFonts w:ascii="Arial" w:eastAsia="Times New Roman" w:hAnsi="Arial" w:cs="Arial"/>
          <w:i/>
          <w:iCs/>
          <w:color w:val="000000"/>
          <w:sz w:val="21"/>
          <w:szCs w:val="21"/>
        </w:rPr>
        <w:t>F</w:t>
      </w:r>
      <w:r w:rsidRPr="00650A2F">
        <w:rPr>
          <w:rFonts w:ascii="Arial" w:eastAsia="Times New Roman" w:hAnsi="Arial" w:cs="Arial"/>
          <w:color w:val="000000"/>
          <w:sz w:val="21"/>
          <w:szCs w:val="21"/>
        </w:rPr>
        <w:t> &gt; 4, то бетон будет хрупко разрушаться, и предел огнестойкости по целостности не будет превышать Е15.</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Критерий хрупкого разрушения бетона следует определять по формуле:</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noProof/>
          <w:color w:val="000000"/>
          <w:sz w:val="21"/>
          <w:szCs w:val="21"/>
          <w:vertAlign w:val="subscript"/>
        </w:rPr>
        <w:drawing>
          <wp:inline distT="0" distB="0" distL="0" distR="0" wp14:anchorId="41B8EF2C" wp14:editId="6EBC366F">
            <wp:extent cx="1527175" cy="260985"/>
            <wp:effectExtent l="0" t="0" r="0" b="5715"/>
            <wp:docPr id="58" name="Рисунок 58" descr="http://www.stroyplan.ru/docs/48/48556/x1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stroyplan.ru/docs/48/48556/x116.gif"/>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527175" cy="260985"/>
                    </a:xfrm>
                    <a:prstGeom prst="rect">
                      <a:avLst/>
                    </a:prstGeom>
                    <a:noFill/>
                    <a:ln>
                      <a:noFill/>
                    </a:ln>
                  </pic:spPr>
                </pic:pic>
              </a:graphicData>
            </a:graphic>
          </wp:inline>
        </w:drawing>
      </w:r>
      <w:r w:rsidRPr="00650A2F">
        <w:rPr>
          <w:rFonts w:ascii="Arial" w:eastAsia="Times New Roman" w:hAnsi="Arial" w:cs="Arial"/>
          <w:color w:val="000000"/>
          <w:sz w:val="21"/>
          <w:szCs w:val="21"/>
        </w:rPr>
        <w:t>                                                                          (</w:t>
      </w:r>
      <w:bookmarkStart w:id="143" w:name="i1445155"/>
      <w:bookmarkEnd w:id="143"/>
      <w:r w:rsidRPr="00650A2F">
        <w:rPr>
          <w:rFonts w:ascii="Arial" w:eastAsia="Times New Roman" w:hAnsi="Arial" w:cs="Arial"/>
          <w:color w:val="000000"/>
          <w:sz w:val="21"/>
          <w:szCs w:val="21"/>
        </w:rPr>
        <w:t>9.1)</w:t>
      </w:r>
    </w:p>
    <w:p w:rsidR="00650A2F" w:rsidRPr="00650A2F" w:rsidRDefault="00650A2F" w:rsidP="00650A2F">
      <w:pPr>
        <w:shd w:val="clear" w:color="auto" w:fill="FCFCFC"/>
        <w:spacing w:after="0" w:line="240" w:lineRule="auto"/>
        <w:jc w:val="both"/>
        <w:rPr>
          <w:rFonts w:ascii="Arial" w:eastAsia="Times New Roman" w:hAnsi="Arial" w:cs="Arial"/>
          <w:color w:val="000000"/>
          <w:sz w:val="21"/>
          <w:szCs w:val="21"/>
        </w:rPr>
      </w:pPr>
      <w:r w:rsidRPr="00650A2F">
        <w:rPr>
          <w:rFonts w:ascii="Arial" w:eastAsia="Times New Roman" w:hAnsi="Arial" w:cs="Arial"/>
          <w:color w:val="000000"/>
          <w:sz w:val="21"/>
          <w:szCs w:val="21"/>
        </w:rPr>
        <w:t>где </w:t>
      </w:r>
      <w:r w:rsidRPr="00650A2F">
        <w:rPr>
          <w:rFonts w:ascii="Arial" w:eastAsia="Times New Roman" w:hAnsi="Arial" w:cs="Arial"/>
          <w:i/>
          <w:iCs/>
          <w:color w:val="000000"/>
          <w:sz w:val="21"/>
          <w:szCs w:val="21"/>
        </w:rPr>
        <w:t>а</w:t>
      </w:r>
      <w:r w:rsidRPr="00650A2F">
        <w:rPr>
          <w:rFonts w:ascii="Arial" w:eastAsia="Times New Roman" w:hAnsi="Arial" w:cs="Arial"/>
          <w:color w:val="000000"/>
          <w:sz w:val="21"/>
          <w:szCs w:val="21"/>
        </w:rPr>
        <w:t> - коэффициент пропорциональности, равный 1,16 · 10</w:t>
      </w:r>
      <w:r w:rsidRPr="00650A2F">
        <w:rPr>
          <w:rFonts w:ascii="Arial" w:eastAsia="Times New Roman" w:hAnsi="Arial" w:cs="Arial"/>
          <w:color w:val="000000"/>
          <w:sz w:val="21"/>
          <w:szCs w:val="21"/>
          <w:vertAlign w:val="superscript"/>
        </w:rPr>
        <w:t>-2</w:t>
      </w:r>
      <w:r w:rsidRPr="00650A2F">
        <w:rPr>
          <w:rFonts w:ascii="Arial" w:eastAsia="Times New Roman" w:hAnsi="Arial" w:cs="Arial"/>
          <w:color w:val="000000"/>
          <w:sz w:val="21"/>
          <w:szCs w:val="21"/>
        </w:rPr>
        <w:t> Вт · м</w:t>
      </w:r>
      <w:r w:rsidRPr="00650A2F">
        <w:rPr>
          <w:rFonts w:ascii="Arial" w:eastAsia="Times New Roman" w:hAnsi="Arial" w:cs="Arial"/>
          <w:color w:val="000000"/>
          <w:sz w:val="21"/>
          <w:szCs w:val="21"/>
          <w:vertAlign w:val="superscript"/>
        </w:rPr>
        <w:t>3/2</w:t>
      </w:r>
      <w:r w:rsidRPr="00650A2F">
        <w:rPr>
          <w:rFonts w:ascii="Arial" w:eastAsia="Times New Roman" w:hAnsi="Arial" w:cs="Arial"/>
          <w:color w:val="000000"/>
          <w:sz w:val="21"/>
          <w:szCs w:val="21"/>
        </w:rPr>
        <w:t>/кг;</w:t>
      </w:r>
    </w:p>
    <w:p w:rsidR="00650A2F" w:rsidRPr="00650A2F" w:rsidRDefault="00650A2F" w:rsidP="00650A2F">
      <w:pPr>
        <w:shd w:val="clear" w:color="auto" w:fill="FCFCFC"/>
        <w:spacing w:after="0" w:line="240" w:lineRule="auto"/>
        <w:ind w:firstLine="426"/>
        <w:jc w:val="both"/>
        <w:rPr>
          <w:rFonts w:ascii="Arial" w:eastAsia="Times New Roman" w:hAnsi="Arial" w:cs="Arial"/>
          <w:color w:val="000000"/>
          <w:sz w:val="21"/>
          <w:szCs w:val="21"/>
        </w:rPr>
      </w:pPr>
      <w:r w:rsidRPr="00650A2F">
        <w:rPr>
          <w:rFonts w:ascii="Arial" w:eastAsia="Times New Roman" w:hAnsi="Arial" w:cs="Arial"/>
          <w:i/>
          <w:iCs/>
          <w:color w:val="000000"/>
          <w:sz w:val="21"/>
          <w:szCs w:val="21"/>
        </w:rPr>
        <w:t>α</w:t>
      </w:r>
      <w:proofErr w:type="spellStart"/>
      <w:r w:rsidRPr="00650A2F">
        <w:rPr>
          <w:rFonts w:ascii="Arial" w:eastAsia="Times New Roman" w:hAnsi="Arial" w:cs="Arial"/>
          <w:i/>
          <w:iCs/>
          <w:color w:val="000000"/>
          <w:sz w:val="21"/>
          <w:szCs w:val="21"/>
          <w:vertAlign w:val="subscript"/>
        </w:rPr>
        <w:t>bt</w:t>
      </w:r>
      <w:proofErr w:type="spellEnd"/>
      <w:r w:rsidRPr="00650A2F">
        <w:rPr>
          <w:rFonts w:ascii="Arial" w:eastAsia="Times New Roman" w:hAnsi="Arial" w:cs="Arial"/>
          <w:color w:val="000000"/>
          <w:sz w:val="21"/>
          <w:szCs w:val="21"/>
        </w:rPr>
        <w:t> - коэффициент температурной деформации бетона, принимают по табл. </w:t>
      </w:r>
      <w:hyperlink r:id="rId339" w:anchor="i197417" w:tooltip="Таблица" w:history="1">
        <w:r w:rsidRPr="00650A2F">
          <w:rPr>
            <w:rFonts w:ascii="Arial" w:eastAsia="Times New Roman" w:hAnsi="Arial" w:cs="Arial"/>
            <w:color w:val="008000"/>
            <w:sz w:val="21"/>
            <w:szCs w:val="21"/>
            <w:u w:val="single"/>
          </w:rPr>
          <w:t>5.2</w:t>
        </w:r>
      </w:hyperlink>
      <w:r w:rsidRPr="00650A2F">
        <w:rPr>
          <w:rFonts w:ascii="Arial" w:eastAsia="Times New Roman" w:hAnsi="Arial" w:cs="Arial"/>
          <w:color w:val="000000"/>
          <w:sz w:val="21"/>
          <w:szCs w:val="21"/>
        </w:rPr>
        <w:t>для температуры бетона 250°С;</w:t>
      </w:r>
    </w:p>
    <w:p w:rsidR="00650A2F" w:rsidRPr="00650A2F" w:rsidRDefault="00650A2F" w:rsidP="00650A2F">
      <w:pPr>
        <w:shd w:val="clear" w:color="auto" w:fill="FCFCFC"/>
        <w:spacing w:after="0" w:line="240" w:lineRule="auto"/>
        <w:ind w:firstLine="426"/>
        <w:jc w:val="both"/>
        <w:rPr>
          <w:rFonts w:ascii="Arial" w:eastAsia="Times New Roman" w:hAnsi="Arial" w:cs="Arial"/>
          <w:color w:val="000000"/>
          <w:sz w:val="21"/>
          <w:szCs w:val="21"/>
        </w:rPr>
      </w:pPr>
      <w:proofErr w:type="spellStart"/>
      <w:r w:rsidRPr="00650A2F">
        <w:rPr>
          <w:rFonts w:ascii="Arial" w:eastAsia="Times New Roman" w:hAnsi="Arial" w:cs="Arial"/>
          <w:i/>
          <w:iCs/>
          <w:color w:val="000000"/>
          <w:sz w:val="21"/>
          <w:szCs w:val="21"/>
        </w:rPr>
        <w:t>E</w:t>
      </w:r>
      <w:r w:rsidRPr="00650A2F">
        <w:rPr>
          <w:rFonts w:ascii="Arial" w:eastAsia="Times New Roman" w:hAnsi="Arial" w:cs="Arial"/>
          <w:i/>
          <w:iCs/>
          <w:color w:val="000000"/>
          <w:sz w:val="21"/>
          <w:szCs w:val="21"/>
          <w:vertAlign w:val="subscript"/>
        </w:rPr>
        <w:t>bt</w:t>
      </w:r>
      <w:proofErr w:type="spellEnd"/>
      <w:r w:rsidRPr="00650A2F">
        <w:rPr>
          <w:rFonts w:ascii="Arial" w:eastAsia="Times New Roman" w:hAnsi="Arial" w:cs="Arial"/>
          <w:color w:val="000000"/>
          <w:sz w:val="21"/>
          <w:szCs w:val="21"/>
        </w:rPr>
        <w:t> - модуль упругости бетона, МН/м</w:t>
      </w:r>
      <w:r w:rsidRPr="00650A2F">
        <w:rPr>
          <w:rFonts w:ascii="Arial" w:eastAsia="Times New Roman" w:hAnsi="Arial" w:cs="Arial"/>
          <w:color w:val="000000"/>
          <w:sz w:val="21"/>
          <w:szCs w:val="21"/>
          <w:vertAlign w:val="superscript"/>
        </w:rPr>
        <w:t>2</w:t>
      </w:r>
      <w:r w:rsidRPr="00650A2F">
        <w:rPr>
          <w:rFonts w:ascii="Arial" w:eastAsia="Times New Roman" w:hAnsi="Arial" w:cs="Arial"/>
          <w:color w:val="000000"/>
          <w:sz w:val="21"/>
          <w:szCs w:val="21"/>
        </w:rPr>
        <w:t> (1 МН/м</w:t>
      </w:r>
      <w:r w:rsidRPr="00650A2F">
        <w:rPr>
          <w:rFonts w:ascii="Arial" w:eastAsia="Times New Roman" w:hAnsi="Arial" w:cs="Arial"/>
          <w:color w:val="000000"/>
          <w:sz w:val="21"/>
          <w:szCs w:val="21"/>
          <w:vertAlign w:val="superscript"/>
        </w:rPr>
        <w:t>2</w:t>
      </w:r>
      <w:r w:rsidRPr="00650A2F">
        <w:rPr>
          <w:rFonts w:ascii="Arial" w:eastAsia="Times New Roman" w:hAnsi="Arial" w:cs="Arial"/>
          <w:color w:val="000000"/>
          <w:sz w:val="21"/>
          <w:szCs w:val="21"/>
        </w:rPr>
        <w:t> = 1 МПа = 10 кгс/см</w:t>
      </w:r>
      <w:r w:rsidRPr="00650A2F">
        <w:rPr>
          <w:rFonts w:ascii="Arial" w:eastAsia="Times New Roman" w:hAnsi="Arial" w:cs="Arial"/>
          <w:color w:val="000000"/>
          <w:sz w:val="21"/>
          <w:szCs w:val="21"/>
          <w:vertAlign w:val="superscript"/>
        </w:rPr>
        <w:t>2</w:t>
      </w:r>
      <w:r w:rsidRPr="00650A2F">
        <w:rPr>
          <w:rFonts w:ascii="Arial" w:eastAsia="Times New Roman" w:hAnsi="Arial" w:cs="Arial"/>
          <w:color w:val="000000"/>
          <w:sz w:val="21"/>
          <w:szCs w:val="21"/>
        </w:rPr>
        <w:t>), определяют по формуле (</w:t>
      </w:r>
      <w:hyperlink r:id="rId340" w:anchor="i165644" w:tooltip="Формула" w:history="1">
        <w:r w:rsidRPr="00650A2F">
          <w:rPr>
            <w:rFonts w:ascii="Arial" w:eastAsia="Times New Roman" w:hAnsi="Arial" w:cs="Arial"/>
            <w:color w:val="008000"/>
            <w:sz w:val="21"/>
            <w:szCs w:val="21"/>
            <w:u w:val="single"/>
          </w:rPr>
          <w:t>5.3</w:t>
        </w:r>
      </w:hyperlink>
      <w:r w:rsidRPr="00650A2F">
        <w:rPr>
          <w:rFonts w:ascii="Arial" w:eastAsia="Times New Roman" w:hAnsi="Arial" w:cs="Arial"/>
          <w:color w:val="000000"/>
          <w:sz w:val="21"/>
          <w:szCs w:val="21"/>
        </w:rPr>
        <w:t>), в которой коэффициент </w:t>
      </w:r>
      <w:r w:rsidRPr="00650A2F">
        <w:rPr>
          <w:rFonts w:ascii="Arial" w:eastAsia="Times New Roman" w:hAnsi="Arial" w:cs="Arial"/>
          <w:i/>
          <w:iCs/>
          <w:color w:val="000000"/>
          <w:sz w:val="21"/>
          <w:szCs w:val="21"/>
        </w:rPr>
        <w:t>β</w:t>
      </w:r>
      <w:r w:rsidRPr="00650A2F">
        <w:rPr>
          <w:rFonts w:ascii="Arial" w:eastAsia="Times New Roman" w:hAnsi="Arial" w:cs="Arial"/>
          <w:i/>
          <w:iCs/>
          <w:color w:val="000000"/>
          <w:sz w:val="21"/>
          <w:szCs w:val="21"/>
          <w:vertAlign w:val="subscript"/>
        </w:rPr>
        <w:t>b</w:t>
      </w:r>
      <w:r w:rsidRPr="00650A2F">
        <w:rPr>
          <w:rFonts w:ascii="Arial" w:eastAsia="Times New Roman" w:hAnsi="Arial" w:cs="Arial"/>
          <w:color w:val="000000"/>
          <w:sz w:val="21"/>
          <w:szCs w:val="21"/>
        </w:rPr>
        <w:t> принимают по табл. </w:t>
      </w:r>
      <w:hyperlink r:id="rId341" w:anchor="i154094" w:tooltip="Таблица" w:history="1">
        <w:r w:rsidRPr="00650A2F">
          <w:rPr>
            <w:rFonts w:ascii="Arial" w:eastAsia="Times New Roman" w:hAnsi="Arial" w:cs="Arial"/>
            <w:color w:val="008000"/>
            <w:sz w:val="21"/>
            <w:szCs w:val="21"/>
            <w:u w:val="single"/>
          </w:rPr>
          <w:t>5.1</w:t>
        </w:r>
      </w:hyperlink>
      <w:r w:rsidRPr="00650A2F">
        <w:rPr>
          <w:rFonts w:ascii="Arial" w:eastAsia="Times New Roman" w:hAnsi="Arial" w:cs="Arial"/>
          <w:color w:val="000000"/>
          <w:sz w:val="21"/>
          <w:szCs w:val="21"/>
        </w:rPr>
        <w:t> при нагреве бетона до 250°С;</w:t>
      </w:r>
    </w:p>
    <w:p w:rsidR="00650A2F" w:rsidRPr="00650A2F" w:rsidRDefault="00650A2F" w:rsidP="00650A2F">
      <w:pPr>
        <w:shd w:val="clear" w:color="auto" w:fill="FCFCFC"/>
        <w:spacing w:after="0" w:line="240" w:lineRule="auto"/>
        <w:ind w:firstLine="426"/>
        <w:jc w:val="both"/>
        <w:rPr>
          <w:rFonts w:ascii="Arial" w:eastAsia="Times New Roman" w:hAnsi="Arial" w:cs="Arial"/>
          <w:color w:val="000000"/>
          <w:sz w:val="21"/>
          <w:szCs w:val="21"/>
        </w:rPr>
      </w:pPr>
      <w:r w:rsidRPr="00650A2F">
        <w:rPr>
          <w:rFonts w:ascii="Arial" w:eastAsia="Times New Roman" w:hAnsi="Arial" w:cs="Arial"/>
          <w:i/>
          <w:iCs/>
          <w:color w:val="000000"/>
          <w:sz w:val="21"/>
          <w:szCs w:val="21"/>
        </w:rPr>
        <w:t>ρ</w:t>
      </w:r>
      <w:r w:rsidRPr="00650A2F">
        <w:rPr>
          <w:rFonts w:ascii="Arial" w:eastAsia="Times New Roman" w:hAnsi="Arial" w:cs="Arial"/>
          <w:color w:val="000000"/>
          <w:sz w:val="21"/>
          <w:szCs w:val="21"/>
        </w:rPr>
        <w:t> - плотность бетона в сухом состоянии, кг/м</w:t>
      </w:r>
      <w:r w:rsidRPr="00650A2F">
        <w:rPr>
          <w:rFonts w:ascii="Arial" w:eastAsia="Times New Roman" w:hAnsi="Arial" w:cs="Arial"/>
          <w:color w:val="000000"/>
          <w:sz w:val="21"/>
          <w:szCs w:val="21"/>
          <w:vertAlign w:val="superscript"/>
        </w:rPr>
        <w:t>3</w:t>
      </w:r>
      <w:r w:rsidRPr="00650A2F">
        <w:rPr>
          <w:rFonts w:ascii="Arial" w:eastAsia="Times New Roman" w:hAnsi="Arial" w:cs="Arial"/>
          <w:color w:val="000000"/>
          <w:sz w:val="21"/>
          <w:szCs w:val="21"/>
        </w:rPr>
        <w:t>, принимают равной плотности бетона в естественном состоянии за вычетом испаряющейся воды в количестве 150 кг/м</w:t>
      </w:r>
      <w:r w:rsidRPr="00650A2F">
        <w:rPr>
          <w:rFonts w:ascii="Arial" w:eastAsia="Times New Roman" w:hAnsi="Arial" w:cs="Arial"/>
          <w:color w:val="000000"/>
          <w:sz w:val="21"/>
          <w:szCs w:val="21"/>
          <w:vertAlign w:val="superscript"/>
        </w:rPr>
        <w:t>3</w:t>
      </w:r>
      <w:r w:rsidRPr="00650A2F">
        <w:rPr>
          <w:rFonts w:ascii="Arial" w:eastAsia="Times New Roman" w:hAnsi="Arial" w:cs="Arial"/>
          <w:color w:val="000000"/>
          <w:sz w:val="21"/>
          <w:szCs w:val="21"/>
        </w:rPr>
        <w:t>;</w:t>
      </w:r>
    </w:p>
    <w:p w:rsidR="00650A2F" w:rsidRPr="00650A2F" w:rsidRDefault="00650A2F" w:rsidP="00650A2F">
      <w:pPr>
        <w:shd w:val="clear" w:color="auto" w:fill="FCFCFC"/>
        <w:spacing w:after="0" w:line="240" w:lineRule="auto"/>
        <w:ind w:firstLine="426"/>
        <w:jc w:val="both"/>
        <w:rPr>
          <w:rFonts w:ascii="Arial" w:eastAsia="Times New Roman" w:hAnsi="Arial" w:cs="Arial"/>
          <w:color w:val="000000"/>
          <w:sz w:val="21"/>
          <w:szCs w:val="21"/>
        </w:rPr>
      </w:pPr>
      <w:r w:rsidRPr="00650A2F">
        <w:rPr>
          <w:rFonts w:ascii="Arial" w:eastAsia="Times New Roman" w:hAnsi="Arial" w:cs="Arial"/>
          <w:noProof/>
          <w:color w:val="000000"/>
          <w:sz w:val="21"/>
          <w:szCs w:val="21"/>
          <w:vertAlign w:val="subscript"/>
        </w:rPr>
        <w:drawing>
          <wp:inline distT="0" distB="0" distL="0" distR="0" wp14:anchorId="45813D28" wp14:editId="0A13F2B0">
            <wp:extent cx="220980" cy="260985"/>
            <wp:effectExtent l="0" t="0" r="7620" b="5715"/>
            <wp:docPr id="59" name="Рисунок 59" descr="http://www.stroyplan.ru/docs/48/48556/x1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stroyplan.ru/docs/48/48556/x118.gif"/>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220980" cy="260985"/>
                    </a:xfrm>
                    <a:prstGeom prst="rect">
                      <a:avLst/>
                    </a:prstGeom>
                    <a:noFill/>
                    <a:ln>
                      <a:noFill/>
                    </a:ln>
                  </pic:spPr>
                </pic:pic>
              </a:graphicData>
            </a:graphic>
          </wp:inline>
        </w:drawing>
      </w:r>
      <w:r w:rsidRPr="00650A2F">
        <w:rPr>
          <w:rFonts w:ascii="Arial" w:eastAsia="Times New Roman" w:hAnsi="Arial" w:cs="Arial"/>
          <w:color w:val="000000"/>
          <w:sz w:val="21"/>
          <w:szCs w:val="21"/>
        </w:rPr>
        <w:t xml:space="preserve"> - коэффициент </w:t>
      </w:r>
      <w:proofErr w:type="spellStart"/>
      <w:r w:rsidRPr="00650A2F">
        <w:rPr>
          <w:rFonts w:ascii="Arial" w:eastAsia="Times New Roman" w:hAnsi="Arial" w:cs="Arial"/>
          <w:color w:val="000000"/>
          <w:sz w:val="21"/>
          <w:szCs w:val="21"/>
        </w:rPr>
        <w:t>псевдоинтенсивности</w:t>
      </w:r>
      <w:proofErr w:type="spellEnd"/>
      <w:r w:rsidRPr="00650A2F">
        <w:rPr>
          <w:rFonts w:ascii="Arial" w:eastAsia="Times New Roman" w:hAnsi="Arial" w:cs="Arial"/>
          <w:color w:val="000000"/>
          <w:sz w:val="21"/>
          <w:szCs w:val="21"/>
        </w:rPr>
        <w:t xml:space="preserve"> напряжений бетона, МН · м</w:t>
      </w:r>
      <w:r w:rsidRPr="00650A2F">
        <w:rPr>
          <w:rFonts w:ascii="Arial" w:eastAsia="Times New Roman" w:hAnsi="Arial" w:cs="Arial"/>
          <w:color w:val="000000"/>
          <w:sz w:val="21"/>
          <w:szCs w:val="21"/>
          <w:vertAlign w:val="superscript"/>
        </w:rPr>
        <w:t>3/2</w:t>
      </w:r>
      <w:r w:rsidRPr="00650A2F">
        <w:rPr>
          <w:rFonts w:ascii="Arial" w:eastAsia="Times New Roman" w:hAnsi="Arial" w:cs="Arial"/>
          <w:color w:val="000000"/>
          <w:sz w:val="21"/>
          <w:szCs w:val="21"/>
        </w:rPr>
        <w:t>, принимают по табл. </w:t>
      </w:r>
      <w:hyperlink r:id="rId343" w:anchor="i1457352" w:tooltip="Таблица" w:history="1">
        <w:r w:rsidRPr="00650A2F">
          <w:rPr>
            <w:rFonts w:ascii="Arial" w:eastAsia="Times New Roman" w:hAnsi="Arial" w:cs="Arial"/>
            <w:color w:val="008000"/>
            <w:sz w:val="21"/>
            <w:szCs w:val="21"/>
            <w:u w:val="single"/>
          </w:rPr>
          <w:t>9.1</w:t>
        </w:r>
      </w:hyperlink>
      <w:r w:rsidRPr="00650A2F">
        <w:rPr>
          <w:rFonts w:ascii="Arial" w:eastAsia="Times New Roman" w:hAnsi="Arial" w:cs="Arial"/>
          <w:color w:val="000000"/>
          <w:sz w:val="21"/>
          <w:szCs w:val="21"/>
        </w:rPr>
        <w:t> в зависимости от вида и количества крупного заполнителя;</w:t>
      </w:r>
    </w:p>
    <w:p w:rsidR="00650A2F" w:rsidRPr="00650A2F" w:rsidRDefault="00650A2F" w:rsidP="00650A2F">
      <w:pPr>
        <w:shd w:val="clear" w:color="auto" w:fill="FCFCFC"/>
        <w:spacing w:after="0" w:line="240" w:lineRule="auto"/>
        <w:ind w:firstLine="426"/>
        <w:jc w:val="both"/>
        <w:rPr>
          <w:rFonts w:ascii="Arial" w:eastAsia="Times New Roman" w:hAnsi="Arial" w:cs="Arial"/>
          <w:color w:val="000000"/>
          <w:sz w:val="21"/>
          <w:szCs w:val="21"/>
        </w:rPr>
      </w:pPr>
      <w:r w:rsidRPr="00650A2F">
        <w:rPr>
          <w:rFonts w:ascii="Arial" w:eastAsia="Times New Roman" w:hAnsi="Arial" w:cs="Arial"/>
          <w:i/>
          <w:iCs/>
          <w:color w:val="000000"/>
          <w:sz w:val="21"/>
          <w:szCs w:val="21"/>
        </w:rPr>
        <w:t>λ</w:t>
      </w:r>
      <w:r w:rsidRPr="00650A2F">
        <w:rPr>
          <w:rFonts w:ascii="Arial" w:eastAsia="Times New Roman" w:hAnsi="Arial" w:cs="Arial"/>
          <w:color w:val="000000"/>
          <w:sz w:val="21"/>
          <w:szCs w:val="21"/>
        </w:rPr>
        <w:t> - коэффициент теплопроводности бетона, Вт/(м · °С) определяют по формулам (</w:t>
      </w:r>
      <w:hyperlink r:id="rId344" w:anchor="i408075" w:tooltip="Формула" w:history="1">
        <w:r w:rsidRPr="00650A2F">
          <w:rPr>
            <w:rFonts w:ascii="Arial" w:eastAsia="Times New Roman" w:hAnsi="Arial" w:cs="Arial"/>
            <w:color w:val="008000"/>
            <w:sz w:val="21"/>
            <w:szCs w:val="21"/>
            <w:u w:val="single"/>
          </w:rPr>
          <w:t>6.2</w:t>
        </w:r>
      </w:hyperlink>
      <w:r w:rsidRPr="00650A2F">
        <w:rPr>
          <w:rFonts w:ascii="Arial" w:eastAsia="Times New Roman" w:hAnsi="Arial" w:cs="Arial"/>
          <w:color w:val="000000"/>
          <w:sz w:val="21"/>
          <w:szCs w:val="21"/>
        </w:rPr>
        <w:t>) - (</w:t>
      </w:r>
      <w:hyperlink r:id="rId345" w:anchor="i416718" w:tooltip="Формула" w:history="1">
        <w:r w:rsidRPr="00650A2F">
          <w:rPr>
            <w:rFonts w:ascii="Arial" w:eastAsia="Times New Roman" w:hAnsi="Arial" w:cs="Arial"/>
            <w:color w:val="008000"/>
            <w:sz w:val="21"/>
            <w:szCs w:val="21"/>
            <w:u w:val="single"/>
          </w:rPr>
          <w:t>6.4</w:t>
        </w:r>
      </w:hyperlink>
      <w:r w:rsidRPr="00650A2F">
        <w:rPr>
          <w:rFonts w:ascii="Arial" w:eastAsia="Times New Roman" w:hAnsi="Arial" w:cs="Arial"/>
          <w:color w:val="000000"/>
          <w:sz w:val="21"/>
          <w:szCs w:val="21"/>
        </w:rPr>
        <w:t>) для температуры бетона 200 °С.</w:t>
      </w:r>
    </w:p>
    <w:p w:rsidR="00650A2F" w:rsidRPr="00650A2F" w:rsidRDefault="00650A2F" w:rsidP="00650A2F">
      <w:pPr>
        <w:shd w:val="clear" w:color="auto" w:fill="FCFCFC"/>
        <w:spacing w:after="0" w:line="240" w:lineRule="auto"/>
        <w:ind w:firstLine="426"/>
        <w:jc w:val="both"/>
        <w:rPr>
          <w:rFonts w:ascii="Arial" w:eastAsia="Times New Roman" w:hAnsi="Arial" w:cs="Arial"/>
          <w:color w:val="000000"/>
          <w:sz w:val="21"/>
          <w:szCs w:val="21"/>
        </w:rPr>
      </w:pPr>
      <w:proofErr w:type="spellStart"/>
      <w:r w:rsidRPr="00650A2F">
        <w:rPr>
          <w:rFonts w:ascii="Arial" w:eastAsia="Times New Roman" w:hAnsi="Arial" w:cs="Arial"/>
          <w:i/>
          <w:iCs/>
          <w:color w:val="000000"/>
          <w:sz w:val="21"/>
          <w:szCs w:val="21"/>
        </w:rPr>
        <w:t>W</w:t>
      </w:r>
      <w:r w:rsidRPr="00650A2F">
        <w:rPr>
          <w:rFonts w:ascii="Arial" w:eastAsia="Times New Roman" w:hAnsi="Arial" w:cs="Arial"/>
          <w:i/>
          <w:iCs/>
          <w:color w:val="000000"/>
          <w:sz w:val="21"/>
          <w:szCs w:val="21"/>
          <w:vertAlign w:val="subscript"/>
        </w:rPr>
        <w:t>э</w:t>
      </w:r>
      <w:proofErr w:type="spellEnd"/>
      <w:r w:rsidRPr="00650A2F">
        <w:rPr>
          <w:rFonts w:ascii="Arial" w:eastAsia="Times New Roman" w:hAnsi="Arial" w:cs="Arial"/>
          <w:color w:val="000000"/>
          <w:sz w:val="21"/>
          <w:szCs w:val="21"/>
        </w:rPr>
        <w:t> - объемная эксплуатационная влажность бетона, м</w:t>
      </w:r>
      <w:r w:rsidRPr="00650A2F">
        <w:rPr>
          <w:rFonts w:ascii="Arial" w:eastAsia="Times New Roman" w:hAnsi="Arial" w:cs="Arial"/>
          <w:color w:val="000000"/>
          <w:sz w:val="21"/>
          <w:szCs w:val="21"/>
          <w:vertAlign w:val="superscript"/>
        </w:rPr>
        <w:t>3</w:t>
      </w:r>
      <w:r w:rsidRPr="00650A2F">
        <w:rPr>
          <w:rFonts w:ascii="Arial" w:eastAsia="Times New Roman" w:hAnsi="Arial" w:cs="Arial"/>
          <w:color w:val="000000"/>
          <w:sz w:val="21"/>
          <w:szCs w:val="21"/>
        </w:rPr>
        <w:t>/м</w:t>
      </w:r>
      <w:r w:rsidRPr="00650A2F">
        <w:rPr>
          <w:rFonts w:ascii="Arial" w:eastAsia="Times New Roman" w:hAnsi="Arial" w:cs="Arial"/>
          <w:color w:val="000000"/>
          <w:sz w:val="21"/>
          <w:szCs w:val="21"/>
          <w:vertAlign w:val="superscript"/>
        </w:rPr>
        <w:t>3</w:t>
      </w:r>
      <w:r w:rsidRPr="00650A2F">
        <w:rPr>
          <w:rFonts w:ascii="Arial" w:eastAsia="Times New Roman" w:hAnsi="Arial" w:cs="Arial"/>
          <w:color w:val="000000"/>
          <w:sz w:val="21"/>
          <w:szCs w:val="21"/>
        </w:rPr>
        <w:t>;</w:t>
      </w:r>
    </w:p>
    <w:p w:rsidR="00650A2F" w:rsidRPr="00650A2F" w:rsidRDefault="00650A2F" w:rsidP="00650A2F">
      <w:pPr>
        <w:shd w:val="clear" w:color="auto" w:fill="FCFCFC"/>
        <w:spacing w:after="0" w:line="240" w:lineRule="auto"/>
        <w:ind w:firstLine="426"/>
        <w:jc w:val="both"/>
        <w:rPr>
          <w:rFonts w:ascii="Arial" w:eastAsia="Times New Roman" w:hAnsi="Arial" w:cs="Arial"/>
          <w:color w:val="000000"/>
          <w:sz w:val="21"/>
          <w:szCs w:val="21"/>
        </w:rPr>
      </w:pPr>
      <w:r w:rsidRPr="00650A2F">
        <w:rPr>
          <w:rFonts w:ascii="Arial" w:eastAsia="Times New Roman" w:hAnsi="Arial" w:cs="Arial"/>
          <w:i/>
          <w:iCs/>
          <w:color w:val="000000"/>
          <w:sz w:val="21"/>
          <w:szCs w:val="21"/>
        </w:rPr>
        <w:t>n</w:t>
      </w:r>
      <w:r w:rsidRPr="00650A2F">
        <w:rPr>
          <w:rFonts w:ascii="Arial" w:eastAsia="Times New Roman" w:hAnsi="Arial" w:cs="Arial"/>
          <w:color w:val="000000"/>
          <w:sz w:val="21"/>
          <w:szCs w:val="21"/>
        </w:rPr>
        <w:t> - общая пористость бетона.</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lastRenderedPageBreak/>
        <w:t>Общую пористость бетона с плотными заполнителями п определяют по формулам: для бетона с </w:t>
      </w:r>
      <w:r w:rsidRPr="00650A2F">
        <w:rPr>
          <w:rFonts w:ascii="Arial" w:eastAsia="Times New Roman" w:hAnsi="Arial" w:cs="Arial"/>
          <w:i/>
          <w:iCs/>
          <w:color w:val="000000"/>
          <w:sz w:val="21"/>
          <w:szCs w:val="21"/>
        </w:rPr>
        <w:t>В/Ц</w:t>
      </w:r>
      <w:r w:rsidRPr="00650A2F">
        <w:rPr>
          <w:rFonts w:ascii="Arial" w:eastAsia="Times New Roman" w:hAnsi="Arial" w:cs="Arial"/>
          <w:color w:val="000000"/>
          <w:sz w:val="21"/>
          <w:szCs w:val="21"/>
        </w:rPr>
        <w:t> &gt; 0,4:</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i/>
          <w:iCs/>
          <w:color w:val="000000"/>
          <w:sz w:val="21"/>
          <w:szCs w:val="21"/>
        </w:rPr>
        <w:t>n</w:t>
      </w:r>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Ц</w:t>
      </w:r>
      <w:r w:rsidRPr="00650A2F">
        <w:rPr>
          <w:rFonts w:ascii="Arial" w:eastAsia="Times New Roman" w:hAnsi="Arial" w:cs="Arial"/>
          <w:color w:val="000000"/>
          <w:sz w:val="21"/>
          <w:szCs w:val="21"/>
        </w:rPr>
        <w:t>(</w:t>
      </w:r>
      <w:r w:rsidRPr="00650A2F">
        <w:rPr>
          <w:rFonts w:ascii="Arial" w:eastAsia="Times New Roman" w:hAnsi="Arial" w:cs="Arial"/>
          <w:i/>
          <w:iCs/>
          <w:color w:val="000000"/>
          <w:sz w:val="21"/>
          <w:szCs w:val="21"/>
        </w:rPr>
        <w:t>В/Ц</w:t>
      </w:r>
      <w:r w:rsidRPr="00650A2F">
        <w:rPr>
          <w:rFonts w:ascii="Arial" w:eastAsia="Times New Roman" w:hAnsi="Arial" w:cs="Arial"/>
          <w:color w:val="000000"/>
          <w:sz w:val="21"/>
          <w:szCs w:val="21"/>
        </w:rPr>
        <w:t> - 0,2)10</w:t>
      </w:r>
      <w:r w:rsidRPr="00650A2F">
        <w:rPr>
          <w:rFonts w:ascii="Arial" w:eastAsia="Times New Roman" w:hAnsi="Arial" w:cs="Arial"/>
          <w:color w:val="000000"/>
          <w:sz w:val="21"/>
          <w:szCs w:val="21"/>
          <w:vertAlign w:val="superscript"/>
        </w:rPr>
        <w:t>-3</w:t>
      </w:r>
      <w:r w:rsidRPr="00650A2F">
        <w:rPr>
          <w:rFonts w:ascii="Arial" w:eastAsia="Times New Roman" w:hAnsi="Arial" w:cs="Arial"/>
          <w:color w:val="000000"/>
          <w:sz w:val="21"/>
          <w:szCs w:val="21"/>
        </w:rPr>
        <w:t>;                                                                                (9.2)</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для бетона с </w:t>
      </w:r>
      <w:r w:rsidRPr="00650A2F">
        <w:rPr>
          <w:rFonts w:ascii="Arial" w:eastAsia="Times New Roman" w:hAnsi="Arial" w:cs="Arial"/>
          <w:i/>
          <w:iCs/>
          <w:color w:val="000000"/>
          <w:sz w:val="21"/>
          <w:szCs w:val="21"/>
        </w:rPr>
        <w:t>В/Ц</w:t>
      </w:r>
      <w:r w:rsidRPr="00650A2F">
        <w:rPr>
          <w:rFonts w:ascii="Arial" w:eastAsia="Times New Roman" w:hAnsi="Arial" w:cs="Arial"/>
          <w:color w:val="000000"/>
          <w:sz w:val="21"/>
          <w:szCs w:val="21"/>
        </w:rPr>
        <w:t> &lt; 0,4:</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i/>
          <w:iCs/>
          <w:color w:val="000000"/>
          <w:sz w:val="21"/>
          <w:szCs w:val="21"/>
        </w:rPr>
        <w:t>n</w:t>
      </w:r>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В/Ц</w:t>
      </w:r>
      <w:r w:rsidRPr="00650A2F">
        <w:rPr>
          <w:rFonts w:ascii="Arial" w:eastAsia="Times New Roman" w:hAnsi="Arial" w:cs="Arial"/>
          <w:color w:val="000000"/>
          <w:sz w:val="21"/>
          <w:szCs w:val="21"/>
        </w:rPr>
        <w:t> · 8 · 10</w:t>
      </w:r>
      <w:r w:rsidRPr="00650A2F">
        <w:rPr>
          <w:rFonts w:ascii="Arial" w:eastAsia="Times New Roman" w:hAnsi="Arial" w:cs="Arial"/>
          <w:color w:val="000000"/>
          <w:sz w:val="21"/>
          <w:szCs w:val="21"/>
          <w:vertAlign w:val="superscript"/>
        </w:rPr>
        <w:t>-4</w:t>
      </w:r>
      <w:r w:rsidRPr="00650A2F">
        <w:rPr>
          <w:rFonts w:ascii="Arial" w:eastAsia="Times New Roman" w:hAnsi="Arial" w:cs="Arial"/>
          <w:color w:val="000000"/>
          <w:sz w:val="21"/>
          <w:szCs w:val="21"/>
        </w:rPr>
        <w:t>)</w:t>
      </w:r>
      <w:r w:rsidRPr="00650A2F">
        <w:rPr>
          <w:rFonts w:ascii="Arial" w:eastAsia="Times New Roman" w:hAnsi="Arial" w:cs="Arial"/>
          <w:i/>
          <w:iCs/>
          <w:color w:val="000000"/>
          <w:sz w:val="21"/>
          <w:szCs w:val="21"/>
        </w:rPr>
        <w:t>Ц</w:t>
      </w:r>
      <w:r w:rsidRPr="00650A2F">
        <w:rPr>
          <w:rFonts w:ascii="Arial" w:eastAsia="Times New Roman" w:hAnsi="Arial" w:cs="Arial"/>
          <w:color w:val="000000"/>
          <w:sz w:val="21"/>
          <w:szCs w:val="21"/>
        </w:rPr>
        <w:t>.                                                                                 (9.3)</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Общая пористость бетона с пористым заполнителем </w:t>
      </w:r>
      <w:r w:rsidRPr="00650A2F">
        <w:rPr>
          <w:rFonts w:ascii="Arial" w:eastAsia="Times New Roman" w:hAnsi="Arial" w:cs="Arial"/>
          <w:i/>
          <w:iCs/>
          <w:color w:val="000000"/>
          <w:sz w:val="21"/>
          <w:szCs w:val="21"/>
        </w:rPr>
        <w:t>n</w:t>
      </w:r>
      <w:r w:rsidRPr="00650A2F">
        <w:rPr>
          <w:rFonts w:ascii="Arial" w:eastAsia="Times New Roman" w:hAnsi="Arial" w:cs="Arial"/>
          <w:color w:val="000000"/>
          <w:sz w:val="21"/>
          <w:szCs w:val="21"/>
          <w:vertAlign w:val="subscript"/>
        </w:rPr>
        <w:t>1</w:t>
      </w:r>
      <w:r w:rsidRPr="00650A2F">
        <w:rPr>
          <w:rFonts w:ascii="Arial" w:eastAsia="Times New Roman" w:hAnsi="Arial" w:cs="Arial"/>
          <w:color w:val="000000"/>
          <w:sz w:val="21"/>
          <w:szCs w:val="21"/>
        </w:rPr>
        <w:t> увеличивается на пористость заполнителя </w:t>
      </w:r>
      <w:r w:rsidRPr="00650A2F">
        <w:rPr>
          <w:rFonts w:ascii="Arial" w:eastAsia="Times New Roman" w:hAnsi="Arial" w:cs="Arial"/>
          <w:i/>
          <w:iCs/>
          <w:color w:val="000000"/>
          <w:sz w:val="21"/>
          <w:szCs w:val="21"/>
        </w:rPr>
        <w:t>n</w:t>
      </w:r>
      <w:r w:rsidRPr="00650A2F">
        <w:rPr>
          <w:rFonts w:ascii="Arial" w:eastAsia="Times New Roman" w:hAnsi="Arial" w:cs="Arial"/>
          <w:color w:val="000000"/>
          <w:sz w:val="21"/>
          <w:szCs w:val="21"/>
          <w:vertAlign w:val="subscript"/>
        </w:rPr>
        <w:t>3</w:t>
      </w:r>
      <w:r w:rsidRPr="00650A2F">
        <w:rPr>
          <w:rFonts w:ascii="Arial" w:eastAsia="Times New Roman" w:hAnsi="Arial" w:cs="Arial"/>
          <w:color w:val="000000"/>
          <w:sz w:val="21"/>
          <w:szCs w:val="21"/>
        </w:rPr>
        <w:t>, умноженную на относительное объемное содержание крупного пористого заполнителя в бетоне </w:t>
      </w:r>
      <w:r w:rsidRPr="00650A2F">
        <w:rPr>
          <w:rFonts w:ascii="Arial" w:eastAsia="Times New Roman" w:hAnsi="Arial" w:cs="Arial"/>
          <w:i/>
          <w:iCs/>
          <w:color w:val="000000"/>
          <w:sz w:val="21"/>
          <w:szCs w:val="21"/>
        </w:rPr>
        <w:t>V</w:t>
      </w:r>
      <w:r w:rsidRPr="00650A2F">
        <w:rPr>
          <w:rFonts w:ascii="Arial" w:eastAsia="Times New Roman" w:hAnsi="Arial" w:cs="Arial"/>
          <w:color w:val="000000"/>
          <w:sz w:val="21"/>
          <w:szCs w:val="21"/>
          <w:vertAlign w:val="subscript"/>
        </w:rPr>
        <w:t>3</w:t>
      </w:r>
      <w:r w:rsidRPr="00650A2F">
        <w:rPr>
          <w:rFonts w:ascii="Arial" w:eastAsia="Times New Roman" w:hAnsi="Arial" w:cs="Arial"/>
          <w:color w:val="000000"/>
          <w:sz w:val="21"/>
          <w:szCs w:val="21"/>
        </w:rPr>
        <w:t>:</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i/>
          <w:iCs/>
          <w:color w:val="000000"/>
          <w:sz w:val="21"/>
          <w:szCs w:val="21"/>
        </w:rPr>
        <w:t>n</w:t>
      </w:r>
      <w:r w:rsidRPr="00650A2F">
        <w:rPr>
          <w:rFonts w:ascii="Arial" w:eastAsia="Times New Roman" w:hAnsi="Arial" w:cs="Arial"/>
          <w:color w:val="000000"/>
          <w:sz w:val="21"/>
          <w:szCs w:val="21"/>
          <w:vertAlign w:val="subscript"/>
        </w:rPr>
        <w:t>1</w:t>
      </w:r>
      <w:r w:rsidRPr="00650A2F">
        <w:rPr>
          <w:rFonts w:ascii="Arial" w:eastAsia="Times New Roman" w:hAnsi="Arial" w:cs="Arial"/>
          <w:color w:val="000000"/>
          <w:sz w:val="21"/>
          <w:szCs w:val="21"/>
        </w:rPr>
        <w:t>= </w:t>
      </w:r>
      <w:r w:rsidRPr="00650A2F">
        <w:rPr>
          <w:rFonts w:ascii="Arial" w:eastAsia="Times New Roman" w:hAnsi="Arial" w:cs="Arial"/>
          <w:i/>
          <w:iCs/>
          <w:color w:val="000000"/>
          <w:sz w:val="21"/>
          <w:szCs w:val="21"/>
        </w:rPr>
        <w:t>n</w:t>
      </w:r>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V</w:t>
      </w:r>
      <w:r w:rsidRPr="00650A2F">
        <w:rPr>
          <w:rFonts w:ascii="Arial" w:eastAsia="Times New Roman" w:hAnsi="Arial" w:cs="Arial"/>
          <w:color w:val="000000"/>
          <w:sz w:val="21"/>
          <w:szCs w:val="21"/>
          <w:vertAlign w:val="subscript"/>
        </w:rPr>
        <w:t>3</w:t>
      </w:r>
      <w:r w:rsidRPr="00650A2F">
        <w:rPr>
          <w:rFonts w:ascii="Arial" w:eastAsia="Times New Roman" w:hAnsi="Arial" w:cs="Arial"/>
          <w:i/>
          <w:iCs/>
          <w:color w:val="000000"/>
          <w:sz w:val="21"/>
          <w:szCs w:val="21"/>
        </w:rPr>
        <w:t>n</w:t>
      </w:r>
      <w:r w:rsidRPr="00650A2F">
        <w:rPr>
          <w:rFonts w:ascii="Arial" w:eastAsia="Times New Roman" w:hAnsi="Arial" w:cs="Arial"/>
          <w:color w:val="000000"/>
          <w:sz w:val="21"/>
          <w:szCs w:val="21"/>
          <w:vertAlign w:val="subscript"/>
        </w:rPr>
        <w:t>3</w:t>
      </w:r>
      <w:r w:rsidRPr="00650A2F">
        <w:rPr>
          <w:rFonts w:ascii="Arial" w:eastAsia="Times New Roman" w:hAnsi="Arial" w:cs="Arial"/>
          <w:color w:val="000000"/>
          <w:sz w:val="21"/>
          <w:szCs w:val="21"/>
        </w:rPr>
        <w:t> .</w:t>
      </w:r>
      <w:r w:rsidRPr="00650A2F">
        <w:rPr>
          <w:rFonts w:ascii="Arial" w:eastAsia="Times New Roman" w:hAnsi="Arial" w:cs="Arial"/>
          <w:color w:val="000000"/>
          <w:sz w:val="21"/>
          <w:szCs w:val="21"/>
          <w:vertAlign w:val="subscript"/>
        </w:rPr>
        <w:t>                                                                                                                          </w:t>
      </w:r>
      <w:r w:rsidRPr="00650A2F">
        <w:rPr>
          <w:rFonts w:ascii="Arial" w:eastAsia="Times New Roman" w:hAnsi="Arial" w:cs="Arial"/>
          <w:color w:val="000000"/>
          <w:sz w:val="21"/>
          <w:szCs w:val="21"/>
        </w:rPr>
        <w:t>(9.4)</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Объемная эксплуатационная влажность бетона </w:t>
      </w:r>
      <w:proofErr w:type="spellStart"/>
      <w:r w:rsidRPr="00650A2F">
        <w:rPr>
          <w:rFonts w:ascii="Arial" w:eastAsia="Times New Roman" w:hAnsi="Arial" w:cs="Arial"/>
          <w:i/>
          <w:iCs/>
          <w:color w:val="000000"/>
          <w:sz w:val="21"/>
          <w:szCs w:val="21"/>
        </w:rPr>
        <w:t>W</w:t>
      </w:r>
      <w:r w:rsidRPr="00650A2F">
        <w:rPr>
          <w:rFonts w:ascii="Arial" w:eastAsia="Times New Roman" w:hAnsi="Arial" w:cs="Arial"/>
          <w:i/>
          <w:iCs/>
          <w:color w:val="000000"/>
          <w:sz w:val="21"/>
          <w:szCs w:val="21"/>
          <w:vertAlign w:val="subscript"/>
        </w:rPr>
        <w:t>э</w:t>
      </w:r>
      <w:proofErr w:type="spellEnd"/>
      <w:r w:rsidRPr="00650A2F">
        <w:rPr>
          <w:rFonts w:ascii="Arial" w:eastAsia="Times New Roman" w:hAnsi="Arial" w:cs="Arial"/>
          <w:color w:val="000000"/>
          <w:sz w:val="21"/>
          <w:szCs w:val="21"/>
        </w:rPr>
        <w:t>(м</w:t>
      </w:r>
      <w:r w:rsidRPr="00650A2F">
        <w:rPr>
          <w:rFonts w:ascii="Arial" w:eastAsia="Times New Roman" w:hAnsi="Arial" w:cs="Arial"/>
          <w:color w:val="000000"/>
          <w:sz w:val="21"/>
          <w:szCs w:val="21"/>
          <w:vertAlign w:val="superscript"/>
        </w:rPr>
        <w:t>3</w:t>
      </w:r>
      <w:r w:rsidRPr="00650A2F">
        <w:rPr>
          <w:rFonts w:ascii="Arial" w:eastAsia="Times New Roman" w:hAnsi="Arial" w:cs="Arial"/>
          <w:color w:val="000000"/>
          <w:sz w:val="21"/>
          <w:szCs w:val="21"/>
        </w:rPr>
        <w:t>/м</w:t>
      </w:r>
      <w:r w:rsidRPr="00650A2F">
        <w:rPr>
          <w:rFonts w:ascii="Arial" w:eastAsia="Times New Roman" w:hAnsi="Arial" w:cs="Arial"/>
          <w:color w:val="000000"/>
          <w:sz w:val="21"/>
          <w:szCs w:val="21"/>
          <w:vertAlign w:val="superscript"/>
        </w:rPr>
        <w:t>3</w:t>
      </w:r>
      <w:r w:rsidRPr="00650A2F">
        <w:rPr>
          <w:rFonts w:ascii="Arial" w:eastAsia="Times New Roman" w:hAnsi="Arial" w:cs="Arial"/>
          <w:color w:val="000000"/>
          <w:sz w:val="21"/>
          <w:szCs w:val="21"/>
        </w:rPr>
        <w:t>) равна:</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i/>
          <w:iCs/>
          <w:color w:val="000000"/>
          <w:sz w:val="21"/>
          <w:szCs w:val="21"/>
        </w:rPr>
        <w:t>W</w:t>
      </w:r>
      <w:r w:rsidRPr="00650A2F">
        <w:rPr>
          <w:rFonts w:ascii="Arial" w:eastAsia="Times New Roman" w:hAnsi="Arial" w:cs="Arial"/>
          <w:i/>
          <w:iCs/>
          <w:color w:val="000000"/>
          <w:sz w:val="21"/>
          <w:szCs w:val="21"/>
          <w:vertAlign w:val="subscript"/>
        </w:rPr>
        <w:t>э</w:t>
      </w:r>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W</w:t>
      </w:r>
      <w:r w:rsidRPr="00650A2F">
        <w:rPr>
          <w:rFonts w:ascii="Arial" w:eastAsia="Times New Roman" w:hAnsi="Arial" w:cs="Arial"/>
          <w:i/>
          <w:iCs/>
          <w:color w:val="000000"/>
          <w:sz w:val="21"/>
          <w:szCs w:val="21"/>
          <w:vertAlign w:val="subscript"/>
        </w:rPr>
        <w:t>b</w:t>
      </w:r>
      <w:r w:rsidRPr="00650A2F">
        <w:rPr>
          <w:rFonts w:ascii="Arial" w:eastAsia="Times New Roman" w:hAnsi="Arial" w:cs="Arial"/>
          <w:i/>
          <w:iCs/>
          <w:color w:val="000000"/>
          <w:sz w:val="21"/>
          <w:szCs w:val="21"/>
        </w:rPr>
        <w:t>ρ</w:t>
      </w:r>
      <w:r w:rsidRPr="00650A2F">
        <w:rPr>
          <w:rFonts w:ascii="Arial" w:eastAsia="Times New Roman" w:hAnsi="Arial" w:cs="Arial"/>
          <w:color w:val="000000"/>
          <w:sz w:val="21"/>
          <w:szCs w:val="21"/>
        </w:rPr>
        <w:t>10</w:t>
      </w:r>
      <w:r w:rsidRPr="00650A2F">
        <w:rPr>
          <w:rFonts w:ascii="Arial" w:eastAsia="Times New Roman" w:hAnsi="Arial" w:cs="Arial"/>
          <w:color w:val="000000"/>
          <w:sz w:val="21"/>
          <w:szCs w:val="21"/>
          <w:vertAlign w:val="superscript"/>
        </w:rPr>
        <w:t>-3</w:t>
      </w:r>
      <w:r w:rsidRPr="00650A2F">
        <w:rPr>
          <w:rFonts w:ascii="Arial" w:eastAsia="Times New Roman" w:hAnsi="Arial" w:cs="Arial"/>
          <w:color w:val="000000"/>
          <w:sz w:val="21"/>
          <w:szCs w:val="21"/>
        </w:rPr>
        <w:t> ,                                                                                          (9.5)</w:t>
      </w:r>
    </w:p>
    <w:p w:rsidR="00650A2F" w:rsidRPr="00650A2F" w:rsidRDefault="00650A2F" w:rsidP="00650A2F">
      <w:pPr>
        <w:shd w:val="clear" w:color="auto" w:fill="FCFCFC"/>
        <w:spacing w:after="0" w:line="240" w:lineRule="auto"/>
        <w:jc w:val="both"/>
        <w:rPr>
          <w:rFonts w:ascii="Arial" w:eastAsia="Times New Roman" w:hAnsi="Arial" w:cs="Arial"/>
          <w:color w:val="000000"/>
          <w:sz w:val="21"/>
          <w:szCs w:val="21"/>
        </w:rPr>
      </w:pPr>
      <w:r w:rsidRPr="00650A2F">
        <w:rPr>
          <w:rFonts w:ascii="Arial" w:eastAsia="Times New Roman" w:hAnsi="Arial" w:cs="Arial"/>
          <w:color w:val="000000"/>
          <w:sz w:val="21"/>
          <w:szCs w:val="21"/>
        </w:rPr>
        <w:t>где </w:t>
      </w:r>
      <w:proofErr w:type="spellStart"/>
      <w:r w:rsidRPr="00650A2F">
        <w:rPr>
          <w:rFonts w:ascii="Arial" w:eastAsia="Times New Roman" w:hAnsi="Arial" w:cs="Arial"/>
          <w:i/>
          <w:iCs/>
          <w:color w:val="000000"/>
          <w:sz w:val="21"/>
          <w:szCs w:val="21"/>
        </w:rPr>
        <w:t>W</w:t>
      </w:r>
      <w:r w:rsidRPr="00650A2F">
        <w:rPr>
          <w:rFonts w:ascii="Arial" w:eastAsia="Times New Roman" w:hAnsi="Arial" w:cs="Arial"/>
          <w:i/>
          <w:iCs/>
          <w:color w:val="000000"/>
          <w:sz w:val="21"/>
          <w:szCs w:val="21"/>
          <w:vertAlign w:val="subscript"/>
        </w:rPr>
        <w:t>b</w:t>
      </w:r>
      <w:proofErr w:type="spellEnd"/>
      <w:r w:rsidRPr="00650A2F">
        <w:rPr>
          <w:rFonts w:ascii="Arial" w:eastAsia="Times New Roman" w:hAnsi="Arial" w:cs="Arial"/>
          <w:color w:val="000000"/>
          <w:sz w:val="21"/>
          <w:szCs w:val="21"/>
        </w:rPr>
        <w:t> - равновесная влажность бетона по массе, кг/кг.</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bookmarkStart w:id="144" w:name="i1457352"/>
      <w:bookmarkEnd w:id="144"/>
      <w:r w:rsidRPr="00650A2F">
        <w:rPr>
          <w:rFonts w:ascii="Arial" w:eastAsia="Times New Roman" w:hAnsi="Arial" w:cs="Arial"/>
          <w:color w:val="000000"/>
          <w:sz w:val="21"/>
          <w:szCs w:val="21"/>
        </w:rPr>
        <w:t>Таблица 9.1</w:t>
      </w:r>
    </w:p>
    <w:tbl>
      <w:tblPr>
        <w:tblW w:w="5000" w:type="pct"/>
        <w:jc w:val="center"/>
        <w:tblCellMar>
          <w:left w:w="0" w:type="dxa"/>
          <w:right w:w="0" w:type="dxa"/>
        </w:tblCellMar>
        <w:tblLook w:val="04A0" w:firstRow="1" w:lastRow="0" w:firstColumn="1" w:lastColumn="0" w:noHBand="0" w:noVBand="1"/>
      </w:tblPr>
      <w:tblGrid>
        <w:gridCol w:w="3113"/>
        <w:gridCol w:w="3114"/>
        <w:gridCol w:w="3208"/>
      </w:tblGrid>
      <w:tr w:rsidR="00650A2F" w:rsidRPr="00650A2F" w:rsidTr="00650A2F">
        <w:trPr>
          <w:trHeight w:val="20"/>
          <w:jc w:val="center"/>
        </w:trPr>
        <w:tc>
          <w:tcPr>
            <w:tcW w:w="1650" w:type="pct"/>
            <w:vMerge w:val="restart"/>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Вид заполнителей</w:t>
            </w:r>
          </w:p>
        </w:tc>
        <w:tc>
          <w:tcPr>
            <w:tcW w:w="3300" w:type="pct"/>
            <w:gridSpan w:val="2"/>
            <w:tcBorders>
              <w:top w:val="single" w:sz="6" w:space="0" w:color="auto"/>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Значения </w:t>
            </w:r>
            <w:r w:rsidRPr="00650A2F">
              <w:rPr>
                <w:rFonts w:ascii="Arial" w:eastAsia="Times New Roman" w:hAnsi="Arial" w:cs="Arial"/>
                <w:i/>
                <w:iCs/>
                <w:sz w:val="17"/>
                <w:szCs w:val="17"/>
              </w:rPr>
              <w:t>K</w:t>
            </w:r>
            <w:r w:rsidRPr="00650A2F">
              <w:rPr>
                <w:rFonts w:ascii="Arial" w:eastAsia="Times New Roman" w:hAnsi="Arial" w:cs="Arial"/>
                <w:sz w:val="17"/>
                <w:szCs w:val="17"/>
                <w:vertAlign w:val="subscript"/>
              </w:rPr>
              <w:t>1</w:t>
            </w:r>
            <w:r w:rsidRPr="00650A2F">
              <w:rPr>
                <w:rFonts w:ascii="Arial" w:eastAsia="Times New Roman" w:hAnsi="Arial" w:cs="Arial"/>
                <w:sz w:val="17"/>
                <w:szCs w:val="17"/>
                <w:vertAlign w:val="superscript"/>
              </w:rPr>
              <w:t>1</w:t>
            </w:r>
            <w:r w:rsidRPr="00650A2F">
              <w:rPr>
                <w:rFonts w:ascii="Arial" w:eastAsia="Times New Roman" w:hAnsi="Arial" w:cs="Arial"/>
                <w:sz w:val="17"/>
                <w:szCs w:val="17"/>
              </w:rPr>
              <w:t> (МН · м</w:t>
            </w:r>
            <w:r w:rsidRPr="00650A2F">
              <w:rPr>
                <w:rFonts w:ascii="Arial" w:eastAsia="Times New Roman" w:hAnsi="Arial" w:cs="Arial"/>
                <w:sz w:val="17"/>
                <w:szCs w:val="17"/>
                <w:vertAlign w:val="superscript"/>
              </w:rPr>
              <w:t>3/2</w:t>
            </w:r>
            <w:r w:rsidRPr="00650A2F">
              <w:rPr>
                <w:rFonts w:ascii="Arial" w:eastAsia="Times New Roman" w:hAnsi="Arial" w:cs="Arial"/>
                <w:sz w:val="17"/>
                <w:szCs w:val="17"/>
              </w:rPr>
              <w:t>) в зависимости от содержания крупного заполнителя в бетоне, %</w:t>
            </w:r>
          </w:p>
        </w:tc>
      </w:tr>
      <w:tr w:rsidR="00650A2F" w:rsidRPr="00650A2F" w:rsidTr="00650A2F">
        <w:trPr>
          <w:trHeight w:val="20"/>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650A2F" w:rsidRPr="00650A2F" w:rsidRDefault="00650A2F" w:rsidP="00650A2F">
            <w:pPr>
              <w:spacing w:after="0" w:line="240" w:lineRule="auto"/>
              <w:rPr>
                <w:rFonts w:ascii="Arial" w:eastAsia="Times New Roman" w:hAnsi="Arial" w:cs="Arial"/>
                <w:sz w:val="21"/>
                <w:szCs w:val="21"/>
              </w:rPr>
            </w:pPr>
          </w:p>
        </w:tc>
        <w:tc>
          <w:tcPr>
            <w:tcW w:w="16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before="100" w:beforeAutospacing="1" w:after="0" w:line="20" w:lineRule="atLeast"/>
              <w:rPr>
                <w:rFonts w:ascii="Times New Roman" w:eastAsia="Times New Roman" w:hAnsi="Times New Roman" w:cs="Times New Roman"/>
                <w:sz w:val="24"/>
                <w:szCs w:val="24"/>
              </w:rPr>
            </w:pPr>
            <w:r w:rsidRPr="00650A2F">
              <w:rPr>
                <w:rFonts w:ascii="Times New Roman" w:eastAsia="Times New Roman" w:hAnsi="Times New Roman" w:cs="Times New Roman"/>
                <w:sz w:val="24"/>
                <w:szCs w:val="24"/>
              </w:rPr>
              <w:t>35</w:t>
            </w:r>
          </w:p>
        </w:tc>
        <w:tc>
          <w:tcPr>
            <w:tcW w:w="16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50</w:t>
            </w:r>
          </w:p>
        </w:tc>
      </w:tr>
      <w:tr w:rsidR="00650A2F" w:rsidRPr="00650A2F" w:rsidTr="00650A2F">
        <w:trPr>
          <w:trHeight w:val="20"/>
          <w:jc w:val="center"/>
        </w:trPr>
        <w:tc>
          <w:tcPr>
            <w:tcW w:w="1650" w:type="pct"/>
            <w:tcBorders>
              <w:top w:val="nil"/>
              <w:left w:val="single" w:sz="6" w:space="0" w:color="auto"/>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rPr>
                <w:rFonts w:ascii="Arial" w:eastAsia="Times New Roman" w:hAnsi="Arial" w:cs="Arial"/>
                <w:sz w:val="21"/>
                <w:szCs w:val="21"/>
              </w:rPr>
            </w:pPr>
            <w:r w:rsidRPr="00650A2F">
              <w:rPr>
                <w:rFonts w:ascii="Arial" w:eastAsia="Times New Roman" w:hAnsi="Arial" w:cs="Arial"/>
                <w:sz w:val="17"/>
                <w:szCs w:val="17"/>
              </w:rPr>
              <w:t>Природный песок и силикатный щебень</w:t>
            </w:r>
          </w:p>
        </w:tc>
        <w:tc>
          <w:tcPr>
            <w:tcW w:w="16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0,47</w:t>
            </w:r>
          </w:p>
        </w:tc>
        <w:tc>
          <w:tcPr>
            <w:tcW w:w="16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0,53</w:t>
            </w:r>
          </w:p>
        </w:tc>
      </w:tr>
      <w:tr w:rsidR="00650A2F" w:rsidRPr="00650A2F" w:rsidTr="00650A2F">
        <w:trPr>
          <w:trHeight w:val="20"/>
          <w:jc w:val="center"/>
        </w:trPr>
        <w:tc>
          <w:tcPr>
            <w:tcW w:w="1650" w:type="pct"/>
            <w:tcBorders>
              <w:top w:val="nil"/>
              <w:left w:val="single" w:sz="6" w:space="0" w:color="auto"/>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rPr>
                <w:rFonts w:ascii="Arial" w:eastAsia="Times New Roman" w:hAnsi="Arial" w:cs="Arial"/>
                <w:sz w:val="21"/>
                <w:szCs w:val="21"/>
              </w:rPr>
            </w:pPr>
            <w:r w:rsidRPr="00650A2F">
              <w:rPr>
                <w:rFonts w:ascii="Arial" w:eastAsia="Times New Roman" w:hAnsi="Arial" w:cs="Arial"/>
                <w:sz w:val="17"/>
                <w:szCs w:val="17"/>
              </w:rPr>
              <w:t>Природный песок и карбонатный щебень</w:t>
            </w:r>
          </w:p>
        </w:tc>
        <w:tc>
          <w:tcPr>
            <w:tcW w:w="16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0,39</w:t>
            </w:r>
          </w:p>
        </w:tc>
        <w:tc>
          <w:tcPr>
            <w:tcW w:w="16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0,44</w:t>
            </w:r>
          </w:p>
        </w:tc>
      </w:tr>
      <w:tr w:rsidR="00650A2F" w:rsidRPr="00650A2F" w:rsidTr="00650A2F">
        <w:trPr>
          <w:trHeight w:val="20"/>
          <w:jc w:val="center"/>
        </w:trPr>
        <w:tc>
          <w:tcPr>
            <w:tcW w:w="1650" w:type="pct"/>
            <w:tcBorders>
              <w:top w:val="nil"/>
              <w:left w:val="single" w:sz="6" w:space="0" w:color="auto"/>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rPr>
                <w:rFonts w:ascii="Arial" w:eastAsia="Times New Roman" w:hAnsi="Arial" w:cs="Arial"/>
                <w:sz w:val="21"/>
                <w:szCs w:val="21"/>
              </w:rPr>
            </w:pPr>
            <w:r w:rsidRPr="00650A2F">
              <w:rPr>
                <w:rFonts w:ascii="Arial" w:eastAsia="Times New Roman" w:hAnsi="Arial" w:cs="Arial"/>
                <w:sz w:val="17"/>
                <w:szCs w:val="17"/>
              </w:rPr>
              <w:t>Природный песок и керамзитовый гравий</w:t>
            </w:r>
          </w:p>
        </w:tc>
        <w:tc>
          <w:tcPr>
            <w:tcW w:w="16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0,31</w:t>
            </w:r>
          </w:p>
        </w:tc>
        <w:tc>
          <w:tcPr>
            <w:tcW w:w="16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0,32</w:t>
            </w:r>
          </w:p>
        </w:tc>
      </w:tr>
      <w:tr w:rsidR="00650A2F" w:rsidRPr="00650A2F" w:rsidTr="00650A2F">
        <w:trPr>
          <w:trHeight w:val="20"/>
          <w:jc w:val="center"/>
        </w:trPr>
        <w:tc>
          <w:tcPr>
            <w:tcW w:w="5000" w:type="pct"/>
            <w:gridSpan w:val="3"/>
            <w:tcBorders>
              <w:top w:val="nil"/>
              <w:left w:val="single" w:sz="6" w:space="0" w:color="auto"/>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40" w:lineRule="auto"/>
              <w:rPr>
                <w:rFonts w:ascii="Arial" w:eastAsia="Times New Roman" w:hAnsi="Arial" w:cs="Arial"/>
                <w:sz w:val="21"/>
                <w:szCs w:val="21"/>
              </w:rPr>
            </w:pPr>
            <w:r w:rsidRPr="00650A2F">
              <w:rPr>
                <w:rFonts w:ascii="Arial" w:eastAsia="Times New Roman" w:hAnsi="Arial" w:cs="Arial"/>
                <w:spacing w:val="40"/>
                <w:sz w:val="17"/>
                <w:szCs w:val="17"/>
              </w:rPr>
              <w:t>Примечания</w:t>
            </w:r>
          </w:p>
          <w:p w:rsidR="00650A2F" w:rsidRPr="00650A2F" w:rsidRDefault="00650A2F" w:rsidP="00650A2F">
            <w:pPr>
              <w:spacing w:after="0" w:line="240" w:lineRule="auto"/>
              <w:rPr>
                <w:rFonts w:ascii="Arial" w:eastAsia="Times New Roman" w:hAnsi="Arial" w:cs="Arial"/>
                <w:sz w:val="21"/>
                <w:szCs w:val="21"/>
              </w:rPr>
            </w:pPr>
            <w:r w:rsidRPr="00650A2F">
              <w:rPr>
                <w:rFonts w:ascii="Arial" w:eastAsia="Times New Roman" w:hAnsi="Arial" w:cs="Arial"/>
                <w:sz w:val="17"/>
                <w:szCs w:val="17"/>
              </w:rPr>
              <w:t>1. При крупности заполнителя более 10 мм значения </w:t>
            </w:r>
            <w:r w:rsidRPr="00650A2F">
              <w:rPr>
                <w:rFonts w:ascii="Arial" w:eastAsia="Times New Roman" w:hAnsi="Arial" w:cs="Arial"/>
                <w:i/>
                <w:iCs/>
                <w:sz w:val="17"/>
                <w:szCs w:val="17"/>
              </w:rPr>
              <w:t>K</w:t>
            </w:r>
            <w:r w:rsidRPr="00650A2F">
              <w:rPr>
                <w:rFonts w:ascii="Arial" w:eastAsia="Times New Roman" w:hAnsi="Arial" w:cs="Arial"/>
                <w:sz w:val="17"/>
                <w:szCs w:val="17"/>
                <w:vertAlign w:val="subscript"/>
              </w:rPr>
              <w:t>1</w:t>
            </w:r>
            <w:r w:rsidRPr="00650A2F">
              <w:rPr>
                <w:rFonts w:ascii="Arial" w:eastAsia="Times New Roman" w:hAnsi="Arial" w:cs="Arial"/>
                <w:sz w:val="17"/>
                <w:szCs w:val="17"/>
                <w:vertAlign w:val="superscript"/>
              </w:rPr>
              <w:t>1</w:t>
            </w:r>
            <w:r w:rsidRPr="00650A2F">
              <w:rPr>
                <w:rFonts w:ascii="Arial" w:eastAsia="Times New Roman" w:hAnsi="Arial" w:cs="Arial"/>
                <w:sz w:val="17"/>
                <w:szCs w:val="17"/>
              </w:rPr>
              <w:t> умножают на 1,14.</w:t>
            </w:r>
          </w:p>
          <w:p w:rsidR="00650A2F" w:rsidRPr="00650A2F" w:rsidRDefault="00650A2F" w:rsidP="00650A2F">
            <w:pPr>
              <w:spacing w:after="0" w:line="240" w:lineRule="auto"/>
              <w:rPr>
                <w:rFonts w:ascii="Arial" w:eastAsia="Times New Roman" w:hAnsi="Arial" w:cs="Arial"/>
                <w:sz w:val="21"/>
                <w:szCs w:val="21"/>
              </w:rPr>
            </w:pPr>
            <w:r w:rsidRPr="00650A2F">
              <w:rPr>
                <w:rFonts w:ascii="Arial" w:eastAsia="Times New Roman" w:hAnsi="Arial" w:cs="Arial"/>
                <w:sz w:val="17"/>
                <w:szCs w:val="17"/>
              </w:rPr>
              <w:t xml:space="preserve">2. Для бетона, подвергнутого </w:t>
            </w:r>
            <w:proofErr w:type="spellStart"/>
            <w:r w:rsidRPr="00650A2F">
              <w:rPr>
                <w:rFonts w:ascii="Arial" w:eastAsia="Times New Roman" w:hAnsi="Arial" w:cs="Arial"/>
                <w:sz w:val="17"/>
                <w:szCs w:val="17"/>
              </w:rPr>
              <w:t>тепловлажностной</w:t>
            </w:r>
            <w:proofErr w:type="spellEnd"/>
            <w:r w:rsidRPr="00650A2F">
              <w:rPr>
                <w:rFonts w:ascii="Arial" w:eastAsia="Times New Roman" w:hAnsi="Arial" w:cs="Arial"/>
                <w:sz w:val="17"/>
                <w:szCs w:val="17"/>
              </w:rPr>
              <w:t xml:space="preserve"> обработке, значения </w:t>
            </w:r>
            <w:r w:rsidRPr="00650A2F">
              <w:rPr>
                <w:rFonts w:ascii="Arial" w:eastAsia="Times New Roman" w:hAnsi="Arial" w:cs="Arial"/>
                <w:i/>
                <w:iCs/>
                <w:sz w:val="17"/>
                <w:szCs w:val="17"/>
              </w:rPr>
              <w:t>K</w:t>
            </w:r>
            <w:r w:rsidRPr="00650A2F">
              <w:rPr>
                <w:rFonts w:ascii="Arial" w:eastAsia="Times New Roman" w:hAnsi="Arial" w:cs="Arial"/>
                <w:sz w:val="17"/>
                <w:szCs w:val="17"/>
                <w:vertAlign w:val="subscript"/>
              </w:rPr>
              <w:t>1</w:t>
            </w:r>
            <w:r w:rsidRPr="00650A2F">
              <w:rPr>
                <w:rFonts w:ascii="Arial" w:eastAsia="Times New Roman" w:hAnsi="Arial" w:cs="Arial"/>
                <w:sz w:val="17"/>
                <w:szCs w:val="17"/>
                <w:vertAlign w:val="superscript"/>
              </w:rPr>
              <w:t>1</w:t>
            </w:r>
            <w:r w:rsidRPr="00650A2F">
              <w:rPr>
                <w:rFonts w:ascii="Arial" w:eastAsia="Times New Roman" w:hAnsi="Arial" w:cs="Arial"/>
                <w:sz w:val="17"/>
                <w:szCs w:val="17"/>
              </w:rPr>
              <w:t> делят на 1,4.</w:t>
            </w:r>
          </w:p>
          <w:p w:rsidR="00650A2F" w:rsidRPr="00650A2F" w:rsidRDefault="00650A2F" w:rsidP="00650A2F">
            <w:pPr>
              <w:spacing w:after="0" w:line="20" w:lineRule="atLeast"/>
              <w:rPr>
                <w:rFonts w:ascii="Arial" w:eastAsia="Times New Roman" w:hAnsi="Arial" w:cs="Arial"/>
                <w:sz w:val="21"/>
                <w:szCs w:val="21"/>
              </w:rPr>
            </w:pPr>
            <w:r w:rsidRPr="00650A2F">
              <w:rPr>
                <w:rFonts w:ascii="Arial" w:eastAsia="Times New Roman" w:hAnsi="Arial" w:cs="Arial"/>
                <w:sz w:val="17"/>
                <w:szCs w:val="17"/>
              </w:rPr>
              <w:t>3. Значения </w:t>
            </w:r>
            <w:r w:rsidRPr="00650A2F">
              <w:rPr>
                <w:rFonts w:ascii="Arial" w:eastAsia="Times New Roman" w:hAnsi="Arial" w:cs="Arial"/>
                <w:i/>
                <w:iCs/>
                <w:sz w:val="17"/>
                <w:szCs w:val="17"/>
              </w:rPr>
              <w:t>K</w:t>
            </w:r>
            <w:r w:rsidRPr="00650A2F">
              <w:rPr>
                <w:rFonts w:ascii="Arial" w:eastAsia="Times New Roman" w:hAnsi="Arial" w:cs="Arial"/>
                <w:sz w:val="17"/>
                <w:szCs w:val="17"/>
                <w:vertAlign w:val="subscript"/>
              </w:rPr>
              <w:t>1</w:t>
            </w:r>
            <w:r w:rsidRPr="00650A2F">
              <w:rPr>
                <w:rFonts w:ascii="Arial" w:eastAsia="Times New Roman" w:hAnsi="Arial" w:cs="Arial"/>
                <w:sz w:val="17"/>
                <w:szCs w:val="17"/>
                <w:vertAlign w:val="superscript"/>
              </w:rPr>
              <w:t>1</w:t>
            </w:r>
            <w:r w:rsidRPr="00650A2F">
              <w:rPr>
                <w:rFonts w:ascii="Arial" w:eastAsia="Times New Roman" w:hAnsi="Arial" w:cs="Arial"/>
                <w:sz w:val="17"/>
                <w:szCs w:val="17"/>
              </w:rPr>
              <w:t> для расхода крупного заполнителя &lt; 50 и &gt; 35 % принимаются по линейной интерполяции.</w:t>
            </w:r>
          </w:p>
        </w:tc>
      </w:tr>
    </w:tbl>
    <w:p w:rsidR="00650A2F" w:rsidRPr="00650A2F" w:rsidRDefault="00650A2F" w:rsidP="00650A2F">
      <w:pPr>
        <w:shd w:val="clear" w:color="auto" w:fill="FCFCFC"/>
        <w:spacing w:before="120"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9.4 Максимальная равновесная влажность бетона в железобетонных конструкциях может сохраняться в первый месяц влажного твердения бетона или при эксплуатации во влажных условиях, когда все поры и капилляры заполнены водой. В этом случае максимальную равновесную влажность бетона определяют по формуле:</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i/>
          <w:iCs/>
          <w:color w:val="000000"/>
          <w:sz w:val="21"/>
          <w:szCs w:val="21"/>
        </w:rPr>
        <w:t>W</w:t>
      </w:r>
      <w:r w:rsidRPr="00650A2F">
        <w:rPr>
          <w:rFonts w:ascii="Arial" w:eastAsia="Times New Roman" w:hAnsi="Arial" w:cs="Arial"/>
          <w:i/>
          <w:iCs/>
          <w:color w:val="000000"/>
          <w:sz w:val="21"/>
          <w:szCs w:val="21"/>
          <w:vertAlign w:val="subscript"/>
        </w:rPr>
        <w:t>b,max</w:t>
      </w:r>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nρ</w:t>
      </w:r>
      <w:r w:rsidRPr="00650A2F">
        <w:rPr>
          <w:rFonts w:ascii="Arial" w:eastAsia="Times New Roman" w:hAnsi="Arial" w:cs="Arial"/>
          <w:i/>
          <w:iCs/>
          <w:color w:val="000000"/>
          <w:sz w:val="21"/>
          <w:szCs w:val="21"/>
          <w:vertAlign w:val="subscript"/>
        </w:rPr>
        <w:t>w</w:t>
      </w:r>
      <w:r w:rsidRPr="00650A2F">
        <w:rPr>
          <w:rFonts w:ascii="Arial" w:eastAsia="Times New Roman" w:hAnsi="Arial" w:cs="Arial"/>
          <w:color w:val="000000"/>
          <w:sz w:val="21"/>
          <w:szCs w:val="21"/>
        </w:rPr>
        <w:t>/</w:t>
      </w:r>
      <w:r w:rsidRPr="00650A2F">
        <w:rPr>
          <w:rFonts w:ascii="Arial" w:eastAsia="Times New Roman" w:hAnsi="Arial" w:cs="Arial"/>
          <w:i/>
          <w:iCs/>
          <w:color w:val="000000"/>
          <w:sz w:val="21"/>
          <w:szCs w:val="21"/>
        </w:rPr>
        <w:t>ρ</w:t>
      </w:r>
      <w:r w:rsidRPr="00650A2F">
        <w:rPr>
          <w:rFonts w:ascii="Arial" w:eastAsia="Times New Roman" w:hAnsi="Arial" w:cs="Arial"/>
          <w:color w:val="000000"/>
          <w:sz w:val="21"/>
          <w:szCs w:val="21"/>
          <w:vertAlign w:val="subscript"/>
        </w:rPr>
        <w:t>1</w:t>
      </w:r>
      <w:r w:rsidRPr="00650A2F">
        <w:rPr>
          <w:rFonts w:ascii="Arial" w:eastAsia="Times New Roman" w:hAnsi="Arial" w:cs="Arial"/>
          <w:color w:val="000000"/>
          <w:sz w:val="21"/>
          <w:szCs w:val="21"/>
        </w:rPr>
        <w:t> ,                                                                                        (9.6)</w:t>
      </w:r>
    </w:p>
    <w:p w:rsidR="00650A2F" w:rsidRPr="00650A2F" w:rsidRDefault="00650A2F" w:rsidP="00650A2F">
      <w:pPr>
        <w:shd w:val="clear" w:color="auto" w:fill="FCFCFC"/>
        <w:spacing w:after="0" w:line="240" w:lineRule="auto"/>
        <w:jc w:val="both"/>
        <w:rPr>
          <w:rFonts w:ascii="Arial" w:eastAsia="Times New Roman" w:hAnsi="Arial" w:cs="Arial"/>
          <w:color w:val="000000"/>
          <w:sz w:val="21"/>
          <w:szCs w:val="21"/>
        </w:rPr>
      </w:pPr>
      <w:r w:rsidRPr="00650A2F">
        <w:rPr>
          <w:rFonts w:ascii="Arial" w:eastAsia="Times New Roman" w:hAnsi="Arial" w:cs="Arial"/>
          <w:color w:val="000000"/>
          <w:sz w:val="21"/>
          <w:szCs w:val="21"/>
        </w:rPr>
        <w:t>где </w:t>
      </w:r>
      <w:r w:rsidRPr="00650A2F">
        <w:rPr>
          <w:rFonts w:ascii="Arial" w:eastAsia="Times New Roman" w:hAnsi="Arial" w:cs="Arial"/>
          <w:i/>
          <w:iCs/>
          <w:color w:val="000000"/>
          <w:sz w:val="21"/>
          <w:szCs w:val="21"/>
        </w:rPr>
        <w:t>n</w:t>
      </w:r>
      <w:r w:rsidRPr="00650A2F">
        <w:rPr>
          <w:rFonts w:ascii="Arial" w:eastAsia="Times New Roman" w:hAnsi="Arial" w:cs="Arial"/>
          <w:color w:val="000000"/>
          <w:sz w:val="21"/>
          <w:szCs w:val="21"/>
        </w:rPr>
        <w:t> - пористость бетона;</w:t>
      </w:r>
    </w:p>
    <w:p w:rsidR="00650A2F" w:rsidRPr="00650A2F" w:rsidRDefault="00650A2F" w:rsidP="00650A2F">
      <w:pPr>
        <w:shd w:val="clear" w:color="auto" w:fill="FCFCFC"/>
        <w:spacing w:after="0" w:line="240" w:lineRule="auto"/>
        <w:ind w:firstLine="426"/>
        <w:jc w:val="both"/>
        <w:rPr>
          <w:rFonts w:ascii="Arial" w:eastAsia="Times New Roman" w:hAnsi="Arial" w:cs="Arial"/>
          <w:color w:val="000000"/>
          <w:sz w:val="21"/>
          <w:szCs w:val="21"/>
        </w:rPr>
      </w:pPr>
      <w:proofErr w:type="spellStart"/>
      <w:r w:rsidRPr="00650A2F">
        <w:rPr>
          <w:rFonts w:ascii="Arial" w:eastAsia="Times New Roman" w:hAnsi="Arial" w:cs="Arial"/>
          <w:i/>
          <w:iCs/>
          <w:color w:val="000000"/>
          <w:sz w:val="21"/>
          <w:szCs w:val="21"/>
        </w:rPr>
        <w:t>ρ</w:t>
      </w:r>
      <w:r w:rsidRPr="00650A2F">
        <w:rPr>
          <w:rFonts w:ascii="Arial" w:eastAsia="Times New Roman" w:hAnsi="Arial" w:cs="Arial"/>
          <w:i/>
          <w:iCs/>
          <w:color w:val="000000"/>
          <w:sz w:val="21"/>
          <w:szCs w:val="21"/>
          <w:vertAlign w:val="subscript"/>
        </w:rPr>
        <w:t>w</w:t>
      </w:r>
      <w:proofErr w:type="spellEnd"/>
      <w:r w:rsidRPr="00650A2F">
        <w:rPr>
          <w:rFonts w:ascii="Arial" w:eastAsia="Times New Roman" w:hAnsi="Arial" w:cs="Arial"/>
          <w:color w:val="000000"/>
          <w:sz w:val="21"/>
          <w:szCs w:val="21"/>
        </w:rPr>
        <w:t> - плотность воды, равная 1000 кг/м</w:t>
      </w:r>
      <w:r w:rsidRPr="00650A2F">
        <w:rPr>
          <w:rFonts w:ascii="Arial" w:eastAsia="Times New Roman" w:hAnsi="Arial" w:cs="Arial"/>
          <w:color w:val="000000"/>
          <w:sz w:val="21"/>
          <w:szCs w:val="21"/>
          <w:vertAlign w:val="superscript"/>
        </w:rPr>
        <w:t>3</w:t>
      </w:r>
      <w:r w:rsidRPr="00650A2F">
        <w:rPr>
          <w:rFonts w:ascii="Arial" w:eastAsia="Times New Roman" w:hAnsi="Arial" w:cs="Arial"/>
          <w:color w:val="000000"/>
          <w:sz w:val="21"/>
          <w:szCs w:val="21"/>
        </w:rPr>
        <w:t>;</w:t>
      </w:r>
    </w:p>
    <w:p w:rsidR="00650A2F" w:rsidRPr="00650A2F" w:rsidRDefault="00650A2F" w:rsidP="00650A2F">
      <w:pPr>
        <w:shd w:val="clear" w:color="auto" w:fill="FCFCFC"/>
        <w:spacing w:after="0" w:line="240" w:lineRule="auto"/>
        <w:ind w:firstLine="426"/>
        <w:jc w:val="both"/>
        <w:rPr>
          <w:rFonts w:ascii="Arial" w:eastAsia="Times New Roman" w:hAnsi="Arial" w:cs="Arial"/>
          <w:color w:val="000000"/>
          <w:sz w:val="21"/>
          <w:szCs w:val="21"/>
        </w:rPr>
      </w:pPr>
      <w:r w:rsidRPr="00650A2F">
        <w:rPr>
          <w:rFonts w:ascii="Arial" w:eastAsia="Times New Roman" w:hAnsi="Arial" w:cs="Arial"/>
          <w:i/>
          <w:iCs/>
          <w:color w:val="000000"/>
          <w:sz w:val="21"/>
          <w:szCs w:val="21"/>
        </w:rPr>
        <w:t>ρ</w:t>
      </w:r>
      <w:r w:rsidRPr="00650A2F">
        <w:rPr>
          <w:rFonts w:ascii="Arial" w:eastAsia="Times New Roman" w:hAnsi="Arial" w:cs="Arial"/>
          <w:color w:val="000000"/>
          <w:sz w:val="21"/>
          <w:szCs w:val="21"/>
          <w:vertAlign w:val="subscript"/>
        </w:rPr>
        <w:t>1</w:t>
      </w:r>
      <w:r w:rsidRPr="00650A2F">
        <w:rPr>
          <w:rFonts w:ascii="Arial" w:eastAsia="Times New Roman" w:hAnsi="Arial" w:cs="Arial"/>
          <w:color w:val="000000"/>
          <w:sz w:val="21"/>
          <w:szCs w:val="21"/>
        </w:rPr>
        <w:t> - плотность бетона естественной влажности.</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Равновесную влажность бетона в зависимости от относительной расчетной влажности воздуха, при которой будет эксплуатироваться железобетонная конструкция, и от расхода цемента принимают по табл. </w:t>
      </w:r>
      <w:hyperlink r:id="rId346" w:anchor="i1464955" w:tooltip="Таблица" w:history="1">
        <w:r w:rsidRPr="00650A2F">
          <w:rPr>
            <w:rFonts w:ascii="Arial" w:eastAsia="Times New Roman" w:hAnsi="Arial" w:cs="Arial"/>
            <w:color w:val="008000"/>
            <w:sz w:val="21"/>
            <w:szCs w:val="21"/>
            <w:u w:val="single"/>
          </w:rPr>
          <w:t>9.2</w:t>
        </w:r>
      </w:hyperlink>
      <w:r w:rsidRPr="00650A2F">
        <w:rPr>
          <w:rFonts w:ascii="Arial" w:eastAsia="Times New Roman" w:hAnsi="Arial" w:cs="Arial"/>
          <w:color w:val="000000"/>
          <w:sz w:val="21"/>
          <w:szCs w:val="21"/>
        </w:rPr>
        <w:t>.</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bookmarkStart w:id="145" w:name="i1464955"/>
      <w:bookmarkEnd w:id="145"/>
      <w:r w:rsidRPr="00650A2F">
        <w:rPr>
          <w:rFonts w:ascii="Arial" w:eastAsia="Times New Roman" w:hAnsi="Arial" w:cs="Arial"/>
          <w:color w:val="000000"/>
          <w:sz w:val="21"/>
          <w:szCs w:val="21"/>
        </w:rPr>
        <w:t>Таблица 9.2</w:t>
      </w:r>
    </w:p>
    <w:tbl>
      <w:tblPr>
        <w:tblW w:w="5000" w:type="pct"/>
        <w:jc w:val="center"/>
        <w:tblCellMar>
          <w:left w:w="0" w:type="dxa"/>
          <w:right w:w="0" w:type="dxa"/>
        </w:tblCellMar>
        <w:tblLook w:val="04A0" w:firstRow="1" w:lastRow="0" w:firstColumn="1" w:lastColumn="0" w:noHBand="0" w:noVBand="1"/>
      </w:tblPr>
      <w:tblGrid>
        <w:gridCol w:w="2264"/>
        <w:gridCol w:w="2359"/>
        <w:gridCol w:w="2359"/>
        <w:gridCol w:w="2453"/>
      </w:tblGrid>
      <w:tr w:rsidR="00650A2F" w:rsidRPr="00650A2F" w:rsidTr="00650A2F">
        <w:trPr>
          <w:trHeight w:val="20"/>
          <w:jc w:val="center"/>
        </w:trPr>
        <w:tc>
          <w:tcPr>
            <w:tcW w:w="1200" w:type="pct"/>
            <w:vMerge w:val="restart"/>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Расход цемента, кг на 1 м</w:t>
            </w:r>
            <w:r w:rsidRPr="00650A2F">
              <w:rPr>
                <w:rFonts w:ascii="Arial" w:eastAsia="Times New Roman" w:hAnsi="Arial" w:cs="Arial"/>
                <w:sz w:val="17"/>
                <w:szCs w:val="17"/>
                <w:vertAlign w:val="superscript"/>
              </w:rPr>
              <w:t>3</w:t>
            </w:r>
            <w:r w:rsidRPr="00650A2F">
              <w:rPr>
                <w:rFonts w:ascii="Arial" w:eastAsia="Times New Roman" w:hAnsi="Arial" w:cs="Arial"/>
                <w:sz w:val="17"/>
                <w:szCs w:val="17"/>
              </w:rPr>
              <w:t>бетона</w:t>
            </w:r>
          </w:p>
        </w:tc>
        <w:tc>
          <w:tcPr>
            <w:tcW w:w="3750" w:type="pct"/>
            <w:gridSpan w:val="3"/>
            <w:tcBorders>
              <w:top w:val="single" w:sz="6" w:space="0" w:color="auto"/>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Весовая влажность бетона </w:t>
            </w:r>
            <w:proofErr w:type="spellStart"/>
            <w:r w:rsidRPr="00650A2F">
              <w:rPr>
                <w:rFonts w:ascii="Arial" w:eastAsia="Times New Roman" w:hAnsi="Arial" w:cs="Arial"/>
                <w:i/>
                <w:iCs/>
                <w:sz w:val="17"/>
                <w:szCs w:val="17"/>
              </w:rPr>
              <w:t>W</w:t>
            </w:r>
            <w:r w:rsidRPr="00650A2F">
              <w:rPr>
                <w:rFonts w:ascii="Arial" w:eastAsia="Times New Roman" w:hAnsi="Arial" w:cs="Arial"/>
                <w:i/>
                <w:iCs/>
                <w:sz w:val="17"/>
                <w:szCs w:val="17"/>
                <w:vertAlign w:val="subscript"/>
              </w:rPr>
              <w:t>b</w:t>
            </w:r>
            <w:proofErr w:type="spellEnd"/>
            <w:r w:rsidRPr="00650A2F">
              <w:rPr>
                <w:rFonts w:ascii="Arial" w:eastAsia="Times New Roman" w:hAnsi="Arial" w:cs="Arial"/>
                <w:sz w:val="17"/>
                <w:szCs w:val="17"/>
              </w:rPr>
              <w:t> · 10</w:t>
            </w:r>
            <w:r w:rsidRPr="00650A2F">
              <w:rPr>
                <w:rFonts w:ascii="Arial" w:eastAsia="Times New Roman" w:hAnsi="Arial" w:cs="Arial"/>
                <w:sz w:val="17"/>
                <w:szCs w:val="17"/>
                <w:vertAlign w:val="superscript"/>
              </w:rPr>
              <w:t>2</w:t>
            </w:r>
            <w:r w:rsidRPr="00650A2F">
              <w:rPr>
                <w:rFonts w:ascii="Arial" w:eastAsia="Times New Roman" w:hAnsi="Arial" w:cs="Arial"/>
                <w:sz w:val="17"/>
                <w:szCs w:val="17"/>
              </w:rPr>
              <w:t> (кг/кг) в зависимости от относительной расчетной влажности воздуха, %</w:t>
            </w:r>
          </w:p>
        </w:tc>
      </w:tr>
      <w:tr w:rsidR="00650A2F" w:rsidRPr="00650A2F" w:rsidTr="00650A2F">
        <w:trPr>
          <w:trHeight w:val="20"/>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650A2F" w:rsidRPr="00650A2F" w:rsidRDefault="00650A2F" w:rsidP="00650A2F">
            <w:pPr>
              <w:spacing w:after="0" w:line="240" w:lineRule="auto"/>
              <w:rPr>
                <w:rFonts w:ascii="Arial" w:eastAsia="Times New Roman" w:hAnsi="Arial" w:cs="Arial"/>
                <w:sz w:val="21"/>
                <w:szCs w:val="21"/>
              </w:rPr>
            </w:pPr>
          </w:p>
        </w:tc>
        <w:tc>
          <w:tcPr>
            <w:tcW w:w="12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25</w:t>
            </w:r>
          </w:p>
        </w:tc>
        <w:tc>
          <w:tcPr>
            <w:tcW w:w="12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50</w:t>
            </w:r>
          </w:p>
        </w:tc>
        <w:tc>
          <w:tcPr>
            <w:tcW w:w="12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75</w:t>
            </w:r>
          </w:p>
        </w:tc>
      </w:tr>
      <w:tr w:rsidR="00650A2F" w:rsidRPr="00650A2F" w:rsidTr="00650A2F">
        <w:trPr>
          <w:trHeight w:val="20"/>
          <w:jc w:val="center"/>
        </w:trPr>
        <w:tc>
          <w:tcPr>
            <w:tcW w:w="1200" w:type="pct"/>
            <w:tcBorders>
              <w:top w:val="nil"/>
              <w:left w:val="single" w:sz="6" w:space="0" w:color="auto"/>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200</w:t>
            </w:r>
          </w:p>
        </w:tc>
        <w:tc>
          <w:tcPr>
            <w:tcW w:w="12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0,6</w:t>
            </w:r>
          </w:p>
        </w:tc>
        <w:tc>
          <w:tcPr>
            <w:tcW w:w="12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0,9</w:t>
            </w:r>
          </w:p>
        </w:tc>
        <w:tc>
          <w:tcPr>
            <w:tcW w:w="12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1,2</w:t>
            </w:r>
          </w:p>
        </w:tc>
      </w:tr>
      <w:tr w:rsidR="00650A2F" w:rsidRPr="00650A2F" w:rsidTr="00650A2F">
        <w:trPr>
          <w:trHeight w:val="20"/>
          <w:jc w:val="center"/>
        </w:trPr>
        <w:tc>
          <w:tcPr>
            <w:tcW w:w="1200" w:type="pct"/>
            <w:tcBorders>
              <w:top w:val="nil"/>
              <w:left w:val="single" w:sz="6" w:space="0" w:color="auto"/>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300</w:t>
            </w:r>
          </w:p>
        </w:tc>
        <w:tc>
          <w:tcPr>
            <w:tcW w:w="12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1,0</w:t>
            </w:r>
          </w:p>
        </w:tc>
        <w:tc>
          <w:tcPr>
            <w:tcW w:w="12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1,3</w:t>
            </w:r>
          </w:p>
        </w:tc>
        <w:tc>
          <w:tcPr>
            <w:tcW w:w="12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2,5</w:t>
            </w:r>
          </w:p>
        </w:tc>
      </w:tr>
      <w:tr w:rsidR="00650A2F" w:rsidRPr="00650A2F" w:rsidTr="00650A2F">
        <w:trPr>
          <w:trHeight w:val="20"/>
          <w:jc w:val="center"/>
        </w:trPr>
        <w:tc>
          <w:tcPr>
            <w:tcW w:w="1200" w:type="pct"/>
            <w:tcBorders>
              <w:top w:val="nil"/>
              <w:left w:val="single" w:sz="6" w:space="0" w:color="auto"/>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400</w:t>
            </w:r>
          </w:p>
        </w:tc>
        <w:tc>
          <w:tcPr>
            <w:tcW w:w="12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1,5</w:t>
            </w:r>
          </w:p>
        </w:tc>
        <w:tc>
          <w:tcPr>
            <w:tcW w:w="12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before="100" w:beforeAutospacing="1" w:after="0" w:line="20" w:lineRule="atLeast"/>
              <w:rPr>
                <w:rFonts w:ascii="Times New Roman" w:eastAsia="Times New Roman" w:hAnsi="Times New Roman" w:cs="Times New Roman"/>
                <w:sz w:val="24"/>
                <w:szCs w:val="24"/>
              </w:rPr>
            </w:pPr>
            <w:r w:rsidRPr="00650A2F">
              <w:rPr>
                <w:rFonts w:ascii="Times New Roman" w:eastAsia="Times New Roman" w:hAnsi="Times New Roman" w:cs="Times New Roman"/>
                <w:sz w:val="24"/>
                <w:szCs w:val="24"/>
              </w:rPr>
              <w:t>2,1</w:t>
            </w:r>
          </w:p>
        </w:tc>
        <w:tc>
          <w:tcPr>
            <w:tcW w:w="12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3,0</w:t>
            </w:r>
          </w:p>
        </w:tc>
      </w:tr>
      <w:tr w:rsidR="00650A2F" w:rsidRPr="00650A2F" w:rsidTr="00650A2F">
        <w:trPr>
          <w:trHeight w:val="20"/>
          <w:jc w:val="center"/>
        </w:trPr>
        <w:tc>
          <w:tcPr>
            <w:tcW w:w="1200" w:type="pct"/>
            <w:tcBorders>
              <w:top w:val="nil"/>
              <w:left w:val="single" w:sz="6" w:space="0" w:color="auto"/>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500</w:t>
            </w:r>
          </w:p>
        </w:tc>
        <w:tc>
          <w:tcPr>
            <w:tcW w:w="12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2,0</w:t>
            </w:r>
          </w:p>
        </w:tc>
        <w:tc>
          <w:tcPr>
            <w:tcW w:w="12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2,7</w:t>
            </w:r>
          </w:p>
        </w:tc>
        <w:tc>
          <w:tcPr>
            <w:tcW w:w="12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3,8</w:t>
            </w:r>
          </w:p>
        </w:tc>
      </w:tr>
      <w:tr w:rsidR="00650A2F" w:rsidRPr="00650A2F" w:rsidTr="00650A2F">
        <w:trPr>
          <w:trHeight w:val="20"/>
          <w:jc w:val="center"/>
        </w:trPr>
        <w:tc>
          <w:tcPr>
            <w:tcW w:w="1200" w:type="pct"/>
            <w:tcBorders>
              <w:top w:val="nil"/>
              <w:left w:val="single" w:sz="6" w:space="0" w:color="auto"/>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700</w:t>
            </w:r>
          </w:p>
        </w:tc>
        <w:tc>
          <w:tcPr>
            <w:tcW w:w="12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3,0</w:t>
            </w:r>
          </w:p>
        </w:tc>
        <w:tc>
          <w:tcPr>
            <w:tcW w:w="12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3,9</w:t>
            </w:r>
          </w:p>
        </w:tc>
        <w:tc>
          <w:tcPr>
            <w:tcW w:w="12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5,4</w:t>
            </w:r>
          </w:p>
        </w:tc>
      </w:tr>
      <w:tr w:rsidR="00650A2F" w:rsidRPr="00650A2F" w:rsidTr="00650A2F">
        <w:trPr>
          <w:trHeight w:val="20"/>
          <w:jc w:val="center"/>
        </w:trPr>
        <w:tc>
          <w:tcPr>
            <w:tcW w:w="5000" w:type="pct"/>
            <w:gridSpan w:val="4"/>
            <w:tcBorders>
              <w:top w:val="nil"/>
              <w:left w:val="single" w:sz="6" w:space="0" w:color="auto"/>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rPr>
                <w:rFonts w:ascii="Arial" w:eastAsia="Times New Roman" w:hAnsi="Arial" w:cs="Arial"/>
                <w:sz w:val="21"/>
                <w:szCs w:val="21"/>
              </w:rPr>
            </w:pPr>
            <w:r w:rsidRPr="00650A2F">
              <w:rPr>
                <w:rFonts w:ascii="Arial" w:eastAsia="Times New Roman" w:hAnsi="Arial" w:cs="Arial"/>
                <w:spacing w:val="40"/>
                <w:sz w:val="17"/>
                <w:szCs w:val="17"/>
              </w:rPr>
              <w:t>Примечание.</w:t>
            </w:r>
            <w:r w:rsidRPr="00650A2F">
              <w:rPr>
                <w:rFonts w:ascii="Arial" w:eastAsia="Times New Roman" w:hAnsi="Arial" w:cs="Arial"/>
                <w:sz w:val="17"/>
                <w:szCs w:val="17"/>
              </w:rPr>
              <w:t> Промежуточные значения принимают по линейной интерполяции.</w:t>
            </w:r>
          </w:p>
        </w:tc>
      </w:tr>
    </w:tbl>
    <w:p w:rsidR="00650A2F" w:rsidRPr="00650A2F" w:rsidRDefault="00650A2F" w:rsidP="00650A2F">
      <w:pPr>
        <w:shd w:val="clear" w:color="auto" w:fill="FCFCFC"/>
        <w:spacing w:before="120"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При применении пористого крупного заполнителя равновесную влажность бетона, имеющего плотность более 1200 кг/м</w:t>
      </w:r>
      <w:r w:rsidRPr="00650A2F">
        <w:rPr>
          <w:rFonts w:ascii="Arial" w:eastAsia="Times New Roman" w:hAnsi="Arial" w:cs="Arial"/>
          <w:color w:val="000000"/>
          <w:sz w:val="21"/>
          <w:szCs w:val="21"/>
          <w:vertAlign w:val="superscript"/>
        </w:rPr>
        <w:t>3</w:t>
      </w:r>
      <w:r w:rsidRPr="00650A2F">
        <w:rPr>
          <w:rFonts w:ascii="Arial" w:eastAsia="Times New Roman" w:hAnsi="Arial" w:cs="Arial"/>
          <w:color w:val="000000"/>
          <w:sz w:val="21"/>
          <w:szCs w:val="21"/>
        </w:rPr>
        <w:t>, следует увеличить на объемную эксплуатационную влажность крупного заполнителя </w:t>
      </w:r>
      <w:proofErr w:type="spellStart"/>
      <w:r w:rsidRPr="00650A2F">
        <w:rPr>
          <w:rFonts w:ascii="Arial" w:eastAsia="Times New Roman" w:hAnsi="Arial" w:cs="Arial"/>
          <w:i/>
          <w:iCs/>
          <w:color w:val="000000"/>
          <w:sz w:val="21"/>
          <w:szCs w:val="21"/>
        </w:rPr>
        <w:t>W</w:t>
      </w:r>
      <w:r w:rsidRPr="00650A2F">
        <w:rPr>
          <w:rFonts w:ascii="Arial" w:eastAsia="Times New Roman" w:hAnsi="Arial" w:cs="Arial"/>
          <w:i/>
          <w:iCs/>
          <w:color w:val="000000"/>
          <w:sz w:val="21"/>
          <w:szCs w:val="21"/>
          <w:vertAlign w:val="subscript"/>
        </w:rPr>
        <w:t>эз</w:t>
      </w:r>
      <w:proofErr w:type="spellEnd"/>
      <w:r w:rsidRPr="00650A2F">
        <w:rPr>
          <w:rFonts w:ascii="Arial" w:eastAsia="Times New Roman" w:hAnsi="Arial" w:cs="Arial"/>
          <w:color w:val="000000"/>
          <w:sz w:val="21"/>
          <w:szCs w:val="21"/>
        </w:rPr>
        <w:t>, м</w:t>
      </w:r>
      <w:r w:rsidRPr="00650A2F">
        <w:rPr>
          <w:rFonts w:ascii="Arial" w:eastAsia="Times New Roman" w:hAnsi="Arial" w:cs="Arial"/>
          <w:color w:val="000000"/>
          <w:sz w:val="21"/>
          <w:szCs w:val="21"/>
          <w:vertAlign w:val="superscript"/>
        </w:rPr>
        <w:t>3</w:t>
      </w:r>
      <w:r w:rsidRPr="00650A2F">
        <w:rPr>
          <w:rFonts w:ascii="Arial" w:eastAsia="Times New Roman" w:hAnsi="Arial" w:cs="Arial"/>
          <w:color w:val="000000"/>
          <w:sz w:val="21"/>
          <w:szCs w:val="21"/>
        </w:rPr>
        <w:t>/м</w:t>
      </w:r>
      <w:r w:rsidRPr="00650A2F">
        <w:rPr>
          <w:rFonts w:ascii="Arial" w:eastAsia="Times New Roman" w:hAnsi="Arial" w:cs="Arial"/>
          <w:color w:val="000000"/>
          <w:sz w:val="21"/>
          <w:szCs w:val="21"/>
          <w:vertAlign w:val="superscript"/>
        </w:rPr>
        <w:t>3</w:t>
      </w:r>
      <w:r w:rsidRPr="00650A2F">
        <w:rPr>
          <w:rFonts w:ascii="Arial" w:eastAsia="Times New Roman" w:hAnsi="Arial" w:cs="Arial"/>
          <w:color w:val="000000"/>
          <w:sz w:val="21"/>
          <w:szCs w:val="21"/>
        </w:rPr>
        <w:t>:</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i/>
          <w:iCs/>
          <w:color w:val="000000"/>
          <w:sz w:val="21"/>
          <w:szCs w:val="21"/>
        </w:rPr>
        <w:t>W</w:t>
      </w:r>
      <w:r w:rsidRPr="00650A2F">
        <w:rPr>
          <w:rFonts w:ascii="Arial" w:eastAsia="Times New Roman" w:hAnsi="Arial" w:cs="Arial"/>
          <w:i/>
          <w:iCs/>
          <w:color w:val="000000"/>
          <w:sz w:val="21"/>
          <w:szCs w:val="21"/>
          <w:vertAlign w:val="subscript"/>
        </w:rPr>
        <w:t>эз</w:t>
      </w:r>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V</w:t>
      </w:r>
      <w:r w:rsidRPr="00650A2F">
        <w:rPr>
          <w:rFonts w:ascii="Arial" w:eastAsia="Times New Roman" w:hAnsi="Arial" w:cs="Arial"/>
          <w:i/>
          <w:iCs/>
          <w:color w:val="000000"/>
          <w:sz w:val="21"/>
          <w:szCs w:val="21"/>
          <w:vertAlign w:val="subscript"/>
        </w:rPr>
        <w:t>з</w:t>
      </w:r>
      <w:r w:rsidRPr="00650A2F">
        <w:rPr>
          <w:rFonts w:ascii="Arial" w:eastAsia="Times New Roman" w:hAnsi="Arial" w:cs="Arial"/>
          <w:i/>
          <w:iCs/>
          <w:color w:val="000000"/>
          <w:sz w:val="21"/>
          <w:szCs w:val="21"/>
        </w:rPr>
        <w:t>W</w:t>
      </w:r>
      <w:r w:rsidRPr="00650A2F">
        <w:rPr>
          <w:rFonts w:ascii="Arial" w:eastAsia="Times New Roman" w:hAnsi="Arial" w:cs="Arial"/>
          <w:i/>
          <w:iCs/>
          <w:color w:val="000000"/>
          <w:sz w:val="21"/>
          <w:szCs w:val="21"/>
          <w:vertAlign w:val="subscript"/>
        </w:rPr>
        <w:t>bз</w:t>
      </w:r>
      <w:r w:rsidRPr="00650A2F">
        <w:rPr>
          <w:rFonts w:ascii="Arial" w:eastAsia="Times New Roman" w:hAnsi="Arial" w:cs="Arial"/>
          <w:i/>
          <w:iCs/>
          <w:color w:val="000000"/>
          <w:sz w:val="21"/>
          <w:szCs w:val="21"/>
        </w:rPr>
        <w:t>ρ</w:t>
      </w:r>
      <w:r w:rsidRPr="00650A2F">
        <w:rPr>
          <w:rFonts w:ascii="Arial" w:eastAsia="Times New Roman" w:hAnsi="Arial" w:cs="Arial"/>
          <w:color w:val="000000"/>
          <w:sz w:val="21"/>
          <w:szCs w:val="21"/>
        </w:rPr>
        <w:t>10</w:t>
      </w:r>
      <w:r w:rsidRPr="00650A2F">
        <w:rPr>
          <w:rFonts w:ascii="Arial" w:eastAsia="Times New Roman" w:hAnsi="Arial" w:cs="Arial"/>
          <w:color w:val="000000"/>
          <w:sz w:val="21"/>
          <w:szCs w:val="21"/>
          <w:vertAlign w:val="superscript"/>
        </w:rPr>
        <w:t>-3</w:t>
      </w:r>
      <w:r w:rsidRPr="00650A2F">
        <w:rPr>
          <w:rFonts w:ascii="Arial" w:eastAsia="Times New Roman" w:hAnsi="Arial" w:cs="Arial"/>
          <w:color w:val="000000"/>
          <w:sz w:val="21"/>
          <w:szCs w:val="21"/>
        </w:rPr>
        <w:t>                                                                                       (9.7)</w:t>
      </w:r>
    </w:p>
    <w:p w:rsidR="00650A2F" w:rsidRPr="00650A2F" w:rsidRDefault="00650A2F" w:rsidP="00650A2F">
      <w:pPr>
        <w:shd w:val="clear" w:color="auto" w:fill="FCFCFC"/>
        <w:spacing w:after="0" w:line="240" w:lineRule="auto"/>
        <w:jc w:val="both"/>
        <w:rPr>
          <w:rFonts w:ascii="Arial" w:eastAsia="Times New Roman" w:hAnsi="Arial" w:cs="Arial"/>
          <w:color w:val="000000"/>
          <w:sz w:val="21"/>
          <w:szCs w:val="21"/>
        </w:rPr>
      </w:pPr>
      <w:r w:rsidRPr="00650A2F">
        <w:rPr>
          <w:rFonts w:ascii="Arial" w:eastAsia="Times New Roman" w:hAnsi="Arial" w:cs="Arial"/>
          <w:color w:val="000000"/>
          <w:sz w:val="21"/>
          <w:szCs w:val="21"/>
        </w:rPr>
        <w:t>где </w:t>
      </w:r>
      <w:proofErr w:type="spellStart"/>
      <w:r w:rsidRPr="00650A2F">
        <w:rPr>
          <w:rFonts w:ascii="Arial" w:eastAsia="Times New Roman" w:hAnsi="Arial" w:cs="Arial"/>
          <w:i/>
          <w:iCs/>
          <w:color w:val="000000"/>
          <w:sz w:val="21"/>
          <w:szCs w:val="21"/>
        </w:rPr>
        <w:t>V</w:t>
      </w:r>
      <w:r w:rsidRPr="00650A2F">
        <w:rPr>
          <w:rFonts w:ascii="Arial" w:eastAsia="Times New Roman" w:hAnsi="Arial" w:cs="Arial"/>
          <w:i/>
          <w:iCs/>
          <w:color w:val="000000"/>
          <w:sz w:val="21"/>
          <w:szCs w:val="21"/>
          <w:vertAlign w:val="subscript"/>
        </w:rPr>
        <w:t>з</w:t>
      </w:r>
      <w:proofErr w:type="spellEnd"/>
      <w:r w:rsidRPr="00650A2F">
        <w:rPr>
          <w:rFonts w:ascii="Arial" w:eastAsia="Times New Roman" w:hAnsi="Arial" w:cs="Arial"/>
          <w:color w:val="000000"/>
          <w:sz w:val="21"/>
          <w:szCs w:val="21"/>
        </w:rPr>
        <w:t> - относительный объем пористого крупного заполнителя в бетоне;</w:t>
      </w:r>
    </w:p>
    <w:p w:rsidR="00650A2F" w:rsidRPr="00650A2F" w:rsidRDefault="00650A2F" w:rsidP="00650A2F">
      <w:pPr>
        <w:shd w:val="clear" w:color="auto" w:fill="FCFCFC"/>
        <w:spacing w:after="0" w:line="240" w:lineRule="auto"/>
        <w:ind w:firstLine="426"/>
        <w:jc w:val="both"/>
        <w:rPr>
          <w:rFonts w:ascii="Arial" w:eastAsia="Times New Roman" w:hAnsi="Arial" w:cs="Arial"/>
          <w:color w:val="000000"/>
          <w:sz w:val="21"/>
          <w:szCs w:val="21"/>
        </w:rPr>
      </w:pPr>
      <w:proofErr w:type="spellStart"/>
      <w:r w:rsidRPr="00650A2F">
        <w:rPr>
          <w:rFonts w:ascii="Arial" w:eastAsia="Times New Roman" w:hAnsi="Arial" w:cs="Arial"/>
          <w:i/>
          <w:iCs/>
          <w:color w:val="000000"/>
          <w:sz w:val="21"/>
          <w:szCs w:val="21"/>
        </w:rPr>
        <w:lastRenderedPageBreak/>
        <w:t>W</w:t>
      </w:r>
      <w:r w:rsidRPr="00650A2F">
        <w:rPr>
          <w:rFonts w:ascii="Arial" w:eastAsia="Times New Roman" w:hAnsi="Arial" w:cs="Arial"/>
          <w:i/>
          <w:iCs/>
          <w:color w:val="000000"/>
          <w:sz w:val="21"/>
          <w:szCs w:val="21"/>
          <w:vertAlign w:val="subscript"/>
        </w:rPr>
        <w:t>bз</w:t>
      </w:r>
      <w:proofErr w:type="spellEnd"/>
      <w:r w:rsidRPr="00650A2F">
        <w:rPr>
          <w:rFonts w:ascii="Arial" w:eastAsia="Times New Roman" w:hAnsi="Arial" w:cs="Arial"/>
          <w:color w:val="000000"/>
          <w:sz w:val="21"/>
          <w:szCs w:val="21"/>
        </w:rPr>
        <w:t>- равновесная влажность крупного пористого заполнителя по массе, кг/кг. Для керамзита среднюю равновесную влажность </w:t>
      </w:r>
      <w:proofErr w:type="spellStart"/>
      <w:r w:rsidRPr="00650A2F">
        <w:rPr>
          <w:rFonts w:ascii="Arial" w:eastAsia="Times New Roman" w:hAnsi="Arial" w:cs="Arial"/>
          <w:i/>
          <w:iCs/>
          <w:color w:val="000000"/>
          <w:sz w:val="21"/>
          <w:szCs w:val="21"/>
        </w:rPr>
        <w:t>W</w:t>
      </w:r>
      <w:r w:rsidRPr="00650A2F">
        <w:rPr>
          <w:rFonts w:ascii="Arial" w:eastAsia="Times New Roman" w:hAnsi="Arial" w:cs="Arial"/>
          <w:i/>
          <w:iCs/>
          <w:color w:val="000000"/>
          <w:sz w:val="21"/>
          <w:szCs w:val="21"/>
          <w:vertAlign w:val="subscript"/>
        </w:rPr>
        <w:t>bз</w:t>
      </w:r>
      <w:proofErr w:type="spellEnd"/>
      <w:r w:rsidRPr="00650A2F">
        <w:rPr>
          <w:rFonts w:ascii="Arial" w:eastAsia="Times New Roman" w:hAnsi="Arial" w:cs="Arial"/>
          <w:color w:val="000000"/>
          <w:sz w:val="21"/>
          <w:szCs w:val="21"/>
        </w:rPr>
        <w:t> по массе можно принимать в зависимости от относительной расчетной влажности воздуха, при которой будет эксплуатироваться конструкция, по табл. </w:t>
      </w:r>
      <w:hyperlink r:id="rId347" w:anchor="i1476539" w:tooltip="Таблица" w:history="1">
        <w:r w:rsidRPr="00650A2F">
          <w:rPr>
            <w:rFonts w:ascii="Arial" w:eastAsia="Times New Roman" w:hAnsi="Arial" w:cs="Arial"/>
            <w:color w:val="008000"/>
            <w:sz w:val="21"/>
            <w:szCs w:val="21"/>
            <w:u w:val="single"/>
          </w:rPr>
          <w:t>9.3</w:t>
        </w:r>
      </w:hyperlink>
      <w:r w:rsidRPr="00650A2F">
        <w:rPr>
          <w:rFonts w:ascii="Arial" w:eastAsia="Times New Roman" w:hAnsi="Arial" w:cs="Arial"/>
          <w:color w:val="000000"/>
          <w:sz w:val="21"/>
          <w:szCs w:val="21"/>
        </w:rPr>
        <w:t>.</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bookmarkStart w:id="146" w:name="i1476539"/>
      <w:bookmarkEnd w:id="146"/>
      <w:r w:rsidRPr="00650A2F">
        <w:rPr>
          <w:rFonts w:ascii="Arial" w:eastAsia="Times New Roman" w:hAnsi="Arial" w:cs="Arial"/>
          <w:color w:val="000000"/>
          <w:sz w:val="21"/>
          <w:szCs w:val="21"/>
        </w:rPr>
        <w:t>Таблица 9.3</w:t>
      </w:r>
    </w:p>
    <w:tbl>
      <w:tblPr>
        <w:tblW w:w="5000" w:type="pct"/>
        <w:jc w:val="center"/>
        <w:tblCellMar>
          <w:left w:w="0" w:type="dxa"/>
          <w:right w:w="0" w:type="dxa"/>
        </w:tblCellMar>
        <w:tblLook w:val="04A0" w:firstRow="1" w:lastRow="0" w:firstColumn="1" w:lastColumn="0" w:noHBand="0" w:noVBand="1"/>
      </w:tblPr>
      <w:tblGrid>
        <w:gridCol w:w="4670"/>
        <w:gridCol w:w="4765"/>
      </w:tblGrid>
      <w:tr w:rsidR="00650A2F" w:rsidRPr="00650A2F" w:rsidTr="00650A2F">
        <w:trPr>
          <w:trHeight w:val="20"/>
          <w:jc w:val="center"/>
        </w:trPr>
        <w:tc>
          <w:tcPr>
            <w:tcW w:w="2450" w:type="pct"/>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Расчетная относительная влажность воздуха, %</w:t>
            </w:r>
          </w:p>
        </w:tc>
        <w:tc>
          <w:tcPr>
            <w:tcW w:w="2500" w:type="pct"/>
            <w:tcBorders>
              <w:top w:val="single" w:sz="6" w:space="0" w:color="auto"/>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Равновесная влажность керамзита </w:t>
            </w:r>
            <w:proofErr w:type="spellStart"/>
            <w:r w:rsidRPr="00650A2F">
              <w:rPr>
                <w:rFonts w:ascii="Arial" w:eastAsia="Times New Roman" w:hAnsi="Arial" w:cs="Arial"/>
                <w:i/>
                <w:iCs/>
                <w:sz w:val="17"/>
                <w:szCs w:val="17"/>
              </w:rPr>
              <w:t>W</w:t>
            </w:r>
            <w:r w:rsidRPr="00650A2F">
              <w:rPr>
                <w:rFonts w:ascii="Arial" w:eastAsia="Times New Roman" w:hAnsi="Arial" w:cs="Arial"/>
                <w:i/>
                <w:iCs/>
                <w:sz w:val="17"/>
                <w:szCs w:val="17"/>
                <w:vertAlign w:val="subscript"/>
              </w:rPr>
              <w:t>bз</w:t>
            </w:r>
            <w:proofErr w:type="spellEnd"/>
            <w:r w:rsidRPr="00650A2F">
              <w:rPr>
                <w:rFonts w:ascii="Arial" w:eastAsia="Times New Roman" w:hAnsi="Arial" w:cs="Arial"/>
                <w:sz w:val="17"/>
                <w:szCs w:val="17"/>
              </w:rPr>
              <w:t> · 10</w:t>
            </w:r>
            <w:r w:rsidRPr="00650A2F">
              <w:rPr>
                <w:rFonts w:ascii="Arial" w:eastAsia="Times New Roman" w:hAnsi="Arial" w:cs="Arial"/>
                <w:sz w:val="17"/>
                <w:szCs w:val="17"/>
                <w:vertAlign w:val="superscript"/>
              </w:rPr>
              <w:t>2</w:t>
            </w:r>
            <w:r w:rsidRPr="00650A2F">
              <w:rPr>
                <w:rFonts w:ascii="Arial" w:eastAsia="Times New Roman" w:hAnsi="Arial" w:cs="Arial"/>
                <w:sz w:val="17"/>
                <w:szCs w:val="17"/>
              </w:rPr>
              <w:t>, кг/кг</w:t>
            </w:r>
          </w:p>
        </w:tc>
      </w:tr>
      <w:tr w:rsidR="00650A2F" w:rsidRPr="00650A2F" w:rsidTr="00650A2F">
        <w:trPr>
          <w:trHeight w:val="20"/>
          <w:jc w:val="center"/>
        </w:trPr>
        <w:tc>
          <w:tcPr>
            <w:tcW w:w="2450" w:type="pct"/>
            <w:tcBorders>
              <w:top w:val="nil"/>
              <w:left w:val="single" w:sz="6" w:space="0" w:color="auto"/>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25</w:t>
            </w:r>
          </w:p>
        </w:tc>
        <w:tc>
          <w:tcPr>
            <w:tcW w:w="25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0,75</w:t>
            </w:r>
          </w:p>
        </w:tc>
      </w:tr>
      <w:tr w:rsidR="00650A2F" w:rsidRPr="00650A2F" w:rsidTr="00650A2F">
        <w:trPr>
          <w:trHeight w:val="20"/>
          <w:jc w:val="center"/>
        </w:trPr>
        <w:tc>
          <w:tcPr>
            <w:tcW w:w="2450" w:type="pct"/>
            <w:tcBorders>
              <w:top w:val="nil"/>
              <w:left w:val="single" w:sz="6" w:space="0" w:color="auto"/>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50</w:t>
            </w:r>
          </w:p>
        </w:tc>
        <w:tc>
          <w:tcPr>
            <w:tcW w:w="25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1,20</w:t>
            </w:r>
          </w:p>
        </w:tc>
      </w:tr>
      <w:tr w:rsidR="00650A2F" w:rsidRPr="00650A2F" w:rsidTr="00650A2F">
        <w:trPr>
          <w:trHeight w:val="20"/>
          <w:jc w:val="center"/>
        </w:trPr>
        <w:tc>
          <w:tcPr>
            <w:tcW w:w="2450" w:type="pct"/>
            <w:tcBorders>
              <w:top w:val="nil"/>
              <w:left w:val="single" w:sz="6" w:space="0" w:color="auto"/>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75</w:t>
            </w:r>
          </w:p>
        </w:tc>
        <w:tc>
          <w:tcPr>
            <w:tcW w:w="25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1,50</w:t>
            </w:r>
          </w:p>
        </w:tc>
      </w:tr>
      <w:tr w:rsidR="00650A2F" w:rsidRPr="00650A2F" w:rsidTr="00650A2F">
        <w:trPr>
          <w:trHeight w:val="20"/>
          <w:jc w:val="center"/>
        </w:trPr>
        <w:tc>
          <w:tcPr>
            <w:tcW w:w="2450" w:type="pct"/>
            <w:tcBorders>
              <w:top w:val="nil"/>
              <w:left w:val="single" w:sz="6" w:space="0" w:color="auto"/>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100</w:t>
            </w:r>
          </w:p>
        </w:tc>
        <w:tc>
          <w:tcPr>
            <w:tcW w:w="250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50A2F" w:rsidRPr="00650A2F" w:rsidRDefault="00650A2F" w:rsidP="00650A2F">
            <w:pPr>
              <w:spacing w:after="0" w:line="20" w:lineRule="atLeast"/>
              <w:jc w:val="center"/>
              <w:rPr>
                <w:rFonts w:ascii="Arial" w:eastAsia="Times New Roman" w:hAnsi="Arial" w:cs="Arial"/>
                <w:sz w:val="21"/>
                <w:szCs w:val="21"/>
              </w:rPr>
            </w:pPr>
            <w:r w:rsidRPr="00650A2F">
              <w:rPr>
                <w:rFonts w:ascii="Arial" w:eastAsia="Times New Roman" w:hAnsi="Arial" w:cs="Arial"/>
                <w:sz w:val="17"/>
                <w:szCs w:val="17"/>
              </w:rPr>
              <w:t>2,80</w:t>
            </w:r>
          </w:p>
        </w:tc>
      </w:tr>
    </w:tbl>
    <w:p w:rsidR="00650A2F" w:rsidRPr="00650A2F" w:rsidRDefault="00650A2F" w:rsidP="00650A2F">
      <w:pPr>
        <w:shd w:val="clear" w:color="auto" w:fill="FCFCFC"/>
        <w:spacing w:before="120"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9.5 Как видно из формулы (</w:t>
      </w:r>
      <w:hyperlink r:id="rId348" w:anchor="i1445155" w:tooltip="Формула" w:history="1">
        <w:r w:rsidRPr="00650A2F">
          <w:rPr>
            <w:rFonts w:ascii="Arial" w:eastAsia="Times New Roman" w:hAnsi="Arial" w:cs="Arial"/>
            <w:color w:val="008000"/>
            <w:sz w:val="21"/>
            <w:szCs w:val="21"/>
            <w:u w:val="single"/>
          </w:rPr>
          <w:t>9.1</w:t>
        </w:r>
      </w:hyperlink>
      <w:r w:rsidRPr="00650A2F">
        <w:rPr>
          <w:rFonts w:ascii="Arial" w:eastAsia="Times New Roman" w:hAnsi="Arial" w:cs="Arial"/>
          <w:color w:val="000000"/>
          <w:sz w:val="21"/>
          <w:szCs w:val="21"/>
        </w:rPr>
        <w:t>), значение критерия хрупкого разрушения бетона </w:t>
      </w:r>
      <w:proofErr w:type="spellStart"/>
      <w:r w:rsidRPr="00650A2F">
        <w:rPr>
          <w:rFonts w:ascii="Arial" w:eastAsia="Times New Roman" w:hAnsi="Arial" w:cs="Arial"/>
          <w:i/>
          <w:iCs/>
          <w:color w:val="000000"/>
          <w:sz w:val="21"/>
          <w:szCs w:val="21"/>
        </w:rPr>
        <w:t>F</w:t>
      </w:r>
      <w:r w:rsidRPr="00650A2F">
        <w:rPr>
          <w:rFonts w:ascii="Arial" w:eastAsia="Times New Roman" w:hAnsi="Arial" w:cs="Arial"/>
          <w:color w:val="000000"/>
          <w:sz w:val="21"/>
          <w:szCs w:val="21"/>
        </w:rPr>
        <w:t>зависит</w:t>
      </w:r>
      <w:proofErr w:type="spellEnd"/>
      <w:r w:rsidRPr="00650A2F">
        <w:rPr>
          <w:rFonts w:ascii="Arial" w:eastAsia="Times New Roman" w:hAnsi="Arial" w:cs="Arial"/>
          <w:color w:val="000000"/>
          <w:sz w:val="21"/>
          <w:szCs w:val="21"/>
        </w:rPr>
        <w:t xml:space="preserve"> от физических свойств бетона, которые незначительно отличаются для разных составов, и от объемной эксплуатационной влажности бетона, которая существенно влияет на значение этого критерия. Чем больше влажность бетона, тем больше значение критерия хрупкого разрушения, и тем больше опасность возможности хрупкого разрушения бетона во время пожара.</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Наибольшую влажность бетон имеет непосредственно после изготовления железобетонной конструкции, затем он высыхает. Поэтому необходимо рассматривать возможность хрупкого разрушения бетона при пожаре как во время строительства, так и в период пуска объекта в эксплуатацию, а также при эксплуатации сооружения в зависимости от относительной расчетной влажности воздуха.</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9.6 Бетон, имеющий значение критерия хрупкого разрушения </w:t>
      </w:r>
      <w:r w:rsidRPr="00650A2F">
        <w:rPr>
          <w:rFonts w:ascii="Arial" w:eastAsia="Times New Roman" w:hAnsi="Arial" w:cs="Arial"/>
          <w:i/>
          <w:iCs/>
          <w:color w:val="000000"/>
          <w:sz w:val="21"/>
          <w:szCs w:val="21"/>
        </w:rPr>
        <w:t>F</w:t>
      </w:r>
      <w:r w:rsidRPr="00650A2F">
        <w:rPr>
          <w:rFonts w:ascii="Arial" w:eastAsia="Times New Roman" w:hAnsi="Arial" w:cs="Arial"/>
          <w:color w:val="000000"/>
          <w:sz w:val="21"/>
          <w:szCs w:val="21"/>
        </w:rPr>
        <w:t> &gt; 4, необходимо защитить от хрупкого разрушения во время пожара следующими мерами:</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1) повышением уровня пожарной безопасности путем обеспечения возможности ликвидации пожара на начальной стадии;</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2) снижением расчетной относительной влажности воздуха в помещении;</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3) дополнительным конструктивным армированием поверхностного слоя бетона со стороны нагрева арматурной сеткой с ячейками 25 - 70 мм и диаметром арматуры 0,5 - 1,0 мм;</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4) нанесением огнезащитного покрытия на нагреваемую поверхность бетона;</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5) устройством металлической облицовки со стороны нагреваемой поверхности;</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6) применением бетонов с ограниченным расходом цемента; уменьшенным </w:t>
      </w:r>
      <w:r w:rsidRPr="00650A2F">
        <w:rPr>
          <w:rFonts w:ascii="Arial" w:eastAsia="Times New Roman" w:hAnsi="Arial" w:cs="Arial"/>
          <w:i/>
          <w:iCs/>
          <w:color w:val="000000"/>
          <w:sz w:val="21"/>
          <w:szCs w:val="21"/>
        </w:rPr>
        <w:t>В/Ц</w:t>
      </w:r>
      <w:r w:rsidRPr="00650A2F">
        <w:rPr>
          <w:rFonts w:ascii="Arial" w:eastAsia="Times New Roman" w:hAnsi="Arial" w:cs="Arial"/>
          <w:color w:val="000000"/>
          <w:sz w:val="21"/>
          <w:szCs w:val="21"/>
        </w:rPr>
        <w:t>; с крупным заполнителем, обладающим более низким коэффициентом температурного расширения.</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9.7 Предел огнестойкости по целостности - по образованию сквозных трещин в плитах, стенах и стенках двутавровых балок при двухстороннем нагреве - наступает при прогреве бетонного сечения по всей толщине элемента до критической температуры нагрева бетона, когда в бетоне нарушается структура. Оценка возможности потери целостности за счет возникновения прогрева бетона по сечению выше критической температуры при пожаре производится путем анализа температур прогрева элементов по всему сечению (см. приложения </w:t>
      </w:r>
      <w:hyperlink r:id="rId349" w:anchor="i1744334" w:tooltip="Температура прогрева бетона в плитах и стенах при одностороннем огневом воздействии стандартного пожара" w:history="1">
        <w:r w:rsidRPr="00650A2F">
          <w:rPr>
            <w:rFonts w:ascii="Arial" w:eastAsia="Times New Roman" w:hAnsi="Arial" w:cs="Arial"/>
            <w:color w:val="008000"/>
            <w:sz w:val="21"/>
            <w:szCs w:val="21"/>
            <w:u w:val="single"/>
          </w:rPr>
          <w:t>А</w:t>
        </w:r>
      </w:hyperlink>
      <w:r w:rsidRPr="00650A2F">
        <w:rPr>
          <w:rFonts w:ascii="Arial" w:eastAsia="Times New Roman" w:hAnsi="Arial" w:cs="Arial"/>
          <w:color w:val="000000"/>
          <w:sz w:val="21"/>
          <w:szCs w:val="21"/>
        </w:rPr>
        <w:t>, </w:t>
      </w:r>
      <w:hyperlink r:id="rId350" w:anchor="i1825491" w:tooltip="Температура прогрева бетона в колоннах, балках и ребристых конструкциях" w:history="1">
        <w:r w:rsidRPr="00650A2F">
          <w:rPr>
            <w:rFonts w:ascii="Arial" w:eastAsia="Times New Roman" w:hAnsi="Arial" w:cs="Arial"/>
            <w:color w:val="008000"/>
            <w:sz w:val="21"/>
            <w:szCs w:val="21"/>
            <w:u w:val="single"/>
          </w:rPr>
          <w:t>Б</w:t>
        </w:r>
      </w:hyperlink>
      <w:r w:rsidRPr="00650A2F">
        <w:rPr>
          <w:rFonts w:ascii="Arial" w:eastAsia="Times New Roman" w:hAnsi="Arial" w:cs="Arial"/>
          <w:color w:val="000000"/>
          <w:sz w:val="21"/>
          <w:szCs w:val="21"/>
        </w:rPr>
        <w:t>). Критические температуры нагрева бетона представлены в п. </w:t>
      </w:r>
      <w:hyperlink r:id="rId351" w:anchor="i95528" w:tooltip="Предел огнестойкости железобетонной конструкции наступает при прогреве рабочей арматуры в конструкции до критической температуры, а также при нагреве бетона в расчетном сечении выше его критической температуры." w:history="1">
        <w:r w:rsidRPr="00650A2F">
          <w:rPr>
            <w:rFonts w:ascii="Arial" w:eastAsia="Times New Roman" w:hAnsi="Arial" w:cs="Arial"/>
            <w:color w:val="008000"/>
            <w:sz w:val="21"/>
            <w:szCs w:val="21"/>
            <w:u w:val="single"/>
          </w:rPr>
          <w:t>4.12</w:t>
        </w:r>
      </w:hyperlink>
      <w:r w:rsidRPr="00650A2F">
        <w:rPr>
          <w:rFonts w:ascii="Arial" w:eastAsia="Times New Roman" w:hAnsi="Arial" w:cs="Arial"/>
          <w:color w:val="000000"/>
          <w:sz w:val="21"/>
          <w:szCs w:val="21"/>
        </w:rPr>
        <w:t>.</w:t>
      </w:r>
    </w:p>
    <w:p w:rsidR="00650A2F" w:rsidRPr="00650A2F" w:rsidRDefault="00650A2F" w:rsidP="00650A2F">
      <w:pPr>
        <w:keepNext/>
        <w:shd w:val="clear" w:color="auto" w:fill="FCFCFC"/>
        <w:spacing w:before="120" w:after="120" w:line="240" w:lineRule="auto"/>
        <w:jc w:val="center"/>
        <w:outlineLvl w:val="0"/>
        <w:rPr>
          <w:rFonts w:ascii="Arial" w:eastAsia="Times New Roman" w:hAnsi="Arial" w:cs="Arial"/>
          <w:b/>
          <w:bCs/>
          <w:color w:val="000080"/>
          <w:kern w:val="36"/>
          <w:sz w:val="21"/>
          <w:szCs w:val="21"/>
        </w:rPr>
      </w:pPr>
      <w:bookmarkStart w:id="147" w:name="i1481137"/>
      <w:r w:rsidRPr="00650A2F">
        <w:rPr>
          <w:rFonts w:ascii="Arial" w:eastAsia="Times New Roman" w:hAnsi="Arial" w:cs="Arial"/>
          <w:b/>
          <w:bCs/>
          <w:color w:val="000080"/>
          <w:kern w:val="36"/>
          <w:sz w:val="21"/>
          <w:szCs w:val="21"/>
        </w:rPr>
        <w:t>10 Конструктивные требования, повышающие предел огнестойкости железобетонных конструкций</w:t>
      </w:r>
      <w:bookmarkEnd w:id="147"/>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10.1 Чем больше защитный слой бетона, тем выше предел огнестойкости конструкции. Если толщина защитного слоя бетона больше 60 мм для тяжелого бетона и 80 мм для легкого бетона, защитный слой бетона может иметь армирование со стороны огневого воздействия в виде сетки из стержней диаметром 1 - 2 мм с ячейками не более 70</w:t>
      </w:r>
      <w:r w:rsidRPr="00650A2F">
        <w:rPr>
          <w:rFonts w:ascii="Symbol" w:eastAsia="Times New Roman" w:hAnsi="Symbol" w:cs="Arial"/>
          <w:color w:val="000000"/>
          <w:sz w:val="21"/>
          <w:szCs w:val="21"/>
        </w:rPr>
        <w:t></w:t>
      </w:r>
      <w:r w:rsidRPr="00650A2F">
        <w:rPr>
          <w:rFonts w:ascii="Arial" w:eastAsia="Times New Roman" w:hAnsi="Arial" w:cs="Arial"/>
          <w:color w:val="000000"/>
          <w:sz w:val="21"/>
          <w:szCs w:val="21"/>
        </w:rPr>
        <w:t>70 мм.</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10.2 В железобетонных колоннах с продольной арматурой в количестве более четырех стержней в сечении нецелесообразно устанавливать всю арматуру около обогреваемой поверхности. Для повышения предела огнестойкости колонн рабочую арматуру следует установить в максимально возможном удалении от поверхности, ближе к ядру сечения колонн, если это позволяют усилия.</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10.3 Колонны большого поперечного сечения с меньшим процентом армирования лучше сопротивляются огневому воздействию, чем колонны меньшего поперечного сечения с большим процентом армирования.</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10.4 Предел огнестойкости колонн с косвенным армированием в виде арматурных сварных поперечных сеток, установленных с шагом не более 250 мм, или со спиральной арматурой увеличивается в 1,2 раза.</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lastRenderedPageBreak/>
        <w:t>10.5 Колонны и балки с жесткой арматурой, расположенной в середине сечения, имеют значительно больший предел огнестойкости по потере несущей способности по сравнению с балками и колоннами, армированными стержневой арматурой, расположенной около обогреваемой поверхности.</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10.6 В балках, при расположении арматуры разного диаметра и на разных уровнях, следует располагать арматуру большего диаметра дальше от обогреваемой поверхности при пожаре.</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10.7 Для повышения предела огнестойкости балок рекомендуется регулировать форму сечения балок: предпочтительнее широкие балки, а не узкие и высокие. В качестве основной арматуры балок рекомендуется использовать более двух стержней, наиболее предпочтительно размещать арматуру в несколько рядов, максимально возможно поместив арматуру вглубь сечения от обогреваемой поверхности.</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10.8 На опорах между соседними балками и между балкой и стеной должен быть зазор, который позволит балке свободно удлиняться в процессе огневого воздействия. Ширина зазора должна быть не менее 0,05</w:t>
      </w:r>
      <w:r w:rsidRPr="00650A2F">
        <w:rPr>
          <w:rFonts w:ascii="Arial" w:eastAsia="Times New Roman" w:hAnsi="Arial" w:cs="Arial"/>
          <w:i/>
          <w:iCs/>
          <w:color w:val="000000"/>
          <w:sz w:val="21"/>
          <w:szCs w:val="21"/>
        </w:rPr>
        <w:t>l</w:t>
      </w:r>
      <w:r w:rsidRPr="00650A2F">
        <w:rPr>
          <w:rFonts w:ascii="Arial" w:eastAsia="Times New Roman" w:hAnsi="Arial" w:cs="Arial"/>
          <w:color w:val="000000"/>
          <w:sz w:val="21"/>
          <w:szCs w:val="21"/>
        </w:rPr>
        <w:t>, где </w:t>
      </w:r>
      <w:r w:rsidRPr="00650A2F">
        <w:rPr>
          <w:rFonts w:ascii="Arial" w:eastAsia="Times New Roman" w:hAnsi="Arial" w:cs="Arial"/>
          <w:i/>
          <w:iCs/>
          <w:color w:val="000000"/>
          <w:sz w:val="21"/>
          <w:szCs w:val="21"/>
        </w:rPr>
        <w:t>l</w:t>
      </w:r>
      <w:r w:rsidRPr="00650A2F">
        <w:rPr>
          <w:rFonts w:ascii="Arial" w:eastAsia="Times New Roman" w:hAnsi="Arial" w:cs="Arial"/>
          <w:color w:val="000000"/>
          <w:sz w:val="21"/>
          <w:szCs w:val="21"/>
        </w:rPr>
        <w:t> - пролет балки.</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10.9 В плитах целесообразно иметь поперечную арматуру, которая предохранит рабочую горизонтальную арматуру от выпучивания во время пожара.</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10.10 В плитах на стальном профилированном настиле бетон или арматура в гофрах должны соединяться с настилом во избежание его отслоения при огневом воздействии.</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Для повышения огнестойкости многопролетных плит из монолитного железобетона на стальном профилированном настиле до </w:t>
      </w:r>
      <w:r w:rsidRPr="00650A2F">
        <w:rPr>
          <w:rFonts w:ascii="Arial" w:eastAsia="Times New Roman" w:hAnsi="Arial" w:cs="Arial"/>
          <w:i/>
          <w:iCs/>
          <w:color w:val="000000"/>
          <w:sz w:val="21"/>
          <w:szCs w:val="21"/>
        </w:rPr>
        <w:t>R</w:t>
      </w:r>
      <w:r w:rsidRPr="00650A2F">
        <w:rPr>
          <w:rFonts w:ascii="Arial" w:eastAsia="Times New Roman" w:hAnsi="Arial" w:cs="Arial"/>
          <w:color w:val="000000"/>
          <w:sz w:val="21"/>
          <w:szCs w:val="21"/>
        </w:rPr>
        <w:t>150 в первом крайнем пролете плиты следует увеличить площадь арматуры на 30 % сверх расчета, сечение арматуры на первой промежуточной опоре предусмотреть в два раза больше, чем в первом пролете.</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10.11 Предел огнестойкости статически неопределимой конструкции больше предела огнестойкости статически определимой конструкции на 75 %, если площадь сечения арматуры на опоре, где действует отрицательный момент, больше чем в пролете в 1,25 раза; на 100 %, если - в 1,5 раза; на 125 %, если - в 1,75 раза и на 150 %, если - в 2 раза.</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Влияние арматуры на опорах учитывают, если 20 % арматуры расположено в пролете и 80 % доводится не менее чем на 0,4</w:t>
      </w:r>
      <w:r w:rsidRPr="00650A2F">
        <w:rPr>
          <w:rFonts w:ascii="Arial" w:eastAsia="Times New Roman" w:hAnsi="Arial" w:cs="Arial"/>
          <w:i/>
          <w:iCs/>
          <w:color w:val="000000"/>
          <w:sz w:val="21"/>
          <w:szCs w:val="21"/>
        </w:rPr>
        <w:t>l</w:t>
      </w:r>
      <w:r w:rsidRPr="00650A2F">
        <w:rPr>
          <w:rFonts w:ascii="Arial" w:eastAsia="Times New Roman" w:hAnsi="Arial" w:cs="Arial"/>
          <w:color w:val="000000"/>
          <w:sz w:val="21"/>
          <w:szCs w:val="21"/>
        </w:rPr>
        <w:t> у крайней опоры, и не менее 0,15</w:t>
      </w:r>
      <w:r w:rsidRPr="00650A2F">
        <w:rPr>
          <w:rFonts w:ascii="Arial" w:eastAsia="Times New Roman" w:hAnsi="Arial" w:cs="Arial"/>
          <w:i/>
          <w:iCs/>
          <w:color w:val="000000"/>
          <w:sz w:val="21"/>
          <w:szCs w:val="21"/>
        </w:rPr>
        <w:t>l</w:t>
      </w:r>
      <w:r w:rsidRPr="00650A2F">
        <w:rPr>
          <w:rFonts w:ascii="Arial" w:eastAsia="Times New Roman" w:hAnsi="Arial" w:cs="Arial"/>
          <w:color w:val="000000"/>
          <w:sz w:val="21"/>
          <w:szCs w:val="21"/>
        </w:rPr>
        <w:t> на промежуточных опорах.</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10.12 Для того, чтобы конструкция температурного шва могла выдерживать высокотемпературное огневое воздействия при пожаре и сохранять достаточные теплоизоляционные свойства, необходимо заполнить его негорючими материалами с низкой теплопроводностью. Ширина температурного шва должна быть не менее 0,0015</w:t>
      </w:r>
      <w:r w:rsidRPr="00650A2F">
        <w:rPr>
          <w:rFonts w:ascii="Arial" w:eastAsia="Times New Roman" w:hAnsi="Arial" w:cs="Arial"/>
          <w:i/>
          <w:iCs/>
          <w:color w:val="000000"/>
          <w:sz w:val="21"/>
          <w:szCs w:val="21"/>
        </w:rPr>
        <w:t>l</w:t>
      </w:r>
      <w:r w:rsidRPr="00650A2F">
        <w:rPr>
          <w:rFonts w:ascii="Arial" w:eastAsia="Times New Roman" w:hAnsi="Arial" w:cs="Arial"/>
          <w:color w:val="000000"/>
          <w:sz w:val="21"/>
          <w:szCs w:val="21"/>
        </w:rPr>
        <w:t>, где </w:t>
      </w:r>
      <w:r w:rsidRPr="00650A2F">
        <w:rPr>
          <w:rFonts w:ascii="Arial" w:eastAsia="Times New Roman" w:hAnsi="Arial" w:cs="Arial"/>
          <w:i/>
          <w:iCs/>
          <w:color w:val="000000"/>
          <w:sz w:val="21"/>
          <w:szCs w:val="21"/>
        </w:rPr>
        <w:t>l</w:t>
      </w:r>
      <w:r w:rsidRPr="00650A2F">
        <w:rPr>
          <w:rFonts w:ascii="Arial" w:eastAsia="Times New Roman" w:hAnsi="Arial" w:cs="Arial"/>
          <w:color w:val="000000"/>
          <w:sz w:val="21"/>
          <w:szCs w:val="21"/>
        </w:rPr>
        <w:t> - расстояние между температурными швами.</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 xml:space="preserve">10.13 Во время пожара защитный слой бетона предохраняет арматуру от быстрого нагрева ее до критической температуры. Предел огнестойкости увеличивается, если применить огнезащитное покрытие. Известково-цементная штукатурка толщиной 15 мм, гипсовая - толщиной 10 мм, </w:t>
      </w:r>
      <w:proofErr w:type="spellStart"/>
      <w:r w:rsidRPr="00650A2F">
        <w:rPr>
          <w:rFonts w:ascii="Arial" w:eastAsia="Times New Roman" w:hAnsi="Arial" w:cs="Arial"/>
          <w:color w:val="000000"/>
          <w:sz w:val="21"/>
          <w:szCs w:val="21"/>
        </w:rPr>
        <w:t>вермикулитовая</w:t>
      </w:r>
      <w:proofErr w:type="spellEnd"/>
      <w:r w:rsidRPr="00650A2F">
        <w:rPr>
          <w:rFonts w:ascii="Arial" w:eastAsia="Times New Roman" w:hAnsi="Arial" w:cs="Arial"/>
          <w:color w:val="000000"/>
          <w:sz w:val="21"/>
          <w:szCs w:val="21"/>
        </w:rPr>
        <w:t xml:space="preserve"> - толщиной 5 мм или теплоизоляция из минерального волокна толщиной 5 мм эквивалентны увеличению на 10 мм толщины защитного слоя тяжелого бетона. Огнезащитные покрытия, применяемые для повышения предела огнестойкости конструкций, также могут иметь армирование.</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10.14 При применении в стеновых панелях или перекрытиях горючего утеплителя следует предусматривать огнезащиту этого утеплителя по периметру несгораемыми материалами.</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10.15 Засыпки и пол из негорючих материалов при теплотехническом расчете включаются в общую толщину плиты и повышают ее предел огнестойкости. Горючие изоляционные слои, уложенные на цементную подготовку, не снижают предела огнестойкости плит. Дополнительные слои стяжки и штукатурки могут быть отнесены к толщине плиты.</w:t>
      </w:r>
    </w:p>
    <w:p w:rsidR="00650A2F" w:rsidRPr="00650A2F" w:rsidRDefault="00650A2F" w:rsidP="00650A2F">
      <w:pPr>
        <w:keepNext/>
        <w:shd w:val="clear" w:color="auto" w:fill="FCFCFC"/>
        <w:spacing w:before="120" w:after="120" w:line="240" w:lineRule="auto"/>
        <w:jc w:val="center"/>
        <w:outlineLvl w:val="0"/>
        <w:rPr>
          <w:rFonts w:ascii="Arial" w:eastAsia="Times New Roman" w:hAnsi="Arial" w:cs="Arial"/>
          <w:b/>
          <w:bCs/>
          <w:color w:val="000080"/>
          <w:kern w:val="36"/>
          <w:sz w:val="21"/>
          <w:szCs w:val="21"/>
        </w:rPr>
      </w:pPr>
      <w:bookmarkStart w:id="148" w:name="i1492708"/>
      <w:r w:rsidRPr="00650A2F">
        <w:rPr>
          <w:rFonts w:ascii="Arial" w:eastAsia="Times New Roman" w:hAnsi="Arial" w:cs="Arial"/>
          <w:b/>
          <w:bCs/>
          <w:color w:val="000080"/>
          <w:kern w:val="36"/>
          <w:sz w:val="21"/>
          <w:szCs w:val="21"/>
        </w:rPr>
        <w:t xml:space="preserve">11. </w:t>
      </w:r>
      <w:proofErr w:type="spellStart"/>
      <w:r w:rsidRPr="00650A2F">
        <w:rPr>
          <w:rFonts w:ascii="Arial" w:eastAsia="Times New Roman" w:hAnsi="Arial" w:cs="Arial"/>
          <w:b/>
          <w:bCs/>
          <w:color w:val="000080"/>
          <w:kern w:val="36"/>
          <w:sz w:val="21"/>
          <w:szCs w:val="21"/>
        </w:rPr>
        <w:t>Огнесохранность</w:t>
      </w:r>
      <w:proofErr w:type="spellEnd"/>
      <w:r w:rsidRPr="00650A2F">
        <w:rPr>
          <w:rFonts w:ascii="Arial" w:eastAsia="Times New Roman" w:hAnsi="Arial" w:cs="Arial"/>
          <w:b/>
          <w:bCs/>
          <w:color w:val="000080"/>
          <w:kern w:val="36"/>
          <w:sz w:val="21"/>
          <w:szCs w:val="21"/>
        </w:rPr>
        <w:t xml:space="preserve"> железобетонных конструкций после пожара</w:t>
      </w:r>
      <w:bookmarkEnd w:id="148"/>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11.1 При проектировании железобетонных конструкций, указанных в п. </w:t>
      </w:r>
      <w:hyperlink r:id="rId352" w:anchor="i83946" w:tooltip="При проектировании многофункциональных высотных зданий, комплексов и сооружений, относящихся к первому ответственному уровню надежности" w:history="1">
        <w:r w:rsidRPr="00650A2F">
          <w:rPr>
            <w:rFonts w:ascii="Arial" w:eastAsia="Times New Roman" w:hAnsi="Arial" w:cs="Arial"/>
            <w:color w:val="008000"/>
            <w:sz w:val="21"/>
            <w:szCs w:val="21"/>
            <w:u w:val="single"/>
          </w:rPr>
          <w:t>4.11</w:t>
        </w:r>
      </w:hyperlink>
      <w:r w:rsidRPr="00650A2F">
        <w:rPr>
          <w:rFonts w:ascii="Arial" w:eastAsia="Times New Roman" w:hAnsi="Arial" w:cs="Arial"/>
          <w:color w:val="000000"/>
          <w:sz w:val="21"/>
          <w:szCs w:val="21"/>
        </w:rPr>
        <w:t xml:space="preserve">, должна быть проверена их </w:t>
      </w:r>
      <w:proofErr w:type="spellStart"/>
      <w:r w:rsidRPr="00650A2F">
        <w:rPr>
          <w:rFonts w:ascii="Arial" w:eastAsia="Times New Roman" w:hAnsi="Arial" w:cs="Arial"/>
          <w:color w:val="000000"/>
          <w:sz w:val="21"/>
          <w:szCs w:val="21"/>
        </w:rPr>
        <w:t>огнесохранность</w:t>
      </w:r>
      <w:proofErr w:type="spellEnd"/>
      <w:r w:rsidRPr="00650A2F">
        <w:rPr>
          <w:rFonts w:ascii="Arial" w:eastAsia="Times New Roman" w:hAnsi="Arial" w:cs="Arial"/>
          <w:color w:val="000000"/>
          <w:sz w:val="21"/>
          <w:szCs w:val="21"/>
        </w:rPr>
        <w:t xml:space="preserve"> после пожара длительностью, эквивалентной пределу огнестойкости конструкции. При этом следует аналитически предусмотреть всевозможные последствия разрушающего воздействия огня на наружные слои бетона и арматуру.</w:t>
      </w:r>
    </w:p>
    <w:p w:rsidR="00650A2F" w:rsidRPr="00650A2F" w:rsidRDefault="00650A2F" w:rsidP="00650A2F">
      <w:pPr>
        <w:keepNext/>
        <w:shd w:val="clear" w:color="auto" w:fill="FCFCFC"/>
        <w:spacing w:before="120" w:after="120" w:line="240" w:lineRule="auto"/>
        <w:jc w:val="center"/>
        <w:outlineLvl w:val="1"/>
        <w:rPr>
          <w:rFonts w:ascii="Arial" w:eastAsia="Times New Roman" w:hAnsi="Arial" w:cs="Arial"/>
          <w:b/>
          <w:bCs/>
          <w:color w:val="000080"/>
          <w:sz w:val="21"/>
          <w:szCs w:val="21"/>
        </w:rPr>
      </w:pPr>
      <w:bookmarkStart w:id="149" w:name="i1508941"/>
      <w:r w:rsidRPr="00650A2F">
        <w:rPr>
          <w:rFonts w:ascii="Arial" w:eastAsia="Times New Roman" w:hAnsi="Arial" w:cs="Arial"/>
          <w:b/>
          <w:bCs/>
          <w:color w:val="000080"/>
          <w:sz w:val="21"/>
          <w:szCs w:val="21"/>
        </w:rPr>
        <w:t>Прочность после пожара</w:t>
      </w:r>
      <w:bookmarkEnd w:id="149"/>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11.2 Прочность железобетонных элементов рассчитывают для нормальных и наклонных сечений согласно указаниям раздела </w:t>
      </w:r>
      <w:hyperlink r:id="rId353" w:anchor="i456169" w:tooltip="Расчет предела огнестойкости по потере несущей способности" w:history="1">
        <w:r w:rsidRPr="00650A2F">
          <w:rPr>
            <w:rFonts w:ascii="Arial" w:eastAsia="Times New Roman" w:hAnsi="Arial" w:cs="Arial"/>
            <w:color w:val="008000"/>
            <w:sz w:val="21"/>
            <w:szCs w:val="21"/>
            <w:u w:val="single"/>
          </w:rPr>
          <w:t>8</w:t>
        </w:r>
      </w:hyperlink>
      <w:r w:rsidRPr="00650A2F">
        <w:rPr>
          <w:rFonts w:ascii="Arial" w:eastAsia="Times New Roman" w:hAnsi="Arial" w:cs="Arial"/>
          <w:color w:val="000000"/>
          <w:sz w:val="21"/>
          <w:szCs w:val="21"/>
        </w:rPr>
        <w:t>.</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 xml:space="preserve">Сопротивление сжатию бетона нагретого выше критической температуры допускается не учитывать. Сопротивление бетона сжатию принимается равномерно распределенным по </w:t>
      </w:r>
      <w:r w:rsidRPr="00650A2F">
        <w:rPr>
          <w:rFonts w:ascii="Arial" w:eastAsia="Times New Roman" w:hAnsi="Arial" w:cs="Arial"/>
          <w:color w:val="000000"/>
          <w:sz w:val="21"/>
          <w:szCs w:val="21"/>
        </w:rPr>
        <w:lastRenderedPageBreak/>
        <w:t>сжатой зоне. В этом случае температура нагрева бетона ниже критической температуры. Расчетные сопротивления сжатию принимают равным </w:t>
      </w:r>
      <w:proofErr w:type="spellStart"/>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b</w:t>
      </w:r>
      <w:proofErr w:type="spellEnd"/>
      <w:r w:rsidRPr="00650A2F">
        <w:rPr>
          <w:rFonts w:ascii="Arial" w:eastAsia="Times New Roman" w:hAnsi="Arial" w:cs="Arial"/>
          <w:color w:val="000000"/>
          <w:sz w:val="21"/>
          <w:szCs w:val="21"/>
        </w:rPr>
        <w:t>, расчетные сопротивления арматуры растяжению и сжатию после огневого воздействия при пожаре принимают соответственно равными </w:t>
      </w:r>
      <w:proofErr w:type="spellStart"/>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st</w:t>
      </w:r>
      <w:proofErr w:type="spellEnd"/>
      <w:r w:rsidRPr="00650A2F">
        <w:rPr>
          <w:rFonts w:ascii="Arial" w:eastAsia="Times New Roman" w:hAnsi="Arial" w:cs="Arial"/>
          <w:color w:val="000000"/>
          <w:sz w:val="21"/>
          <w:szCs w:val="21"/>
        </w:rPr>
        <w:t> и </w:t>
      </w:r>
      <w:proofErr w:type="spellStart"/>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sct</w:t>
      </w:r>
      <w:proofErr w:type="spellEnd"/>
      <w:r w:rsidRPr="00650A2F">
        <w:rPr>
          <w:rFonts w:ascii="Arial" w:eastAsia="Times New Roman" w:hAnsi="Arial" w:cs="Arial"/>
          <w:color w:val="000000"/>
          <w:sz w:val="21"/>
          <w:szCs w:val="21"/>
        </w:rPr>
        <w:t>.</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Значение коэффициентов условий работы арматуры </w:t>
      </w:r>
      <w:proofErr w:type="spellStart"/>
      <w:r w:rsidRPr="00650A2F">
        <w:rPr>
          <w:rFonts w:ascii="Arial" w:eastAsia="Times New Roman" w:hAnsi="Arial" w:cs="Arial"/>
          <w:i/>
          <w:iCs/>
          <w:color w:val="000000"/>
          <w:sz w:val="21"/>
          <w:szCs w:val="21"/>
        </w:rPr>
        <w:t>γ</w:t>
      </w:r>
      <w:r w:rsidRPr="00650A2F">
        <w:rPr>
          <w:rFonts w:ascii="Arial" w:eastAsia="Times New Roman" w:hAnsi="Arial" w:cs="Arial"/>
          <w:i/>
          <w:iCs/>
          <w:color w:val="000000"/>
          <w:sz w:val="21"/>
          <w:szCs w:val="21"/>
          <w:vertAlign w:val="subscript"/>
        </w:rPr>
        <w:t>st</w:t>
      </w:r>
      <w:proofErr w:type="spellEnd"/>
      <w:r w:rsidRPr="00650A2F">
        <w:rPr>
          <w:rFonts w:ascii="Arial" w:eastAsia="Times New Roman" w:hAnsi="Arial" w:cs="Arial"/>
          <w:color w:val="000000"/>
          <w:sz w:val="21"/>
          <w:szCs w:val="21"/>
        </w:rPr>
        <w:t> в охлажденном состоянии после пожара принимают по табл. </w:t>
      </w:r>
      <w:hyperlink r:id="rId354" w:anchor="i312877" w:tooltip="Таблица" w:history="1">
        <w:r w:rsidRPr="00650A2F">
          <w:rPr>
            <w:rFonts w:ascii="Arial" w:eastAsia="Times New Roman" w:hAnsi="Arial" w:cs="Arial"/>
            <w:color w:val="008000"/>
            <w:sz w:val="21"/>
            <w:szCs w:val="21"/>
            <w:u w:val="single"/>
          </w:rPr>
          <w:t>5.5</w:t>
        </w:r>
      </w:hyperlink>
      <w:r w:rsidRPr="00650A2F">
        <w:rPr>
          <w:rFonts w:ascii="Arial" w:eastAsia="Times New Roman" w:hAnsi="Arial" w:cs="Arial"/>
          <w:color w:val="000000"/>
          <w:sz w:val="21"/>
          <w:szCs w:val="21"/>
        </w:rPr>
        <w:t> в зависимости от температуры нагрева арматуры во время пожара. Прогрев бетона до критической температуры во время пожара устанавливают по рис. </w:t>
      </w:r>
      <w:hyperlink r:id="rId355" w:anchor="i174740" w:tooltip="Средняя температура бетона сжатой зоны (у ненагреваемой стороны) в балке, обогреваемой с трех других сторон, при длительности стандартного пожара по ИСО 834 от 30 до 240 мин" w:history="1">
        <w:r w:rsidRPr="00650A2F">
          <w:rPr>
            <w:rFonts w:ascii="Arial" w:eastAsia="Times New Roman" w:hAnsi="Arial" w:cs="Arial"/>
            <w:color w:val="008000"/>
            <w:sz w:val="21"/>
            <w:szCs w:val="21"/>
            <w:u w:val="single"/>
          </w:rPr>
          <w:t>5.1</w:t>
        </w:r>
      </w:hyperlink>
      <w:r w:rsidRPr="00650A2F">
        <w:rPr>
          <w:rFonts w:ascii="Arial" w:eastAsia="Times New Roman" w:hAnsi="Arial" w:cs="Arial"/>
          <w:color w:val="000000"/>
          <w:sz w:val="21"/>
          <w:szCs w:val="21"/>
        </w:rPr>
        <w:t>, </w:t>
      </w:r>
      <w:hyperlink r:id="rId356" w:anchor="i547438" w:tooltip="Глубина прогрева аt до критической температуры tb,cr тяжелого бетона в балке от нагреваемой грани сечения" w:history="1">
        <w:r w:rsidRPr="00650A2F">
          <w:rPr>
            <w:rFonts w:ascii="Arial" w:eastAsia="Times New Roman" w:hAnsi="Arial" w:cs="Arial"/>
            <w:color w:val="008000"/>
            <w:sz w:val="21"/>
            <w:szCs w:val="21"/>
            <w:u w:val="single"/>
          </w:rPr>
          <w:t>8.1</w:t>
        </w:r>
      </w:hyperlink>
      <w:r w:rsidRPr="00650A2F">
        <w:rPr>
          <w:rFonts w:ascii="Arial" w:eastAsia="Times New Roman" w:hAnsi="Arial" w:cs="Arial"/>
          <w:color w:val="000000"/>
          <w:sz w:val="21"/>
          <w:szCs w:val="21"/>
        </w:rPr>
        <w:t> и </w:t>
      </w:r>
      <w:hyperlink r:id="rId357" w:anchor="i552182" w:tooltip="Глубина прогрева аt до критической температуры тяжелого бетона в колонне при воздействии температуры стандартного пожара по ГОСТ 30247.1" w:history="1">
        <w:r w:rsidRPr="00650A2F">
          <w:rPr>
            <w:rFonts w:ascii="Arial" w:eastAsia="Times New Roman" w:hAnsi="Arial" w:cs="Arial"/>
            <w:color w:val="008000"/>
            <w:sz w:val="21"/>
            <w:szCs w:val="21"/>
            <w:u w:val="single"/>
          </w:rPr>
          <w:t>8.2</w:t>
        </w:r>
      </w:hyperlink>
      <w:r w:rsidRPr="00650A2F">
        <w:rPr>
          <w:rFonts w:ascii="Arial" w:eastAsia="Times New Roman" w:hAnsi="Arial" w:cs="Arial"/>
          <w:color w:val="000000"/>
          <w:sz w:val="21"/>
          <w:szCs w:val="21"/>
        </w:rPr>
        <w:t> и теплотехническим расчетом (см. приложения </w:t>
      </w:r>
      <w:hyperlink r:id="rId358" w:anchor="i1744334" w:tooltip="Температура прогрева бетона в плитах и стенах при одностороннем огневом воздействии стандартного пожара" w:history="1">
        <w:r w:rsidRPr="00650A2F">
          <w:rPr>
            <w:rFonts w:ascii="Arial" w:eastAsia="Times New Roman" w:hAnsi="Arial" w:cs="Arial"/>
            <w:color w:val="008000"/>
            <w:sz w:val="21"/>
            <w:szCs w:val="21"/>
            <w:u w:val="single"/>
          </w:rPr>
          <w:t>А</w:t>
        </w:r>
      </w:hyperlink>
      <w:r w:rsidRPr="00650A2F">
        <w:rPr>
          <w:rFonts w:ascii="Arial" w:eastAsia="Times New Roman" w:hAnsi="Arial" w:cs="Arial"/>
          <w:color w:val="000000"/>
          <w:sz w:val="21"/>
          <w:szCs w:val="21"/>
        </w:rPr>
        <w:t>, </w:t>
      </w:r>
      <w:hyperlink r:id="rId359" w:anchor="i1825491" w:tooltip="Температура прогрева бетона в колоннах, балках и ребристых конструкциях" w:history="1">
        <w:r w:rsidRPr="00650A2F">
          <w:rPr>
            <w:rFonts w:ascii="Arial" w:eastAsia="Times New Roman" w:hAnsi="Arial" w:cs="Arial"/>
            <w:color w:val="008000"/>
            <w:sz w:val="21"/>
            <w:szCs w:val="21"/>
            <w:u w:val="single"/>
          </w:rPr>
          <w:t>Б</w:t>
        </w:r>
      </w:hyperlink>
      <w:r w:rsidRPr="00650A2F">
        <w:rPr>
          <w:rFonts w:ascii="Arial" w:eastAsia="Times New Roman" w:hAnsi="Arial" w:cs="Arial"/>
          <w:color w:val="000000"/>
          <w:sz w:val="21"/>
          <w:szCs w:val="21"/>
        </w:rPr>
        <w:t>).</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 xml:space="preserve">11.3 При расчете </w:t>
      </w:r>
      <w:proofErr w:type="spellStart"/>
      <w:r w:rsidRPr="00650A2F">
        <w:rPr>
          <w:rFonts w:ascii="Arial" w:eastAsia="Times New Roman" w:hAnsi="Arial" w:cs="Arial"/>
          <w:color w:val="000000"/>
          <w:sz w:val="21"/>
          <w:szCs w:val="21"/>
        </w:rPr>
        <w:t>огнесохранности</w:t>
      </w:r>
      <w:proofErr w:type="spellEnd"/>
      <w:r w:rsidRPr="00650A2F">
        <w:rPr>
          <w:rFonts w:ascii="Arial" w:eastAsia="Times New Roman" w:hAnsi="Arial" w:cs="Arial"/>
          <w:color w:val="000000"/>
          <w:sz w:val="21"/>
          <w:szCs w:val="21"/>
        </w:rPr>
        <w:t xml:space="preserve"> железобетонных конструкций по деформационной модели и с применением ЭВМ изменения свойств бетона после пожара учитывают по всему сечению элемента.</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11.4 При расчете прочности нормальных сечений железобетонных элементов следует учитывать, что элементы, рассчитанные на работу до пожара при </w:t>
      </w:r>
      <w:r w:rsidRPr="00650A2F">
        <w:rPr>
          <w:rFonts w:ascii="Arial" w:eastAsia="Times New Roman" w:hAnsi="Arial" w:cs="Arial"/>
          <w:i/>
          <w:iCs/>
          <w:color w:val="000000"/>
          <w:sz w:val="21"/>
          <w:szCs w:val="21"/>
        </w:rPr>
        <w:t>х</w:t>
      </w:r>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ξ</w:t>
      </w:r>
      <w:r w:rsidRPr="00650A2F">
        <w:rPr>
          <w:rFonts w:ascii="Arial" w:eastAsia="Times New Roman" w:hAnsi="Arial" w:cs="Arial"/>
          <w:i/>
          <w:iCs/>
          <w:color w:val="000000"/>
          <w:sz w:val="21"/>
          <w:szCs w:val="21"/>
          <w:vertAlign w:val="subscript"/>
        </w:rPr>
        <w:t>R</w:t>
      </w:r>
      <w:r w:rsidRPr="00650A2F">
        <w:rPr>
          <w:rFonts w:ascii="Arial" w:eastAsia="Times New Roman" w:hAnsi="Arial" w:cs="Arial"/>
          <w:i/>
          <w:iCs/>
          <w:color w:val="000000"/>
          <w:sz w:val="21"/>
          <w:szCs w:val="21"/>
        </w:rPr>
        <w:t>h</w:t>
      </w:r>
      <w:r w:rsidRPr="00650A2F">
        <w:rPr>
          <w:rFonts w:ascii="Arial" w:eastAsia="Times New Roman" w:hAnsi="Arial" w:cs="Arial"/>
          <w:color w:val="000000"/>
          <w:sz w:val="21"/>
          <w:szCs w:val="21"/>
          <w:vertAlign w:val="subscript"/>
        </w:rPr>
        <w:t>0</w:t>
      </w:r>
      <w:r w:rsidRPr="00650A2F">
        <w:rPr>
          <w:rFonts w:ascii="Arial" w:eastAsia="Times New Roman" w:hAnsi="Arial" w:cs="Arial"/>
          <w:color w:val="000000"/>
          <w:sz w:val="21"/>
          <w:szCs w:val="21"/>
        </w:rPr>
        <w:t>, после пожара могут работать при </w:t>
      </w:r>
      <w:r w:rsidRPr="00650A2F">
        <w:rPr>
          <w:rFonts w:ascii="Arial" w:eastAsia="Times New Roman" w:hAnsi="Arial" w:cs="Arial"/>
          <w:i/>
          <w:iCs/>
          <w:color w:val="000000"/>
          <w:sz w:val="21"/>
          <w:szCs w:val="21"/>
        </w:rPr>
        <w:t>х</w:t>
      </w:r>
      <w:r w:rsidRPr="00650A2F">
        <w:rPr>
          <w:rFonts w:ascii="Arial" w:eastAsia="Times New Roman" w:hAnsi="Arial" w:cs="Arial"/>
          <w:color w:val="000000"/>
          <w:sz w:val="21"/>
          <w:szCs w:val="21"/>
        </w:rPr>
        <w:t> &gt; </w:t>
      </w:r>
      <w:r w:rsidRPr="00650A2F">
        <w:rPr>
          <w:rFonts w:ascii="Arial" w:eastAsia="Times New Roman" w:hAnsi="Arial" w:cs="Arial"/>
          <w:i/>
          <w:iCs/>
          <w:color w:val="000000"/>
          <w:sz w:val="21"/>
          <w:szCs w:val="21"/>
        </w:rPr>
        <w:t>ξ</w:t>
      </w:r>
      <w:r w:rsidRPr="00650A2F">
        <w:rPr>
          <w:rFonts w:ascii="Arial" w:eastAsia="Times New Roman" w:hAnsi="Arial" w:cs="Arial"/>
          <w:i/>
          <w:iCs/>
          <w:color w:val="000000"/>
          <w:sz w:val="21"/>
          <w:szCs w:val="21"/>
          <w:vertAlign w:val="subscript"/>
        </w:rPr>
        <w:t>R</w:t>
      </w:r>
      <w:r w:rsidRPr="00650A2F">
        <w:rPr>
          <w:rFonts w:ascii="Arial" w:eastAsia="Times New Roman" w:hAnsi="Arial" w:cs="Arial"/>
          <w:i/>
          <w:iCs/>
          <w:color w:val="000000"/>
          <w:sz w:val="21"/>
          <w:szCs w:val="21"/>
        </w:rPr>
        <w:t>h</w:t>
      </w:r>
      <w:r w:rsidRPr="00650A2F">
        <w:rPr>
          <w:rFonts w:ascii="Arial" w:eastAsia="Times New Roman" w:hAnsi="Arial" w:cs="Arial"/>
          <w:color w:val="000000"/>
          <w:sz w:val="21"/>
          <w:szCs w:val="21"/>
          <w:vertAlign w:val="subscript"/>
        </w:rPr>
        <w:t>0</w:t>
      </w:r>
      <w:r w:rsidRPr="00650A2F">
        <w:rPr>
          <w:rFonts w:ascii="Arial" w:eastAsia="Times New Roman" w:hAnsi="Arial" w:cs="Arial"/>
          <w:i/>
          <w:iCs/>
          <w:color w:val="000000"/>
          <w:sz w:val="21"/>
          <w:szCs w:val="21"/>
          <w:vertAlign w:val="subscript"/>
        </w:rPr>
        <w:t>t</w:t>
      </w:r>
      <w:r w:rsidRPr="00650A2F">
        <w:rPr>
          <w:rFonts w:ascii="Arial" w:eastAsia="Times New Roman" w:hAnsi="Arial" w:cs="Arial"/>
          <w:color w:val="000000"/>
          <w:sz w:val="21"/>
          <w:szCs w:val="21"/>
        </w:rPr>
        <w:t> из-за уменьшения сжатой зоны бетона после прогрева наружных слоев бетона выше критической температуры.</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Когда условие </w:t>
      </w:r>
      <w:r w:rsidRPr="00650A2F">
        <w:rPr>
          <w:rFonts w:ascii="Arial" w:eastAsia="Times New Roman" w:hAnsi="Arial" w:cs="Arial"/>
          <w:i/>
          <w:iCs/>
          <w:color w:val="000000"/>
          <w:sz w:val="21"/>
          <w:szCs w:val="21"/>
        </w:rPr>
        <w:t>х</w:t>
      </w:r>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ξ</w:t>
      </w:r>
      <w:r w:rsidRPr="00650A2F">
        <w:rPr>
          <w:rFonts w:ascii="Arial" w:eastAsia="Times New Roman" w:hAnsi="Arial" w:cs="Arial"/>
          <w:i/>
          <w:iCs/>
          <w:color w:val="000000"/>
          <w:sz w:val="21"/>
          <w:szCs w:val="21"/>
          <w:vertAlign w:val="subscript"/>
        </w:rPr>
        <w:t>R</w:t>
      </w:r>
      <w:r w:rsidRPr="00650A2F">
        <w:rPr>
          <w:rFonts w:ascii="Arial" w:eastAsia="Times New Roman" w:hAnsi="Arial" w:cs="Arial"/>
          <w:i/>
          <w:iCs/>
          <w:color w:val="000000"/>
          <w:sz w:val="21"/>
          <w:szCs w:val="21"/>
        </w:rPr>
        <w:t>h</w:t>
      </w:r>
      <w:r w:rsidRPr="00650A2F">
        <w:rPr>
          <w:rFonts w:ascii="Arial" w:eastAsia="Times New Roman" w:hAnsi="Arial" w:cs="Arial"/>
          <w:color w:val="000000"/>
          <w:sz w:val="21"/>
          <w:szCs w:val="21"/>
          <w:vertAlign w:val="subscript"/>
        </w:rPr>
        <w:t>0</w:t>
      </w:r>
      <w:r w:rsidRPr="00650A2F">
        <w:rPr>
          <w:rFonts w:ascii="Arial" w:eastAsia="Times New Roman" w:hAnsi="Arial" w:cs="Arial"/>
          <w:color w:val="000000"/>
          <w:sz w:val="21"/>
          <w:szCs w:val="21"/>
        </w:rPr>
        <w:t> не соблюдается, момент определяют по формулам (</w:t>
      </w:r>
      <w:hyperlink r:id="rId360" w:anchor="i571433" w:tooltip="Формула" w:history="1">
        <w:r w:rsidRPr="00650A2F">
          <w:rPr>
            <w:rFonts w:ascii="Arial" w:eastAsia="Times New Roman" w:hAnsi="Arial" w:cs="Arial"/>
            <w:color w:val="008000"/>
            <w:sz w:val="21"/>
            <w:szCs w:val="21"/>
            <w:u w:val="single"/>
          </w:rPr>
          <w:t>8.9</w:t>
        </w:r>
      </w:hyperlink>
      <w:r w:rsidRPr="00650A2F">
        <w:rPr>
          <w:rFonts w:ascii="Arial" w:eastAsia="Times New Roman" w:hAnsi="Arial" w:cs="Arial"/>
          <w:color w:val="000000"/>
          <w:sz w:val="21"/>
          <w:szCs w:val="21"/>
        </w:rPr>
        <w:t>) и (</w:t>
      </w:r>
      <w:hyperlink r:id="rId361" w:anchor="i596218" w:tooltip="Формула" w:history="1">
        <w:r w:rsidRPr="00650A2F">
          <w:rPr>
            <w:rFonts w:ascii="Arial" w:eastAsia="Times New Roman" w:hAnsi="Arial" w:cs="Arial"/>
            <w:color w:val="008000"/>
            <w:sz w:val="21"/>
            <w:szCs w:val="21"/>
            <w:u w:val="single"/>
          </w:rPr>
          <w:t>8.11</w:t>
        </w:r>
      </w:hyperlink>
      <w:r w:rsidRPr="00650A2F">
        <w:rPr>
          <w:rFonts w:ascii="Arial" w:eastAsia="Times New Roman" w:hAnsi="Arial" w:cs="Arial"/>
          <w:color w:val="000000"/>
          <w:sz w:val="21"/>
          <w:szCs w:val="21"/>
        </w:rPr>
        <w:t>), подставляя в них значения высоты сжатой зоны, определяемой по формуле:</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i/>
          <w:iCs/>
          <w:color w:val="000000"/>
          <w:sz w:val="21"/>
          <w:szCs w:val="21"/>
        </w:rPr>
        <w:t>х</w:t>
      </w:r>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ξ</w:t>
      </w:r>
      <w:r w:rsidRPr="00650A2F">
        <w:rPr>
          <w:rFonts w:ascii="Arial" w:eastAsia="Times New Roman" w:hAnsi="Arial" w:cs="Arial"/>
          <w:i/>
          <w:iCs/>
          <w:color w:val="000000"/>
          <w:sz w:val="21"/>
          <w:szCs w:val="21"/>
          <w:vertAlign w:val="subscript"/>
        </w:rPr>
        <w:t>R</w:t>
      </w:r>
      <w:r w:rsidRPr="00650A2F">
        <w:rPr>
          <w:rFonts w:ascii="Arial" w:eastAsia="Times New Roman" w:hAnsi="Arial" w:cs="Arial"/>
          <w:i/>
          <w:iCs/>
          <w:color w:val="000000"/>
          <w:sz w:val="21"/>
          <w:szCs w:val="21"/>
        </w:rPr>
        <w:t>h</w:t>
      </w:r>
      <w:r w:rsidRPr="00650A2F">
        <w:rPr>
          <w:rFonts w:ascii="Arial" w:eastAsia="Times New Roman" w:hAnsi="Arial" w:cs="Arial"/>
          <w:color w:val="000000"/>
          <w:sz w:val="21"/>
          <w:szCs w:val="21"/>
          <w:vertAlign w:val="subscript"/>
        </w:rPr>
        <w:t>0</w:t>
      </w:r>
      <w:r w:rsidRPr="00650A2F">
        <w:rPr>
          <w:rFonts w:ascii="Arial" w:eastAsia="Times New Roman" w:hAnsi="Arial" w:cs="Arial"/>
          <w:color w:val="000000"/>
          <w:sz w:val="21"/>
          <w:szCs w:val="21"/>
        </w:rPr>
        <w:t> .                                                                                                   (11.1)</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Значение </w:t>
      </w:r>
      <w:proofErr w:type="spellStart"/>
      <w:r w:rsidRPr="00650A2F">
        <w:rPr>
          <w:rFonts w:ascii="Arial" w:eastAsia="Times New Roman" w:hAnsi="Arial" w:cs="Arial"/>
          <w:i/>
          <w:iCs/>
          <w:color w:val="000000"/>
          <w:sz w:val="21"/>
          <w:szCs w:val="21"/>
        </w:rPr>
        <w:t>ξ</w:t>
      </w:r>
      <w:r w:rsidRPr="00650A2F">
        <w:rPr>
          <w:rFonts w:ascii="Arial" w:eastAsia="Times New Roman" w:hAnsi="Arial" w:cs="Arial"/>
          <w:i/>
          <w:iCs/>
          <w:color w:val="000000"/>
          <w:sz w:val="21"/>
          <w:szCs w:val="21"/>
          <w:vertAlign w:val="subscript"/>
        </w:rPr>
        <w:t>R</w:t>
      </w:r>
      <w:proofErr w:type="spellEnd"/>
      <w:r w:rsidRPr="00650A2F">
        <w:rPr>
          <w:rFonts w:ascii="Arial" w:eastAsia="Times New Roman" w:hAnsi="Arial" w:cs="Arial"/>
          <w:color w:val="000000"/>
          <w:sz w:val="21"/>
          <w:szCs w:val="21"/>
        </w:rPr>
        <w:t> вычисляется по формуле:</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noProof/>
          <w:color w:val="000000"/>
          <w:sz w:val="21"/>
          <w:szCs w:val="21"/>
          <w:vertAlign w:val="subscript"/>
        </w:rPr>
        <w:drawing>
          <wp:inline distT="0" distB="0" distL="0" distR="0" wp14:anchorId="3A520488" wp14:editId="7784B0E4">
            <wp:extent cx="1818640" cy="502285"/>
            <wp:effectExtent l="0" t="0" r="0" b="0"/>
            <wp:docPr id="60" name="Рисунок 60" descr="http://www.stroyplan.ru/docs/48/48556/x1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stroyplan.ru/docs/48/48556/x120.gif"/>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1818640" cy="502285"/>
                    </a:xfrm>
                    <a:prstGeom prst="rect">
                      <a:avLst/>
                    </a:prstGeom>
                    <a:noFill/>
                    <a:ln>
                      <a:noFill/>
                    </a:ln>
                  </pic:spPr>
                </pic:pic>
              </a:graphicData>
            </a:graphic>
          </wp:inline>
        </w:drawing>
      </w:r>
      <w:r w:rsidRPr="00650A2F">
        <w:rPr>
          <w:rFonts w:ascii="Arial" w:eastAsia="Times New Roman" w:hAnsi="Arial" w:cs="Arial"/>
          <w:color w:val="000000"/>
          <w:sz w:val="21"/>
          <w:szCs w:val="21"/>
        </w:rPr>
        <w:t>                                                                  (11.2)</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Относительная деформация растянутой арматуры при напряжениях, равных </w:t>
      </w:r>
      <w:proofErr w:type="spellStart"/>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st</w:t>
      </w:r>
      <w:proofErr w:type="spellEnd"/>
      <w:r w:rsidRPr="00650A2F">
        <w:rPr>
          <w:rFonts w:ascii="Arial" w:eastAsia="Times New Roman" w:hAnsi="Arial" w:cs="Arial"/>
          <w:color w:val="000000"/>
          <w:sz w:val="21"/>
          <w:szCs w:val="21"/>
        </w:rPr>
        <w:t>, определяется:</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i/>
          <w:iCs/>
          <w:color w:val="000000"/>
          <w:sz w:val="21"/>
          <w:szCs w:val="21"/>
        </w:rPr>
        <w:t>ε</w:t>
      </w:r>
      <w:r w:rsidRPr="00650A2F">
        <w:rPr>
          <w:rFonts w:ascii="Arial" w:eastAsia="Times New Roman" w:hAnsi="Arial" w:cs="Arial"/>
          <w:i/>
          <w:iCs/>
          <w:color w:val="000000"/>
          <w:sz w:val="21"/>
          <w:szCs w:val="21"/>
          <w:vertAlign w:val="subscript"/>
        </w:rPr>
        <w:t>s,el</w:t>
      </w:r>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st</w:t>
      </w:r>
      <w:r w:rsidRPr="00650A2F">
        <w:rPr>
          <w:rFonts w:ascii="Arial" w:eastAsia="Times New Roman" w:hAnsi="Arial" w:cs="Arial"/>
          <w:color w:val="000000"/>
          <w:sz w:val="21"/>
          <w:szCs w:val="21"/>
        </w:rPr>
        <w:t>/</w:t>
      </w:r>
      <w:r w:rsidRPr="00650A2F">
        <w:rPr>
          <w:rFonts w:ascii="Arial" w:eastAsia="Times New Roman" w:hAnsi="Arial" w:cs="Arial"/>
          <w:i/>
          <w:iCs/>
          <w:color w:val="000000"/>
          <w:sz w:val="21"/>
          <w:szCs w:val="21"/>
        </w:rPr>
        <w:t>E</w:t>
      </w:r>
      <w:r w:rsidRPr="00650A2F">
        <w:rPr>
          <w:rFonts w:ascii="Arial" w:eastAsia="Times New Roman" w:hAnsi="Arial" w:cs="Arial"/>
          <w:i/>
          <w:iCs/>
          <w:color w:val="000000"/>
          <w:sz w:val="21"/>
          <w:szCs w:val="21"/>
          <w:vertAlign w:val="subscript"/>
        </w:rPr>
        <w:t>s</w:t>
      </w:r>
      <w:r w:rsidRPr="00650A2F">
        <w:rPr>
          <w:rFonts w:ascii="Arial" w:eastAsia="Times New Roman" w:hAnsi="Arial" w:cs="Arial"/>
          <w:color w:val="000000"/>
          <w:sz w:val="21"/>
          <w:szCs w:val="21"/>
        </w:rPr>
        <w:t> .                                                                                              (11.3)</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Относительную деформацию сжатого бетона </w:t>
      </w:r>
      <w:proofErr w:type="spellStart"/>
      <w:r w:rsidRPr="00650A2F">
        <w:rPr>
          <w:rFonts w:ascii="Arial" w:eastAsia="Times New Roman" w:hAnsi="Arial" w:cs="Arial"/>
          <w:i/>
          <w:iCs/>
          <w:color w:val="000000"/>
          <w:sz w:val="21"/>
          <w:szCs w:val="21"/>
        </w:rPr>
        <w:t>ε</w:t>
      </w:r>
      <w:r w:rsidRPr="00650A2F">
        <w:rPr>
          <w:rFonts w:ascii="Arial" w:eastAsia="Times New Roman" w:hAnsi="Arial" w:cs="Arial"/>
          <w:i/>
          <w:iCs/>
          <w:color w:val="000000"/>
          <w:sz w:val="21"/>
          <w:szCs w:val="21"/>
          <w:vertAlign w:val="subscript"/>
        </w:rPr>
        <w:t>b,ult</w:t>
      </w:r>
      <w:proofErr w:type="spellEnd"/>
      <w:r w:rsidRPr="00650A2F">
        <w:rPr>
          <w:rFonts w:ascii="Arial" w:eastAsia="Times New Roman" w:hAnsi="Arial" w:cs="Arial"/>
          <w:color w:val="000000"/>
          <w:sz w:val="21"/>
          <w:szCs w:val="21"/>
        </w:rPr>
        <w:t> при напряжениях </w:t>
      </w:r>
      <w:proofErr w:type="spellStart"/>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btem</w:t>
      </w:r>
      <w:r w:rsidRPr="00650A2F">
        <w:rPr>
          <w:rFonts w:ascii="Arial" w:eastAsia="Times New Roman" w:hAnsi="Arial" w:cs="Arial"/>
          <w:color w:val="000000"/>
          <w:sz w:val="21"/>
          <w:szCs w:val="21"/>
        </w:rPr>
        <w:t>принимают</w:t>
      </w:r>
      <w:proofErr w:type="spellEnd"/>
      <w:r w:rsidRPr="00650A2F">
        <w:rPr>
          <w:rFonts w:ascii="Arial" w:eastAsia="Times New Roman" w:hAnsi="Arial" w:cs="Arial"/>
          <w:color w:val="000000"/>
          <w:sz w:val="21"/>
          <w:szCs w:val="21"/>
        </w:rPr>
        <w:t xml:space="preserve"> равной </w:t>
      </w:r>
      <w:r w:rsidRPr="00650A2F">
        <w:rPr>
          <w:rFonts w:ascii="Arial" w:eastAsia="Times New Roman" w:hAnsi="Arial" w:cs="Arial"/>
          <w:i/>
          <w:iCs/>
          <w:color w:val="000000"/>
          <w:sz w:val="21"/>
          <w:szCs w:val="21"/>
        </w:rPr>
        <w:t>ε</w:t>
      </w:r>
      <w:r w:rsidRPr="00650A2F">
        <w:rPr>
          <w:rFonts w:ascii="Arial" w:eastAsia="Times New Roman" w:hAnsi="Arial" w:cs="Arial"/>
          <w:i/>
          <w:iCs/>
          <w:color w:val="000000"/>
          <w:sz w:val="21"/>
          <w:szCs w:val="21"/>
          <w:vertAlign w:val="subscript"/>
        </w:rPr>
        <w:t>b2</w:t>
      </w:r>
      <w:r w:rsidRPr="00650A2F">
        <w:rPr>
          <w:rFonts w:ascii="Arial" w:eastAsia="Times New Roman" w:hAnsi="Arial" w:cs="Arial"/>
          <w:color w:val="000000"/>
          <w:sz w:val="21"/>
          <w:szCs w:val="21"/>
        </w:rPr>
        <w:t> по табл. </w:t>
      </w:r>
      <w:hyperlink r:id="rId363" w:anchor="i217687" w:tooltip="Таблица" w:history="1">
        <w:r w:rsidRPr="00650A2F">
          <w:rPr>
            <w:rFonts w:ascii="Arial" w:eastAsia="Times New Roman" w:hAnsi="Arial" w:cs="Arial"/>
            <w:color w:val="008000"/>
            <w:sz w:val="21"/>
            <w:szCs w:val="21"/>
            <w:u w:val="single"/>
          </w:rPr>
          <w:t>5.4</w:t>
        </w:r>
      </w:hyperlink>
      <w:r w:rsidRPr="00650A2F">
        <w:rPr>
          <w:rFonts w:ascii="Arial" w:eastAsia="Times New Roman" w:hAnsi="Arial" w:cs="Arial"/>
          <w:color w:val="000000"/>
          <w:sz w:val="21"/>
          <w:szCs w:val="21"/>
        </w:rPr>
        <w:t>.</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 xml:space="preserve">11.5 При расчете по прочности после пожара усилия и деформации в нормальном к продольной оси элемента сечении на основе деформационной модели определяют согласно указаниям </w:t>
      </w:r>
      <w:proofErr w:type="spellStart"/>
      <w:r w:rsidRPr="00650A2F">
        <w:rPr>
          <w:rFonts w:ascii="Arial" w:eastAsia="Times New Roman" w:hAnsi="Arial" w:cs="Arial"/>
          <w:color w:val="000000"/>
          <w:sz w:val="21"/>
          <w:szCs w:val="21"/>
        </w:rPr>
        <w:t>пп</w:t>
      </w:r>
      <w:proofErr w:type="spellEnd"/>
      <w:r w:rsidRPr="00650A2F">
        <w:rPr>
          <w:rFonts w:ascii="Arial" w:eastAsia="Times New Roman" w:hAnsi="Arial" w:cs="Arial"/>
          <w:color w:val="000000"/>
          <w:sz w:val="21"/>
          <w:szCs w:val="21"/>
        </w:rPr>
        <w:t>. </w:t>
      </w:r>
      <w:hyperlink r:id="rId364" w:anchor="i831449" w:tooltip="Прочность прямоугольных железобетонных элементов при всестороннем огневом воздействии следует вычислять по следующим формулам:" w:history="1">
        <w:r w:rsidRPr="00650A2F">
          <w:rPr>
            <w:rFonts w:ascii="Arial" w:eastAsia="Times New Roman" w:hAnsi="Arial" w:cs="Arial"/>
            <w:color w:val="008000"/>
            <w:sz w:val="21"/>
            <w:szCs w:val="21"/>
            <w:u w:val="single"/>
          </w:rPr>
          <w:t>8.24</w:t>
        </w:r>
      </w:hyperlink>
      <w:r w:rsidRPr="00650A2F">
        <w:rPr>
          <w:rFonts w:ascii="Arial" w:eastAsia="Times New Roman" w:hAnsi="Arial" w:cs="Arial"/>
          <w:color w:val="000000"/>
          <w:sz w:val="21"/>
          <w:szCs w:val="21"/>
        </w:rPr>
        <w:t> - </w:t>
      </w:r>
      <w:hyperlink r:id="rId365" w:anchor="i888519" w:tooltip="При этом используются следующие положения:" w:history="1">
        <w:r w:rsidRPr="00650A2F">
          <w:rPr>
            <w:rFonts w:ascii="Arial" w:eastAsia="Times New Roman" w:hAnsi="Arial" w:cs="Arial"/>
            <w:color w:val="008000"/>
            <w:sz w:val="21"/>
            <w:szCs w:val="21"/>
            <w:u w:val="single"/>
          </w:rPr>
          <w:t>8.26</w:t>
        </w:r>
      </w:hyperlink>
      <w:r w:rsidRPr="00650A2F">
        <w:rPr>
          <w:rFonts w:ascii="Arial" w:eastAsia="Times New Roman" w:hAnsi="Arial" w:cs="Arial"/>
          <w:color w:val="000000"/>
          <w:sz w:val="21"/>
          <w:szCs w:val="21"/>
        </w:rPr>
        <w:t>, используя диаграммы состояния бетона и арматуры, по расчетным сопротивлениям, со значениями коэффициентов условий работы </w:t>
      </w:r>
      <w:proofErr w:type="spellStart"/>
      <w:r w:rsidRPr="00650A2F">
        <w:rPr>
          <w:rFonts w:ascii="Arial" w:eastAsia="Times New Roman" w:hAnsi="Arial" w:cs="Arial"/>
          <w:i/>
          <w:iCs/>
          <w:color w:val="000000"/>
          <w:sz w:val="21"/>
          <w:szCs w:val="21"/>
        </w:rPr>
        <w:t>γ</w:t>
      </w:r>
      <w:r w:rsidRPr="00650A2F">
        <w:rPr>
          <w:rFonts w:ascii="Arial" w:eastAsia="Times New Roman" w:hAnsi="Arial" w:cs="Arial"/>
          <w:i/>
          <w:iCs/>
          <w:color w:val="000000"/>
          <w:sz w:val="21"/>
          <w:szCs w:val="21"/>
          <w:vertAlign w:val="subscript"/>
        </w:rPr>
        <w:t>bt</w:t>
      </w:r>
      <w:proofErr w:type="spellEnd"/>
      <w:r w:rsidRPr="00650A2F">
        <w:rPr>
          <w:rFonts w:ascii="Arial" w:eastAsia="Times New Roman" w:hAnsi="Arial" w:cs="Arial"/>
          <w:color w:val="000000"/>
          <w:sz w:val="21"/>
          <w:szCs w:val="21"/>
        </w:rPr>
        <w:t> и </w:t>
      </w:r>
      <w:proofErr w:type="spellStart"/>
      <w:r w:rsidRPr="00650A2F">
        <w:rPr>
          <w:rFonts w:ascii="Arial" w:eastAsia="Times New Roman" w:hAnsi="Arial" w:cs="Arial"/>
          <w:i/>
          <w:iCs/>
          <w:color w:val="000000"/>
          <w:sz w:val="21"/>
          <w:szCs w:val="21"/>
        </w:rPr>
        <w:t>γ</w:t>
      </w:r>
      <w:r w:rsidRPr="00650A2F">
        <w:rPr>
          <w:rFonts w:ascii="Arial" w:eastAsia="Times New Roman" w:hAnsi="Arial" w:cs="Arial"/>
          <w:i/>
          <w:iCs/>
          <w:color w:val="000000"/>
          <w:sz w:val="21"/>
          <w:szCs w:val="21"/>
          <w:vertAlign w:val="subscript"/>
        </w:rPr>
        <w:t>st</w:t>
      </w:r>
      <w:proofErr w:type="spellEnd"/>
      <w:r w:rsidRPr="00650A2F">
        <w:rPr>
          <w:rFonts w:ascii="Arial" w:eastAsia="Times New Roman" w:hAnsi="Arial" w:cs="Arial"/>
          <w:color w:val="000000"/>
          <w:sz w:val="21"/>
          <w:szCs w:val="21"/>
        </w:rPr>
        <w:t xml:space="preserve"> в охлажденном состоянии после пожара. Модуль деформации </w:t>
      </w:r>
      <w:proofErr w:type="spellStart"/>
      <w:r w:rsidRPr="00650A2F">
        <w:rPr>
          <w:rFonts w:ascii="Arial" w:eastAsia="Times New Roman" w:hAnsi="Arial" w:cs="Arial"/>
          <w:color w:val="000000"/>
          <w:sz w:val="21"/>
          <w:szCs w:val="21"/>
        </w:rPr>
        <w:t>бетона</w:t>
      </w:r>
      <w:r w:rsidRPr="00650A2F">
        <w:rPr>
          <w:rFonts w:ascii="Arial" w:eastAsia="Times New Roman" w:hAnsi="Arial" w:cs="Arial"/>
          <w:i/>
          <w:iCs/>
          <w:color w:val="000000"/>
          <w:sz w:val="21"/>
          <w:szCs w:val="21"/>
        </w:rPr>
        <w:t>Е</w:t>
      </w:r>
      <w:r w:rsidRPr="00650A2F">
        <w:rPr>
          <w:rFonts w:ascii="Arial" w:eastAsia="Times New Roman" w:hAnsi="Arial" w:cs="Arial"/>
          <w:i/>
          <w:iCs/>
          <w:color w:val="000000"/>
          <w:sz w:val="21"/>
          <w:szCs w:val="21"/>
          <w:vertAlign w:val="subscript"/>
        </w:rPr>
        <w:t>bτ</w:t>
      </w:r>
      <w:proofErr w:type="spellEnd"/>
      <w:r w:rsidRPr="00650A2F">
        <w:rPr>
          <w:rFonts w:ascii="Arial" w:eastAsia="Times New Roman" w:hAnsi="Arial" w:cs="Arial"/>
          <w:color w:val="000000"/>
          <w:sz w:val="21"/>
          <w:szCs w:val="21"/>
        </w:rPr>
        <w:t> определяют по формуле (</w:t>
      </w:r>
      <w:hyperlink r:id="rId366" w:anchor="i182362" w:tooltip="Формула" w:history="1">
        <w:r w:rsidRPr="00650A2F">
          <w:rPr>
            <w:rFonts w:ascii="Arial" w:eastAsia="Times New Roman" w:hAnsi="Arial" w:cs="Arial"/>
            <w:color w:val="008000"/>
            <w:sz w:val="21"/>
            <w:szCs w:val="21"/>
            <w:u w:val="single"/>
          </w:rPr>
          <w:t>5.4</w:t>
        </w:r>
      </w:hyperlink>
      <w:r w:rsidRPr="00650A2F">
        <w:rPr>
          <w:rFonts w:ascii="Arial" w:eastAsia="Times New Roman" w:hAnsi="Arial" w:cs="Arial"/>
          <w:color w:val="000000"/>
          <w:sz w:val="21"/>
          <w:szCs w:val="21"/>
        </w:rPr>
        <w:t>).</w:t>
      </w:r>
    </w:p>
    <w:p w:rsidR="00650A2F" w:rsidRPr="00650A2F" w:rsidRDefault="00650A2F" w:rsidP="00650A2F">
      <w:pPr>
        <w:keepNext/>
        <w:shd w:val="clear" w:color="auto" w:fill="FCFCFC"/>
        <w:spacing w:before="120" w:after="120" w:line="240" w:lineRule="auto"/>
        <w:jc w:val="center"/>
        <w:outlineLvl w:val="1"/>
        <w:rPr>
          <w:rFonts w:ascii="Arial" w:eastAsia="Times New Roman" w:hAnsi="Arial" w:cs="Arial"/>
          <w:b/>
          <w:bCs/>
          <w:color w:val="000080"/>
          <w:sz w:val="21"/>
          <w:szCs w:val="21"/>
        </w:rPr>
      </w:pPr>
      <w:bookmarkStart w:id="150" w:name="i1511539"/>
      <w:r w:rsidRPr="00650A2F">
        <w:rPr>
          <w:rFonts w:ascii="Arial" w:eastAsia="Times New Roman" w:hAnsi="Arial" w:cs="Arial"/>
          <w:b/>
          <w:bCs/>
          <w:color w:val="000080"/>
          <w:sz w:val="21"/>
          <w:szCs w:val="21"/>
        </w:rPr>
        <w:t>Расчет прогиба после пожара</w:t>
      </w:r>
      <w:bookmarkEnd w:id="150"/>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11.6 Во время пожара в изгибаемых, внецентренно сжатых и внецентренно растянутых элементах при эксплуатационной нагрузке от огневого воздействия происходит развитие дополнительного прогиба из-за значительного нагрева растянутой арматуры и перепада температур по высоте сечения.</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При температурах нагрева арматуры до 350 °С прогиб железобетонного элемента развивается, в основном, за счет температурного расширения арматуры и бетона у более нагреваемой поверхности.</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При более высоких температурах огневого воздействия прогиб развивается, в основном, из-за высокотемпературной ползучести арматуры.</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При пожаре прогиб элемента возникает вследствие воздействия нагрузки и температуры.</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После пожара, в охлажденном состоянии, прогиб от неравномерного нагрева по высоте сечения элемента уменьшается, и оставшаяся часть прогиба от нагрузки значительно больше, чем прогиб от нагрузки до пожара из-за снижения модуля упругости бетона и развития пластических деформаций арматуры при нагреве.</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При остывании после пожара прочностные и упругопластические свойства бетона практически не восстанавливаются, а в арматуре происходит частичное восстановление прочности и полное восстановление упругости.</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11.7 После пожара железобетонные элементы имеют трещины с нагреваемой стороны по всей длине пролета.</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 xml:space="preserve">Для изгибаемых элементов, имеющих постоянную высоту по длине элемента, в пределах которой изгибаемый момент не меняет знак, кривизну допускается вычислять для наиболее </w:t>
      </w:r>
      <w:r w:rsidRPr="00650A2F">
        <w:rPr>
          <w:rFonts w:ascii="Arial" w:eastAsia="Times New Roman" w:hAnsi="Arial" w:cs="Arial"/>
          <w:color w:val="000000"/>
          <w:sz w:val="21"/>
          <w:szCs w:val="21"/>
        </w:rPr>
        <w:lastRenderedPageBreak/>
        <w:t>напряженного сечения, принимая ее для остальных сечений изменяющейся пропорционально значению изгибаемого момента.</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Для свободно опертых и консольных элементов максимальный прогиб допускается определять по формуле:</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i/>
          <w:iCs/>
          <w:color w:val="000000"/>
          <w:sz w:val="21"/>
          <w:szCs w:val="21"/>
        </w:rPr>
        <w:t>f</w:t>
      </w:r>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sl</w:t>
      </w:r>
      <w:r w:rsidRPr="00650A2F">
        <w:rPr>
          <w:rFonts w:ascii="Arial" w:eastAsia="Times New Roman" w:hAnsi="Arial" w:cs="Arial"/>
          <w:color w:val="000000"/>
          <w:sz w:val="21"/>
          <w:szCs w:val="21"/>
          <w:vertAlign w:val="superscript"/>
        </w:rPr>
        <w:t>2</w:t>
      </w:r>
      <w:r w:rsidRPr="00650A2F">
        <w:rPr>
          <w:rFonts w:ascii="Arial" w:eastAsia="Times New Roman" w:hAnsi="Arial" w:cs="Arial"/>
          <w:color w:val="000000"/>
          <w:sz w:val="21"/>
          <w:szCs w:val="21"/>
        </w:rPr>
        <w:t>(1/</w:t>
      </w:r>
      <w:r w:rsidRPr="00650A2F">
        <w:rPr>
          <w:rFonts w:ascii="Arial" w:eastAsia="Times New Roman" w:hAnsi="Arial" w:cs="Arial"/>
          <w:i/>
          <w:iCs/>
          <w:color w:val="000000"/>
          <w:sz w:val="21"/>
          <w:szCs w:val="21"/>
        </w:rPr>
        <w:t>r</w:t>
      </w:r>
      <w:r w:rsidRPr="00650A2F">
        <w:rPr>
          <w:rFonts w:ascii="Arial" w:eastAsia="Times New Roman" w:hAnsi="Arial" w:cs="Arial"/>
          <w:color w:val="000000"/>
          <w:sz w:val="21"/>
          <w:szCs w:val="21"/>
        </w:rPr>
        <w:t>)</w:t>
      </w:r>
      <w:r w:rsidRPr="00650A2F">
        <w:rPr>
          <w:rFonts w:ascii="Arial" w:eastAsia="Times New Roman" w:hAnsi="Arial" w:cs="Arial"/>
          <w:i/>
          <w:iCs/>
          <w:color w:val="000000"/>
          <w:sz w:val="21"/>
          <w:szCs w:val="21"/>
          <w:vertAlign w:val="subscript"/>
        </w:rPr>
        <w:t>max</w:t>
      </w:r>
      <w:r w:rsidRPr="00650A2F">
        <w:rPr>
          <w:rFonts w:ascii="Arial" w:eastAsia="Times New Roman" w:hAnsi="Arial" w:cs="Arial"/>
          <w:color w:val="000000"/>
          <w:sz w:val="21"/>
          <w:szCs w:val="21"/>
        </w:rPr>
        <w:t>,                                                                                            (</w:t>
      </w:r>
      <w:bookmarkStart w:id="151" w:name="i1528339"/>
      <w:bookmarkEnd w:id="151"/>
      <w:r w:rsidRPr="00650A2F">
        <w:rPr>
          <w:rFonts w:ascii="Arial" w:eastAsia="Times New Roman" w:hAnsi="Arial" w:cs="Arial"/>
          <w:color w:val="000000"/>
          <w:sz w:val="21"/>
          <w:szCs w:val="21"/>
        </w:rPr>
        <w:t>11.4)</w:t>
      </w:r>
    </w:p>
    <w:p w:rsidR="00650A2F" w:rsidRPr="00650A2F" w:rsidRDefault="00650A2F" w:rsidP="00650A2F">
      <w:pPr>
        <w:shd w:val="clear" w:color="auto" w:fill="FCFCFC"/>
        <w:spacing w:after="0" w:line="240" w:lineRule="auto"/>
        <w:jc w:val="both"/>
        <w:rPr>
          <w:rFonts w:ascii="Arial" w:eastAsia="Times New Roman" w:hAnsi="Arial" w:cs="Arial"/>
          <w:color w:val="000000"/>
          <w:sz w:val="21"/>
          <w:szCs w:val="21"/>
        </w:rPr>
      </w:pPr>
      <w:r w:rsidRPr="00650A2F">
        <w:rPr>
          <w:rFonts w:ascii="Arial" w:eastAsia="Times New Roman" w:hAnsi="Arial" w:cs="Arial"/>
          <w:color w:val="000000"/>
          <w:sz w:val="21"/>
          <w:szCs w:val="21"/>
        </w:rPr>
        <w:t>где </w:t>
      </w:r>
      <w:r w:rsidRPr="00650A2F">
        <w:rPr>
          <w:rFonts w:ascii="Arial" w:eastAsia="Times New Roman" w:hAnsi="Arial" w:cs="Arial"/>
          <w:i/>
          <w:iCs/>
          <w:color w:val="000000"/>
          <w:sz w:val="21"/>
          <w:szCs w:val="21"/>
        </w:rPr>
        <w:t>s</w:t>
      </w:r>
      <w:r w:rsidRPr="00650A2F">
        <w:rPr>
          <w:rFonts w:ascii="Arial" w:eastAsia="Times New Roman" w:hAnsi="Arial" w:cs="Arial"/>
          <w:color w:val="000000"/>
          <w:sz w:val="21"/>
          <w:szCs w:val="21"/>
        </w:rPr>
        <w:t> - коэффициент, зависящий от вида нагрузки и расчетной схемы элемента. При действии равномерно распределенной нагрузки: для свободно опертой балки </w:t>
      </w:r>
      <w:r w:rsidRPr="00650A2F">
        <w:rPr>
          <w:rFonts w:ascii="Arial" w:eastAsia="Times New Roman" w:hAnsi="Arial" w:cs="Arial"/>
          <w:i/>
          <w:iCs/>
          <w:color w:val="000000"/>
          <w:sz w:val="21"/>
          <w:szCs w:val="21"/>
        </w:rPr>
        <w:t>s</w:t>
      </w:r>
      <w:r w:rsidRPr="00650A2F">
        <w:rPr>
          <w:rFonts w:ascii="Arial" w:eastAsia="Times New Roman" w:hAnsi="Arial" w:cs="Arial"/>
          <w:color w:val="000000"/>
          <w:sz w:val="21"/>
          <w:szCs w:val="21"/>
        </w:rPr>
        <w:t> = 5/48, для консольной балки </w:t>
      </w:r>
      <w:r w:rsidRPr="00650A2F">
        <w:rPr>
          <w:rFonts w:ascii="Arial" w:eastAsia="Times New Roman" w:hAnsi="Arial" w:cs="Arial"/>
          <w:i/>
          <w:iCs/>
          <w:color w:val="000000"/>
          <w:sz w:val="21"/>
          <w:szCs w:val="21"/>
        </w:rPr>
        <w:t>s</w:t>
      </w:r>
      <w:r w:rsidRPr="00650A2F">
        <w:rPr>
          <w:rFonts w:ascii="Arial" w:eastAsia="Times New Roman" w:hAnsi="Arial" w:cs="Arial"/>
          <w:color w:val="000000"/>
          <w:sz w:val="21"/>
          <w:szCs w:val="21"/>
        </w:rPr>
        <w:t> = 1/4.</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11.8 Кривизну изгибаемых, внецентренно сжатых и внецентренно растянутых элементов с трещинами в растянутой зоне определяют по формуле:</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lang w:val="en-US"/>
        </w:rPr>
      </w:pPr>
      <w:r w:rsidRPr="00650A2F">
        <w:rPr>
          <w:rFonts w:ascii="Arial" w:eastAsia="Times New Roman" w:hAnsi="Arial" w:cs="Arial"/>
          <w:color w:val="000000"/>
          <w:sz w:val="21"/>
          <w:szCs w:val="21"/>
          <w:lang w:val="en-US"/>
        </w:rPr>
        <w:t>(1/</w:t>
      </w:r>
      <w:r w:rsidRPr="00650A2F">
        <w:rPr>
          <w:rFonts w:ascii="Arial" w:eastAsia="Times New Roman" w:hAnsi="Arial" w:cs="Arial"/>
          <w:i/>
          <w:iCs/>
          <w:color w:val="000000"/>
          <w:sz w:val="21"/>
          <w:szCs w:val="21"/>
          <w:lang w:val="en-US"/>
        </w:rPr>
        <w:t>r</w:t>
      </w:r>
      <w:r w:rsidRPr="00650A2F">
        <w:rPr>
          <w:rFonts w:ascii="Arial" w:eastAsia="Times New Roman" w:hAnsi="Arial" w:cs="Arial"/>
          <w:color w:val="000000"/>
          <w:sz w:val="21"/>
          <w:szCs w:val="21"/>
          <w:lang w:val="en-US"/>
        </w:rPr>
        <w:t>)</w:t>
      </w:r>
      <w:r w:rsidRPr="00650A2F">
        <w:rPr>
          <w:rFonts w:ascii="Arial" w:eastAsia="Times New Roman" w:hAnsi="Arial" w:cs="Arial"/>
          <w:i/>
          <w:iCs/>
          <w:color w:val="000000"/>
          <w:sz w:val="21"/>
          <w:szCs w:val="21"/>
          <w:vertAlign w:val="subscript"/>
          <w:lang w:val="en-US"/>
        </w:rPr>
        <w:t>max</w:t>
      </w:r>
      <w:r w:rsidRPr="00650A2F">
        <w:rPr>
          <w:rFonts w:ascii="Arial" w:eastAsia="Times New Roman" w:hAnsi="Arial" w:cs="Arial"/>
          <w:color w:val="000000"/>
          <w:sz w:val="21"/>
          <w:szCs w:val="21"/>
          <w:lang w:val="en-US"/>
        </w:rPr>
        <w:t> = (1/</w:t>
      </w:r>
      <w:r w:rsidRPr="00650A2F">
        <w:rPr>
          <w:rFonts w:ascii="Arial" w:eastAsia="Times New Roman" w:hAnsi="Arial" w:cs="Arial"/>
          <w:i/>
          <w:iCs/>
          <w:color w:val="000000"/>
          <w:sz w:val="21"/>
          <w:szCs w:val="21"/>
          <w:lang w:val="en-US"/>
        </w:rPr>
        <w:t>r</w:t>
      </w:r>
      <w:r w:rsidRPr="00650A2F">
        <w:rPr>
          <w:rFonts w:ascii="Arial" w:eastAsia="Times New Roman" w:hAnsi="Arial" w:cs="Arial"/>
          <w:color w:val="000000"/>
          <w:sz w:val="21"/>
          <w:szCs w:val="21"/>
          <w:lang w:val="en-US"/>
        </w:rPr>
        <w:t>)</w:t>
      </w:r>
      <w:r w:rsidRPr="00650A2F">
        <w:rPr>
          <w:rFonts w:ascii="Arial" w:eastAsia="Times New Roman" w:hAnsi="Arial" w:cs="Arial"/>
          <w:color w:val="000000"/>
          <w:sz w:val="21"/>
          <w:szCs w:val="21"/>
          <w:vertAlign w:val="subscript"/>
          <w:lang w:val="en-US"/>
        </w:rPr>
        <w:t>1</w:t>
      </w:r>
      <w:r w:rsidRPr="00650A2F">
        <w:rPr>
          <w:rFonts w:ascii="Arial" w:eastAsia="Times New Roman" w:hAnsi="Arial" w:cs="Arial"/>
          <w:color w:val="000000"/>
          <w:sz w:val="21"/>
          <w:szCs w:val="21"/>
          <w:lang w:val="en-US"/>
        </w:rPr>
        <w:t> - (1/</w:t>
      </w:r>
      <w:r w:rsidRPr="00650A2F">
        <w:rPr>
          <w:rFonts w:ascii="Arial" w:eastAsia="Times New Roman" w:hAnsi="Arial" w:cs="Arial"/>
          <w:i/>
          <w:iCs/>
          <w:color w:val="000000"/>
          <w:sz w:val="21"/>
          <w:szCs w:val="21"/>
          <w:lang w:val="en-US"/>
        </w:rPr>
        <w:t>r</w:t>
      </w:r>
      <w:r w:rsidRPr="00650A2F">
        <w:rPr>
          <w:rFonts w:ascii="Arial" w:eastAsia="Times New Roman" w:hAnsi="Arial" w:cs="Arial"/>
          <w:color w:val="000000"/>
          <w:sz w:val="21"/>
          <w:szCs w:val="21"/>
          <w:lang w:val="en-US"/>
        </w:rPr>
        <w:t>)</w:t>
      </w:r>
      <w:r w:rsidRPr="00650A2F">
        <w:rPr>
          <w:rFonts w:ascii="Arial" w:eastAsia="Times New Roman" w:hAnsi="Arial" w:cs="Arial"/>
          <w:color w:val="000000"/>
          <w:sz w:val="21"/>
          <w:szCs w:val="21"/>
          <w:vertAlign w:val="subscript"/>
          <w:lang w:val="en-US"/>
        </w:rPr>
        <w:t>2</w:t>
      </w:r>
      <w:r w:rsidRPr="00650A2F">
        <w:rPr>
          <w:rFonts w:ascii="Arial" w:eastAsia="Times New Roman" w:hAnsi="Arial" w:cs="Arial"/>
          <w:color w:val="000000"/>
          <w:sz w:val="21"/>
          <w:szCs w:val="21"/>
          <w:lang w:val="en-US"/>
        </w:rPr>
        <w:t> + (1/</w:t>
      </w:r>
      <w:r w:rsidRPr="00650A2F">
        <w:rPr>
          <w:rFonts w:ascii="Arial" w:eastAsia="Times New Roman" w:hAnsi="Arial" w:cs="Arial"/>
          <w:i/>
          <w:iCs/>
          <w:color w:val="000000"/>
          <w:sz w:val="21"/>
          <w:szCs w:val="21"/>
          <w:lang w:val="en-US"/>
        </w:rPr>
        <w:t>r</w:t>
      </w:r>
      <w:r w:rsidRPr="00650A2F">
        <w:rPr>
          <w:rFonts w:ascii="Arial" w:eastAsia="Times New Roman" w:hAnsi="Arial" w:cs="Arial"/>
          <w:color w:val="000000"/>
          <w:sz w:val="21"/>
          <w:szCs w:val="21"/>
          <w:lang w:val="en-US"/>
        </w:rPr>
        <w:t>)</w:t>
      </w:r>
      <w:r w:rsidRPr="00650A2F">
        <w:rPr>
          <w:rFonts w:ascii="Arial" w:eastAsia="Times New Roman" w:hAnsi="Arial" w:cs="Arial"/>
          <w:color w:val="000000"/>
          <w:sz w:val="21"/>
          <w:szCs w:val="21"/>
          <w:vertAlign w:val="subscript"/>
          <w:lang w:val="en-US"/>
        </w:rPr>
        <w:t>3</w:t>
      </w:r>
      <w:r w:rsidRPr="00650A2F">
        <w:rPr>
          <w:rFonts w:ascii="Arial" w:eastAsia="Times New Roman" w:hAnsi="Arial" w:cs="Arial"/>
          <w:color w:val="000000"/>
          <w:sz w:val="21"/>
          <w:szCs w:val="21"/>
          <w:lang w:val="en-US"/>
        </w:rPr>
        <w:t> - (1/</w:t>
      </w:r>
      <w:r w:rsidRPr="00650A2F">
        <w:rPr>
          <w:rFonts w:ascii="Arial" w:eastAsia="Times New Roman" w:hAnsi="Arial" w:cs="Arial"/>
          <w:i/>
          <w:iCs/>
          <w:color w:val="000000"/>
          <w:sz w:val="21"/>
          <w:szCs w:val="21"/>
          <w:lang w:val="en-US"/>
        </w:rPr>
        <w:t>r</w:t>
      </w:r>
      <w:r w:rsidRPr="00650A2F">
        <w:rPr>
          <w:rFonts w:ascii="Arial" w:eastAsia="Times New Roman" w:hAnsi="Arial" w:cs="Arial"/>
          <w:color w:val="000000"/>
          <w:sz w:val="21"/>
          <w:szCs w:val="21"/>
          <w:lang w:val="en-US"/>
        </w:rPr>
        <w:t>)</w:t>
      </w:r>
      <w:r w:rsidRPr="00650A2F">
        <w:rPr>
          <w:rFonts w:ascii="Arial" w:eastAsia="Times New Roman" w:hAnsi="Arial" w:cs="Arial"/>
          <w:i/>
          <w:iCs/>
          <w:color w:val="000000"/>
          <w:sz w:val="21"/>
          <w:szCs w:val="21"/>
          <w:vertAlign w:val="subscript"/>
          <w:lang w:val="en-US"/>
        </w:rPr>
        <w:t>cs</w:t>
      </w:r>
      <w:r w:rsidRPr="00650A2F">
        <w:rPr>
          <w:rFonts w:ascii="Arial" w:eastAsia="Times New Roman" w:hAnsi="Arial" w:cs="Arial"/>
          <w:color w:val="000000"/>
          <w:sz w:val="21"/>
          <w:szCs w:val="21"/>
          <w:lang w:val="en-US"/>
        </w:rPr>
        <w:t> ,                                                   (</w:t>
      </w:r>
      <w:bookmarkStart w:id="152" w:name="i1536445"/>
      <w:bookmarkEnd w:id="152"/>
      <w:r w:rsidRPr="00650A2F">
        <w:rPr>
          <w:rFonts w:ascii="Arial" w:eastAsia="Times New Roman" w:hAnsi="Arial" w:cs="Arial"/>
          <w:color w:val="000000"/>
          <w:sz w:val="21"/>
          <w:szCs w:val="21"/>
          <w:lang w:val="en-US"/>
        </w:rPr>
        <w:t>11.5)</w:t>
      </w:r>
    </w:p>
    <w:p w:rsidR="00650A2F" w:rsidRPr="00650A2F" w:rsidRDefault="00650A2F" w:rsidP="00650A2F">
      <w:pPr>
        <w:shd w:val="clear" w:color="auto" w:fill="FCFCFC"/>
        <w:spacing w:after="0" w:line="240" w:lineRule="auto"/>
        <w:jc w:val="both"/>
        <w:rPr>
          <w:rFonts w:ascii="Arial" w:eastAsia="Times New Roman" w:hAnsi="Arial" w:cs="Arial"/>
          <w:color w:val="000000"/>
          <w:sz w:val="21"/>
          <w:szCs w:val="21"/>
        </w:rPr>
      </w:pPr>
      <w:r w:rsidRPr="00650A2F">
        <w:rPr>
          <w:rFonts w:ascii="Arial" w:eastAsia="Times New Roman" w:hAnsi="Arial" w:cs="Arial"/>
          <w:color w:val="000000"/>
          <w:sz w:val="21"/>
          <w:szCs w:val="21"/>
        </w:rPr>
        <w:t>где (1/</w:t>
      </w:r>
      <w:r w:rsidRPr="00650A2F">
        <w:rPr>
          <w:rFonts w:ascii="Arial" w:eastAsia="Times New Roman" w:hAnsi="Arial" w:cs="Arial"/>
          <w:i/>
          <w:iCs/>
          <w:color w:val="000000"/>
          <w:sz w:val="21"/>
          <w:szCs w:val="21"/>
        </w:rPr>
        <w:t>r</w:t>
      </w:r>
      <w:r w:rsidRPr="00650A2F">
        <w:rPr>
          <w:rFonts w:ascii="Arial" w:eastAsia="Times New Roman" w:hAnsi="Arial" w:cs="Arial"/>
          <w:color w:val="000000"/>
          <w:sz w:val="21"/>
          <w:szCs w:val="21"/>
        </w:rPr>
        <w:t>)</w:t>
      </w:r>
      <w:r w:rsidRPr="00650A2F">
        <w:rPr>
          <w:rFonts w:ascii="Arial" w:eastAsia="Times New Roman" w:hAnsi="Arial" w:cs="Arial"/>
          <w:color w:val="000000"/>
          <w:sz w:val="21"/>
          <w:szCs w:val="21"/>
          <w:vertAlign w:val="subscript"/>
        </w:rPr>
        <w:t>1</w:t>
      </w:r>
      <w:r w:rsidRPr="00650A2F">
        <w:rPr>
          <w:rFonts w:ascii="Arial" w:eastAsia="Times New Roman" w:hAnsi="Arial" w:cs="Arial"/>
          <w:color w:val="000000"/>
          <w:sz w:val="21"/>
          <w:szCs w:val="21"/>
        </w:rPr>
        <w:t> - кривизна от непродолжительного действия всей нагрузки, на которую производят расчет по деформациям;</w:t>
      </w:r>
    </w:p>
    <w:p w:rsidR="00650A2F" w:rsidRPr="00650A2F" w:rsidRDefault="00650A2F" w:rsidP="00650A2F">
      <w:pPr>
        <w:shd w:val="clear" w:color="auto" w:fill="FCFCFC"/>
        <w:spacing w:after="0" w:line="240" w:lineRule="auto"/>
        <w:ind w:firstLine="426"/>
        <w:jc w:val="both"/>
        <w:rPr>
          <w:rFonts w:ascii="Arial" w:eastAsia="Times New Roman" w:hAnsi="Arial" w:cs="Arial"/>
          <w:color w:val="000000"/>
          <w:sz w:val="21"/>
          <w:szCs w:val="21"/>
        </w:rPr>
      </w:pPr>
      <w:r w:rsidRPr="00650A2F">
        <w:rPr>
          <w:rFonts w:ascii="Arial" w:eastAsia="Times New Roman" w:hAnsi="Arial" w:cs="Arial"/>
          <w:color w:val="000000"/>
          <w:sz w:val="21"/>
          <w:szCs w:val="21"/>
        </w:rPr>
        <w:t>(1/</w:t>
      </w:r>
      <w:r w:rsidRPr="00650A2F">
        <w:rPr>
          <w:rFonts w:ascii="Arial" w:eastAsia="Times New Roman" w:hAnsi="Arial" w:cs="Arial"/>
          <w:i/>
          <w:iCs/>
          <w:color w:val="000000"/>
          <w:sz w:val="21"/>
          <w:szCs w:val="21"/>
        </w:rPr>
        <w:t>r</w:t>
      </w:r>
      <w:r w:rsidRPr="00650A2F">
        <w:rPr>
          <w:rFonts w:ascii="Arial" w:eastAsia="Times New Roman" w:hAnsi="Arial" w:cs="Arial"/>
          <w:color w:val="000000"/>
          <w:sz w:val="21"/>
          <w:szCs w:val="21"/>
        </w:rPr>
        <w:t>)</w:t>
      </w:r>
      <w:r w:rsidRPr="00650A2F">
        <w:rPr>
          <w:rFonts w:ascii="Arial" w:eastAsia="Times New Roman" w:hAnsi="Arial" w:cs="Arial"/>
          <w:color w:val="000000"/>
          <w:sz w:val="21"/>
          <w:szCs w:val="21"/>
          <w:vertAlign w:val="subscript"/>
        </w:rPr>
        <w:t>2</w:t>
      </w:r>
      <w:r w:rsidRPr="00650A2F">
        <w:rPr>
          <w:rFonts w:ascii="Arial" w:eastAsia="Times New Roman" w:hAnsi="Arial" w:cs="Arial"/>
          <w:color w:val="000000"/>
          <w:sz w:val="21"/>
          <w:szCs w:val="21"/>
        </w:rPr>
        <w:t> - кривизна от непродолжительного действия постоянных и временных длительных нагрузок;</w:t>
      </w:r>
    </w:p>
    <w:p w:rsidR="00650A2F" w:rsidRPr="00650A2F" w:rsidRDefault="00650A2F" w:rsidP="00650A2F">
      <w:pPr>
        <w:shd w:val="clear" w:color="auto" w:fill="FCFCFC"/>
        <w:spacing w:after="0" w:line="240" w:lineRule="auto"/>
        <w:ind w:firstLine="426"/>
        <w:jc w:val="both"/>
        <w:rPr>
          <w:rFonts w:ascii="Arial" w:eastAsia="Times New Roman" w:hAnsi="Arial" w:cs="Arial"/>
          <w:color w:val="000000"/>
          <w:sz w:val="21"/>
          <w:szCs w:val="21"/>
        </w:rPr>
      </w:pPr>
      <w:r w:rsidRPr="00650A2F">
        <w:rPr>
          <w:rFonts w:ascii="Arial" w:eastAsia="Times New Roman" w:hAnsi="Arial" w:cs="Arial"/>
          <w:color w:val="000000"/>
          <w:sz w:val="21"/>
          <w:szCs w:val="21"/>
        </w:rPr>
        <w:t>(1/</w:t>
      </w:r>
      <w:r w:rsidRPr="00650A2F">
        <w:rPr>
          <w:rFonts w:ascii="Arial" w:eastAsia="Times New Roman" w:hAnsi="Arial" w:cs="Arial"/>
          <w:i/>
          <w:iCs/>
          <w:color w:val="000000"/>
          <w:sz w:val="21"/>
          <w:szCs w:val="21"/>
        </w:rPr>
        <w:t>r</w:t>
      </w:r>
      <w:r w:rsidRPr="00650A2F">
        <w:rPr>
          <w:rFonts w:ascii="Arial" w:eastAsia="Times New Roman" w:hAnsi="Arial" w:cs="Arial"/>
          <w:color w:val="000000"/>
          <w:sz w:val="21"/>
          <w:szCs w:val="21"/>
        </w:rPr>
        <w:t>)</w:t>
      </w:r>
      <w:r w:rsidRPr="00650A2F">
        <w:rPr>
          <w:rFonts w:ascii="Arial" w:eastAsia="Times New Roman" w:hAnsi="Arial" w:cs="Arial"/>
          <w:color w:val="000000"/>
          <w:sz w:val="21"/>
          <w:szCs w:val="21"/>
          <w:vertAlign w:val="subscript"/>
        </w:rPr>
        <w:t>3</w:t>
      </w:r>
      <w:r w:rsidRPr="00650A2F">
        <w:rPr>
          <w:rFonts w:ascii="Arial" w:eastAsia="Times New Roman" w:hAnsi="Arial" w:cs="Arial"/>
          <w:color w:val="000000"/>
          <w:sz w:val="21"/>
          <w:szCs w:val="21"/>
        </w:rPr>
        <w:t> - кривизна от продолжительного действия постоянных и временных длительных нагрузок;</w:t>
      </w:r>
    </w:p>
    <w:p w:rsidR="00650A2F" w:rsidRPr="00650A2F" w:rsidRDefault="00650A2F" w:rsidP="00650A2F">
      <w:pPr>
        <w:shd w:val="clear" w:color="auto" w:fill="FCFCFC"/>
        <w:spacing w:after="0" w:line="240" w:lineRule="auto"/>
        <w:ind w:firstLine="426"/>
        <w:jc w:val="both"/>
        <w:rPr>
          <w:rFonts w:ascii="Arial" w:eastAsia="Times New Roman" w:hAnsi="Arial" w:cs="Arial"/>
          <w:color w:val="000000"/>
          <w:sz w:val="21"/>
          <w:szCs w:val="21"/>
        </w:rPr>
      </w:pPr>
      <w:r w:rsidRPr="00650A2F">
        <w:rPr>
          <w:rFonts w:ascii="Arial" w:eastAsia="Times New Roman" w:hAnsi="Arial" w:cs="Arial"/>
          <w:color w:val="000000"/>
          <w:sz w:val="21"/>
          <w:szCs w:val="21"/>
        </w:rPr>
        <w:t>(1/</w:t>
      </w:r>
      <w:r w:rsidRPr="00650A2F">
        <w:rPr>
          <w:rFonts w:ascii="Arial" w:eastAsia="Times New Roman" w:hAnsi="Arial" w:cs="Arial"/>
          <w:i/>
          <w:iCs/>
          <w:color w:val="000000"/>
          <w:sz w:val="21"/>
          <w:szCs w:val="21"/>
        </w:rPr>
        <w:t>r</w:t>
      </w:r>
      <w:r w:rsidRPr="00650A2F">
        <w:rPr>
          <w:rFonts w:ascii="Arial" w:eastAsia="Times New Roman" w:hAnsi="Arial" w:cs="Arial"/>
          <w:color w:val="000000"/>
          <w:sz w:val="21"/>
          <w:szCs w:val="21"/>
        </w:rPr>
        <w:t>)</w:t>
      </w:r>
      <w:proofErr w:type="spellStart"/>
      <w:r w:rsidRPr="00650A2F">
        <w:rPr>
          <w:rFonts w:ascii="Arial" w:eastAsia="Times New Roman" w:hAnsi="Arial" w:cs="Arial"/>
          <w:i/>
          <w:iCs/>
          <w:color w:val="000000"/>
          <w:sz w:val="21"/>
          <w:szCs w:val="21"/>
          <w:vertAlign w:val="subscript"/>
        </w:rPr>
        <w:t>cs</w:t>
      </w:r>
      <w:proofErr w:type="spellEnd"/>
      <w:r w:rsidRPr="00650A2F">
        <w:rPr>
          <w:rFonts w:ascii="Arial" w:eastAsia="Times New Roman" w:hAnsi="Arial" w:cs="Arial"/>
          <w:color w:val="000000"/>
          <w:sz w:val="21"/>
          <w:szCs w:val="21"/>
        </w:rPr>
        <w:t> - кривизна от температурной усадки бетона.</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11.9 Кривизна железобетонных элементов от действия нагрузки:</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color w:val="000000"/>
          <w:sz w:val="21"/>
          <w:szCs w:val="21"/>
        </w:rPr>
        <w:t>(1/</w:t>
      </w:r>
      <w:r w:rsidRPr="00650A2F">
        <w:rPr>
          <w:rFonts w:ascii="Arial" w:eastAsia="Times New Roman" w:hAnsi="Arial" w:cs="Arial"/>
          <w:i/>
          <w:iCs/>
          <w:color w:val="000000"/>
          <w:sz w:val="21"/>
          <w:szCs w:val="21"/>
        </w:rPr>
        <w:t>r</w:t>
      </w:r>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M</w:t>
      </w:r>
      <w:r w:rsidRPr="00650A2F">
        <w:rPr>
          <w:rFonts w:ascii="Arial" w:eastAsia="Times New Roman" w:hAnsi="Arial" w:cs="Arial"/>
          <w:color w:val="000000"/>
          <w:sz w:val="21"/>
          <w:szCs w:val="21"/>
        </w:rPr>
        <w:t>/</w:t>
      </w:r>
      <w:r w:rsidRPr="00650A2F">
        <w:rPr>
          <w:rFonts w:ascii="Arial" w:eastAsia="Times New Roman" w:hAnsi="Arial" w:cs="Arial"/>
          <w:i/>
          <w:iCs/>
          <w:color w:val="000000"/>
          <w:sz w:val="21"/>
          <w:szCs w:val="21"/>
        </w:rPr>
        <w:t>D</w:t>
      </w:r>
      <w:r w:rsidRPr="00650A2F">
        <w:rPr>
          <w:rFonts w:ascii="Arial" w:eastAsia="Times New Roman" w:hAnsi="Arial" w:cs="Arial"/>
          <w:color w:val="000000"/>
          <w:sz w:val="21"/>
          <w:szCs w:val="21"/>
        </w:rPr>
        <w:t> ,                                                                                             (11.6)</w:t>
      </w:r>
    </w:p>
    <w:p w:rsidR="00650A2F" w:rsidRPr="00650A2F" w:rsidRDefault="00650A2F" w:rsidP="00650A2F">
      <w:pPr>
        <w:shd w:val="clear" w:color="auto" w:fill="FCFCFC"/>
        <w:spacing w:after="0" w:line="240" w:lineRule="auto"/>
        <w:jc w:val="both"/>
        <w:rPr>
          <w:rFonts w:ascii="Arial" w:eastAsia="Times New Roman" w:hAnsi="Arial" w:cs="Arial"/>
          <w:color w:val="000000"/>
          <w:sz w:val="21"/>
          <w:szCs w:val="21"/>
        </w:rPr>
      </w:pPr>
      <w:r w:rsidRPr="00650A2F">
        <w:rPr>
          <w:rFonts w:ascii="Arial" w:eastAsia="Times New Roman" w:hAnsi="Arial" w:cs="Arial"/>
          <w:color w:val="000000"/>
          <w:sz w:val="21"/>
          <w:szCs w:val="21"/>
        </w:rPr>
        <w:t>где </w:t>
      </w:r>
      <w:r w:rsidRPr="00650A2F">
        <w:rPr>
          <w:rFonts w:ascii="Arial" w:eastAsia="Times New Roman" w:hAnsi="Arial" w:cs="Arial"/>
          <w:i/>
          <w:iCs/>
          <w:color w:val="000000"/>
          <w:sz w:val="21"/>
          <w:szCs w:val="21"/>
        </w:rPr>
        <w:t>М</w:t>
      </w:r>
      <w:r w:rsidRPr="00650A2F">
        <w:rPr>
          <w:rFonts w:ascii="Arial" w:eastAsia="Times New Roman" w:hAnsi="Arial" w:cs="Arial"/>
          <w:color w:val="000000"/>
          <w:sz w:val="21"/>
          <w:szCs w:val="21"/>
        </w:rPr>
        <w:t> - изгибаемый момент от внешней нагрузки (с учетом момента от продольной силы </w:t>
      </w:r>
      <w:r w:rsidRPr="00650A2F">
        <w:rPr>
          <w:rFonts w:ascii="Arial" w:eastAsia="Times New Roman" w:hAnsi="Arial" w:cs="Arial"/>
          <w:i/>
          <w:iCs/>
          <w:color w:val="000000"/>
          <w:sz w:val="21"/>
          <w:szCs w:val="21"/>
        </w:rPr>
        <w:t>N</w:t>
      </w:r>
      <w:r w:rsidRPr="00650A2F">
        <w:rPr>
          <w:rFonts w:ascii="Arial" w:eastAsia="Times New Roman" w:hAnsi="Arial" w:cs="Arial"/>
          <w:color w:val="000000"/>
          <w:sz w:val="21"/>
          <w:szCs w:val="21"/>
        </w:rPr>
        <w:t>) относительно оси нормальной плоскости действия изгибаемого момента и проходящей через центр тяжести приведенного поперечного сечения элемента;</w:t>
      </w:r>
    </w:p>
    <w:p w:rsidR="00650A2F" w:rsidRPr="00650A2F" w:rsidRDefault="00650A2F" w:rsidP="00650A2F">
      <w:pPr>
        <w:shd w:val="clear" w:color="auto" w:fill="FCFCFC"/>
        <w:spacing w:after="0" w:line="240" w:lineRule="auto"/>
        <w:ind w:firstLine="426"/>
        <w:jc w:val="both"/>
        <w:rPr>
          <w:rFonts w:ascii="Arial" w:eastAsia="Times New Roman" w:hAnsi="Arial" w:cs="Arial"/>
          <w:color w:val="000000"/>
          <w:sz w:val="21"/>
          <w:szCs w:val="21"/>
        </w:rPr>
      </w:pPr>
      <w:r w:rsidRPr="00650A2F">
        <w:rPr>
          <w:rFonts w:ascii="Arial" w:eastAsia="Times New Roman" w:hAnsi="Arial" w:cs="Arial"/>
          <w:i/>
          <w:iCs/>
          <w:color w:val="000000"/>
          <w:sz w:val="21"/>
          <w:szCs w:val="21"/>
        </w:rPr>
        <w:t>D</w:t>
      </w:r>
      <w:r w:rsidRPr="00650A2F">
        <w:rPr>
          <w:rFonts w:ascii="Arial" w:eastAsia="Times New Roman" w:hAnsi="Arial" w:cs="Arial"/>
          <w:color w:val="000000"/>
          <w:sz w:val="21"/>
          <w:szCs w:val="21"/>
        </w:rPr>
        <w:t> - жесткость приведенного поперечного сечения элемента, определяемая по формуле:</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i/>
          <w:iCs/>
          <w:color w:val="000000"/>
          <w:sz w:val="21"/>
          <w:szCs w:val="21"/>
        </w:rPr>
        <w:t>D</w:t>
      </w:r>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E</w:t>
      </w:r>
      <w:r w:rsidRPr="00650A2F">
        <w:rPr>
          <w:rFonts w:ascii="Arial" w:eastAsia="Times New Roman" w:hAnsi="Arial" w:cs="Arial"/>
          <w:i/>
          <w:iCs/>
          <w:color w:val="000000"/>
          <w:sz w:val="21"/>
          <w:szCs w:val="21"/>
          <w:vertAlign w:val="subscript"/>
        </w:rPr>
        <w:t>b</w:t>
      </w:r>
      <w:r w:rsidRPr="00650A2F">
        <w:rPr>
          <w:rFonts w:ascii="Arial" w:eastAsia="Times New Roman" w:hAnsi="Arial" w:cs="Arial"/>
          <w:color w:val="000000"/>
          <w:sz w:val="21"/>
          <w:szCs w:val="21"/>
          <w:vertAlign w:val="subscript"/>
        </w:rPr>
        <w:t>1</w:t>
      </w:r>
      <w:r w:rsidRPr="00650A2F">
        <w:rPr>
          <w:rFonts w:ascii="Arial" w:eastAsia="Times New Roman" w:hAnsi="Arial" w:cs="Arial"/>
          <w:i/>
          <w:iCs/>
          <w:color w:val="000000"/>
          <w:sz w:val="21"/>
          <w:szCs w:val="21"/>
        </w:rPr>
        <w:t>J</w:t>
      </w:r>
      <w:r w:rsidRPr="00650A2F">
        <w:rPr>
          <w:rFonts w:ascii="Arial" w:eastAsia="Times New Roman" w:hAnsi="Arial" w:cs="Arial"/>
          <w:i/>
          <w:iCs/>
          <w:color w:val="000000"/>
          <w:sz w:val="21"/>
          <w:szCs w:val="21"/>
          <w:vertAlign w:val="subscript"/>
        </w:rPr>
        <w:t>red</w:t>
      </w:r>
      <w:r w:rsidRPr="00650A2F">
        <w:rPr>
          <w:rFonts w:ascii="Arial" w:eastAsia="Times New Roman" w:hAnsi="Arial" w:cs="Arial"/>
          <w:color w:val="000000"/>
          <w:sz w:val="21"/>
          <w:szCs w:val="21"/>
        </w:rPr>
        <w:t> .                                                                                               (</w:t>
      </w:r>
      <w:bookmarkStart w:id="153" w:name="i1543021"/>
      <w:bookmarkEnd w:id="153"/>
      <w:r w:rsidRPr="00650A2F">
        <w:rPr>
          <w:rFonts w:ascii="Arial" w:eastAsia="Times New Roman" w:hAnsi="Arial" w:cs="Arial"/>
          <w:color w:val="000000"/>
          <w:sz w:val="21"/>
          <w:szCs w:val="21"/>
        </w:rPr>
        <w:t>11.7)</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11.10 Жесткость железобетонного элемента </w:t>
      </w:r>
      <w:r w:rsidRPr="00650A2F">
        <w:rPr>
          <w:rFonts w:ascii="Arial" w:eastAsia="Times New Roman" w:hAnsi="Arial" w:cs="Arial"/>
          <w:i/>
          <w:iCs/>
          <w:color w:val="000000"/>
          <w:sz w:val="21"/>
          <w:szCs w:val="21"/>
        </w:rPr>
        <w:t>D</w:t>
      </w:r>
      <w:r w:rsidRPr="00650A2F">
        <w:rPr>
          <w:rFonts w:ascii="Arial" w:eastAsia="Times New Roman" w:hAnsi="Arial" w:cs="Arial"/>
          <w:color w:val="000000"/>
          <w:sz w:val="21"/>
          <w:szCs w:val="21"/>
        </w:rPr>
        <w:t> без трещин в растянутой зоне определяют по формуле (</w:t>
      </w:r>
      <w:hyperlink r:id="rId367" w:anchor="i1543021" w:tooltip="Формула" w:history="1">
        <w:r w:rsidRPr="00650A2F">
          <w:rPr>
            <w:rFonts w:ascii="Arial" w:eastAsia="Times New Roman" w:hAnsi="Arial" w:cs="Arial"/>
            <w:color w:val="008000"/>
            <w:sz w:val="21"/>
            <w:szCs w:val="21"/>
            <w:u w:val="single"/>
          </w:rPr>
          <w:t>11.7</w:t>
        </w:r>
      </w:hyperlink>
      <w:r w:rsidRPr="00650A2F">
        <w:rPr>
          <w:rFonts w:ascii="Arial" w:eastAsia="Times New Roman" w:hAnsi="Arial" w:cs="Arial"/>
          <w:color w:val="000000"/>
          <w:sz w:val="21"/>
          <w:szCs w:val="21"/>
        </w:rPr>
        <w:t>), в которой значение модуля деформации бетона принимают равным при непродолжительном действии нагрузки:</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i/>
          <w:iCs/>
          <w:color w:val="000000"/>
          <w:sz w:val="21"/>
          <w:szCs w:val="21"/>
        </w:rPr>
        <w:t>E</w:t>
      </w:r>
      <w:r w:rsidRPr="00650A2F">
        <w:rPr>
          <w:rFonts w:ascii="Arial" w:eastAsia="Times New Roman" w:hAnsi="Arial" w:cs="Arial"/>
          <w:i/>
          <w:iCs/>
          <w:color w:val="000000"/>
          <w:sz w:val="21"/>
          <w:szCs w:val="21"/>
          <w:vertAlign w:val="subscript"/>
        </w:rPr>
        <w:t>b</w:t>
      </w:r>
      <w:r w:rsidRPr="00650A2F">
        <w:rPr>
          <w:rFonts w:ascii="Arial" w:eastAsia="Times New Roman" w:hAnsi="Arial" w:cs="Arial"/>
          <w:color w:val="000000"/>
          <w:sz w:val="21"/>
          <w:szCs w:val="21"/>
          <w:vertAlign w:val="subscript"/>
        </w:rPr>
        <w:t>1</w:t>
      </w:r>
      <w:r w:rsidRPr="00650A2F">
        <w:rPr>
          <w:rFonts w:ascii="Arial" w:eastAsia="Times New Roman" w:hAnsi="Arial" w:cs="Arial"/>
          <w:color w:val="000000"/>
          <w:sz w:val="21"/>
          <w:szCs w:val="21"/>
        </w:rPr>
        <w:t> = 0,85</w:t>
      </w:r>
      <w:r w:rsidRPr="00650A2F">
        <w:rPr>
          <w:rFonts w:ascii="Arial" w:eastAsia="Times New Roman" w:hAnsi="Arial" w:cs="Arial"/>
          <w:i/>
          <w:iCs/>
          <w:color w:val="000000"/>
          <w:sz w:val="21"/>
          <w:szCs w:val="21"/>
        </w:rPr>
        <w:t>E</w:t>
      </w:r>
      <w:r w:rsidRPr="00650A2F">
        <w:rPr>
          <w:rFonts w:ascii="Arial" w:eastAsia="Times New Roman" w:hAnsi="Arial" w:cs="Arial"/>
          <w:i/>
          <w:iCs/>
          <w:color w:val="000000"/>
          <w:sz w:val="21"/>
          <w:szCs w:val="21"/>
          <w:vertAlign w:val="subscript"/>
        </w:rPr>
        <w:t>bt</w:t>
      </w:r>
      <w:r w:rsidRPr="00650A2F">
        <w:rPr>
          <w:rFonts w:ascii="Arial" w:eastAsia="Times New Roman" w:hAnsi="Arial" w:cs="Arial"/>
          <w:color w:val="000000"/>
          <w:sz w:val="21"/>
          <w:szCs w:val="21"/>
        </w:rPr>
        <w:t> ,                                                                                           (</w:t>
      </w:r>
      <w:bookmarkStart w:id="154" w:name="i1557439"/>
      <w:bookmarkEnd w:id="154"/>
      <w:r w:rsidRPr="00650A2F">
        <w:rPr>
          <w:rFonts w:ascii="Arial" w:eastAsia="Times New Roman" w:hAnsi="Arial" w:cs="Arial"/>
          <w:color w:val="000000"/>
          <w:sz w:val="21"/>
          <w:szCs w:val="21"/>
        </w:rPr>
        <w:t>11.8)</w:t>
      </w:r>
    </w:p>
    <w:p w:rsidR="00650A2F" w:rsidRPr="00650A2F" w:rsidRDefault="00650A2F" w:rsidP="00650A2F">
      <w:pPr>
        <w:shd w:val="clear" w:color="auto" w:fill="FCFCFC"/>
        <w:spacing w:after="0" w:line="240" w:lineRule="auto"/>
        <w:jc w:val="both"/>
        <w:rPr>
          <w:rFonts w:ascii="Arial" w:eastAsia="Times New Roman" w:hAnsi="Arial" w:cs="Arial"/>
          <w:color w:val="000000"/>
          <w:sz w:val="21"/>
          <w:szCs w:val="21"/>
        </w:rPr>
      </w:pPr>
      <w:r w:rsidRPr="00650A2F">
        <w:rPr>
          <w:rFonts w:ascii="Arial" w:eastAsia="Times New Roman" w:hAnsi="Arial" w:cs="Arial"/>
          <w:color w:val="000000"/>
          <w:sz w:val="21"/>
          <w:szCs w:val="21"/>
        </w:rPr>
        <w:t>где </w:t>
      </w:r>
      <w:proofErr w:type="spellStart"/>
      <w:r w:rsidRPr="00650A2F">
        <w:rPr>
          <w:rFonts w:ascii="Arial" w:eastAsia="Times New Roman" w:hAnsi="Arial" w:cs="Arial"/>
          <w:i/>
          <w:iCs/>
          <w:color w:val="000000"/>
          <w:sz w:val="21"/>
          <w:szCs w:val="21"/>
        </w:rPr>
        <w:t>E</w:t>
      </w:r>
      <w:r w:rsidRPr="00650A2F">
        <w:rPr>
          <w:rFonts w:ascii="Arial" w:eastAsia="Times New Roman" w:hAnsi="Arial" w:cs="Arial"/>
          <w:i/>
          <w:iCs/>
          <w:color w:val="000000"/>
          <w:sz w:val="21"/>
          <w:szCs w:val="21"/>
          <w:vertAlign w:val="subscript"/>
        </w:rPr>
        <w:t>bt</w:t>
      </w:r>
      <w:proofErr w:type="spellEnd"/>
      <w:r w:rsidRPr="00650A2F">
        <w:rPr>
          <w:rFonts w:ascii="Arial" w:eastAsia="Times New Roman" w:hAnsi="Arial" w:cs="Arial"/>
          <w:color w:val="000000"/>
          <w:sz w:val="21"/>
          <w:szCs w:val="21"/>
        </w:rPr>
        <w:t> определяют по формуле (</w:t>
      </w:r>
      <w:hyperlink r:id="rId368" w:anchor="i165644" w:tooltip="Формула" w:history="1">
        <w:r w:rsidRPr="00650A2F">
          <w:rPr>
            <w:rFonts w:ascii="Arial" w:eastAsia="Times New Roman" w:hAnsi="Arial" w:cs="Arial"/>
            <w:color w:val="008000"/>
            <w:sz w:val="21"/>
            <w:szCs w:val="21"/>
            <w:u w:val="single"/>
          </w:rPr>
          <w:t>5.3</w:t>
        </w:r>
      </w:hyperlink>
      <w:r w:rsidRPr="00650A2F">
        <w:rPr>
          <w:rFonts w:ascii="Arial" w:eastAsia="Times New Roman" w:hAnsi="Arial" w:cs="Arial"/>
          <w:color w:val="000000"/>
          <w:sz w:val="21"/>
          <w:szCs w:val="21"/>
        </w:rPr>
        <w:t>), в которой коэффициент </w:t>
      </w:r>
      <w:r w:rsidRPr="00650A2F">
        <w:rPr>
          <w:rFonts w:ascii="Arial" w:eastAsia="Times New Roman" w:hAnsi="Arial" w:cs="Arial"/>
          <w:i/>
          <w:iCs/>
          <w:color w:val="000000"/>
          <w:sz w:val="17"/>
          <w:szCs w:val="17"/>
        </w:rPr>
        <w:t>β</w:t>
      </w:r>
      <w:r w:rsidRPr="00650A2F">
        <w:rPr>
          <w:rFonts w:ascii="Arial" w:eastAsia="Times New Roman" w:hAnsi="Arial" w:cs="Arial"/>
          <w:i/>
          <w:iCs/>
          <w:color w:val="000000"/>
          <w:sz w:val="17"/>
          <w:szCs w:val="17"/>
          <w:vertAlign w:val="subscript"/>
        </w:rPr>
        <w:t>b</w:t>
      </w:r>
      <w:r w:rsidRPr="00650A2F">
        <w:rPr>
          <w:rFonts w:ascii="Arial" w:eastAsia="Times New Roman" w:hAnsi="Arial" w:cs="Arial"/>
          <w:color w:val="000000"/>
          <w:sz w:val="21"/>
          <w:szCs w:val="21"/>
        </w:rPr>
        <w:t> принимают по табл.</w:t>
      </w:r>
      <w:hyperlink r:id="rId369" w:anchor="i154094" w:tooltip="Таблица" w:history="1">
        <w:r w:rsidRPr="00650A2F">
          <w:rPr>
            <w:rFonts w:ascii="Arial" w:eastAsia="Times New Roman" w:hAnsi="Arial" w:cs="Arial"/>
            <w:color w:val="008000"/>
            <w:sz w:val="21"/>
            <w:szCs w:val="21"/>
            <w:u w:val="single"/>
          </w:rPr>
          <w:t>5.1</w:t>
        </w:r>
      </w:hyperlink>
      <w:r w:rsidRPr="00650A2F">
        <w:rPr>
          <w:rFonts w:ascii="Arial" w:eastAsia="Times New Roman" w:hAnsi="Arial" w:cs="Arial"/>
          <w:color w:val="000000"/>
          <w:sz w:val="21"/>
          <w:szCs w:val="21"/>
        </w:rPr>
        <w:t> в зависимости от температуры бетона в центре тяжести приведенного сечения.</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При продолжительном действии нагрузок в формуле (</w:t>
      </w:r>
      <w:hyperlink r:id="rId370" w:anchor="i1557439" w:tooltip="Формула" w:history="1">
        <w:r w:rsidRPr="00650A2F">
          <w:rPr>
            <w:rFonts w:ascii="Arial" w:eastAsia="Times New Roman" w:hAnsi="Arial" w:cs="Arial"/>
            <w:color w:val="008000"/>
            <w:sz w:val="21"/>
            <w:szCs w:val="21"/>
            <w:u w:val="single"/>
          </w:rPr>
          <w:t>11.8</w:t>
        </w:r>
      </w:hyperlink>
      <w:r w:rsidRPr="00650A2F">
        <w:rPr>
          <w:rFonts w:ascii="Arial" w:eastAsia="Times New Roman" w:hAnsi="Arial" w:cs="Arial"/>
          <w:color w:val="000000"/>
          <w:sz w:val="21"/>
          <w:szCs w:val="21"/>
        </w:rPr>
        <w:t>) </w:t>
      </w:r>
      <w:proofErr w:type="spellStart"/>
      <w:r w:rsidRPr="00650A2F">
        <w:rPr>
          <w:rFonts w:ascii="Arial" w:eastAsia="Times New Roman" w:hAnsi="Arial" w:cs="Arial"/>
          <w:i/>
          <w:iCs/>
          <w:color w:val="000000"/>
          <w:sz w:val="21"/>
          <w:szCs w:val="21"/>
        </w:rPr>
        <w:t>E</w:t>
      </w:r>
      <w:r w:rsidRPr="00650A2F">
        <w:rPr>
          <w:rFonts w:ascii="Arial" w:eastAsia="Times New Roman" w:hAnsi="Arial" w:cs="Arial"/>
          <w:i/>
          <w:iCs/>
          <w:color w:val="000000"/>
          <w:sz w:val="21"/>
          <w:szCs w:val="21"/>
          <w:vertAlign w:val="subscript"/>
        </w:rPr>
        <w:t>bt</w:t>
      </w:r>
      <w:proofErr w:type="spellEnd"/>
      <w:r w:rsidRPr="00650A2F">
        <w:rPr>
          <w:rFonts w:ascii="Arial" w:eastAsia="Times New Roman" w:hAnsi="Arial" w:cs="Arial"/>
          <w:color w:val="000000"/>
          <w:sz w:val="21"/>
          <w:szCs w:val="21"/>
        </w:rPr>
        <w:t> заменяют на</w:t>
      </w:r>
      <w:r w:rsidRPr="00650A2F">
        <w:rPr>
          <w:rFonts w:ascii="Arial" w:eastAsia="Times New Roman" w:hAnsi="Arial" w:cs="Arial"/>
          <w:i/>
          <w:iCs/>
          <w:color w:val="000000"/>
          <w:sz w:val="21"/>
          <w:szCs w:val="21"/>
        </w:rPr>
        <w:t> </w:t>
      </w:r>
      <w:proofErr w:type="spellStart"/>
      <w:r w:rsidRPr="00650A2F">
        <w:rPr>
          <w:rFonts w:ascii="Arial" w:eastAsia="Times New Roman" w:hAnsi="Arial" w:cs="Arial"/>
          <w:i/>
          <w:iCs/>
          <w:color w:val="000000"/>
          <w:sz w:val="21"/>
          <w:szCs w:val="21"/>
        </w:rPr>
        <w:t>Е</w:t>
      </w:r>
      <w:r w:rsidRPr="00650A2F">
        <w:rPr>
          <w:rFonts w:ascii="Arial" w:eastAsia="Times New Roman" w:hAnsi="Arial" w:cs="Arial"/>
          <w:i/>
          <w:iCs/>
          <w:color w:val="000000"/>
          <w:sz w:val="21"/>
          <w:szCs w:val="21"/>
          <w:vertAlign w:val="subscript"/>
        </w:rPr>
        <w:t>bτ</w:t>
      </w:r>
      <w:proofErr w:type="spellEnd"/>
      <w:r w:rsidRPr="00650A2F">
        <w:rPr>
          <w:rFonts w:ascii="Arial" w:eastAsia="Times New Roman" w:hAnsi="Arial" w:cs="Arial"/>
          <w:color w:val="000000"/>
          <w:sz w:val="21"/>
          <w:szCs w:val="21"/>
        </w:rPr>
        <w:t>, который определяют по формуле (</w:t>
      </w:r>
      <w:hyperlink r:id="rId371" w:anchor="i182362" w:tooltip="Формула" w:history="1">
        <w:r w:rsidRPr="00650A2F">
          <w:rPr>
            <w:rFonts w:ascii="Arial" w:eastAsia="Times New Roman" w:hAnsi="Arial" w:cs="Arial"/>
            <w:color w:val="008000"/>
            <w:sz w:val="21"/>
            <w:szCs w:val="21"/>
            <w:u w:val="single"/>
          </w:rPr>
          <w:t>5.4</w:t>
        </w:r>
      </w:hyperlink>
      <w:r w:rsidRPr="00650A2F">
        <w:rPr>
          <w:rFonts w:ascii="Arial" w:eastAsia="Times New Roman" w:hAnsi="Arial" w:cs="Arial"/>
          <w:color w:val="000000"/>
          <w:sz w:val="21"/>
          <w:szCs w:val="21"/>
        </w:rPr>
        <w:t>), принимая коэффициент </w:t>
      </w:r>
      <w:proofErr w:type="spellStart"/>
      <w:r w:rsidRPr="00650A2F">
        <w:rPr>
          <w:rFonts w:ascii="Arial" w:eastAsia="Times New Roman" w:hAnsi="Arial" w:cs="Arial"/>
          <w:i/>
          <w:iCs/>
          <w:color w:val="000000"/>
          <w:sz w:val="17"/>
          <w:szCs w:val="17"/>
        </w:rPr>
        <w:t>φ</w:t>
      </w:r>
      <w:r w:rsidRPr="00650A2F">
        <w:rPr>
          <w:rFonts w:ascii="Arial" w:eastAsia="Times New Roman" w:hAnsi="Arial" w:cs="Arial"/>
          <w:i/>
          <w:iCs/>
          <w:color w:val="000000"/>
          <w:sz w:val="17"/>
          <w:szCs w:val="17"/>
          <w:vertAlign w:val="subscript"/>
        </w:rPr>
        <w:t>b,cr</w:t>
      </w:r>
      <w:proofErr w:type="spellEnd"/>
      <w:r w:rsidRPr="00650A2F">
        <w:rPr>
          <w:rFonts w:ascii="Arial" w:eastAsia="Times New Roman" w:hAnsi="Arial" w:cs="Arial"/>
          <w:color w:val="000000"/>
          <w:sz w:val="21"/>
          <w:szCs w:val="21"/>
        </w:rPr>
        <w:t> по табл. </w:t>
      </w:r>
      <w:hyperlink r:id="rId372" w:anchor="i154094" w:tooltip="Таблица" w:history="1">
        <w:r w:rsidRPr="00650A2F">
          <w:rPr>
            <w:rFonts w:ascii="Arial" w:eastAsia="Times New Roman" w:hAnsi="Arial" w:cs="Arial"/>
            <w:color w:val="008000"/>
            <w:sz w:val="21"/>
            <w:szCs w:val="21"/>
            <w:u w:val="single"/>
          </w:rPr>
          <w:t>5.1</w:t>
        </w:r>
      </w:hyperlink>
      <w:r w:rsidRPr="00650A2F">
        <w:rPr>
          <w:rFonts w:ascii="Arial" w:eastAsia="Times New Roman" w:hAnsi="Arial" w:cs="Arial"/>
          <w:color w:val="000000"/>
          <w:sz w:val="21"/>
          <w:szCs w:val="21"/>
        </w:rPr>
        <w:t> в зависимости от температуры бетона в центре тяжести приведенного сечения.</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11.11 Момент инерции приведенного поперечного сечения элемента относительно его центра тяжести определяют как для сплошного тела по общим правилам сопротивления упругих элементов, с учетом всей площади сечения бетона и площадей сечения арматуры с коэффициентом приведения арматуры к бетону:</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i/>
          <w:iCs/>
          <w:color w:val="000000"/>
          <w:sz w:val="21"/>
          <w:szCs w:val="21"/>
        </w:rPr>
        <w:t>J</w:t>
      </w:r>
      <w:r w:rsidRPr="00650A2F">
        <w:rPr>
          <w:rFonts w:ascii="Arial" w:eastAsia="Times New Roman" w:hAnsi="Arial" w:cs="Arial"/>
          <w:i/>
          <w:iCs/>
          <w:color w:val="000000"/>
          <w:sz w:val="21"/>
          <w:szCs w:val="21"/>
          <w:vertAlign w:val="subscript"/>
        </w:rPr>
        <w:t>red</w:t>
      </w:r>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J</w:t>
      </w:r>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J</w:t>
      </w:r>
      <w:r w:rsidRPr="00650A2F">
        <w:rPr>
          <w:rFonts w:ascii="Arial" w:eastAsia="Times New Roman" w:hAnsi="Arial" w:cs="Arial"/>
          <w:i/>
          <w:iCs/>
          <w:color w:val="000000"/>
          <w:sz w:val="21"/>
          <w:szCs w:val="21"/>
          <w:vertAlign w:val="subscript"/>
        </w:rPr>
        <w:t>s</w:t>
      </w:r>
      <w:r w:rsidRPr="00650A2F">
        <w:rPr>
          <w:rFonts w:ascii="Arial" w:eastAsia="Times New Roman" w:hAnsi="Arial" w:cs="Arial"/>
          <w:i/>
          <w:iCs/>
          <w:color w:val="000000"/>
          <w:sz w:val="21"/>
          <w:szCs w:val="21"/>
        </w:rPr>
        <w:t>α</w:t>
      </w:r>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J'</w:t>
      </w:r>
      <w:r w:rsidRPr="00650A2F">
        <w:rPr>
          <w:rFonts w:ascii="Arial" w:eastAsia="Times New Roman" w:hAnsi="Arial" w:cs="Arial"/>
          <w:i/>
          <w:iCs/>
          <w:color w:val="000000"/>
          <w:sz w:val="21"/>
          <w:szCs w:val="21"/>
          <w:vertAlign w:val="subscript"/>
        </w:rPr>
        <w:t>s</w:t>
      </w:r>
      <w:r w:rsidRPr="00650A2F">
        <w:rPr>
          <w:rFonts w:ascii="Arial" w:eastAsia="Times New Roman" w:hAnsi="Arial" w:cs="Arial"/>
          <w:i/>
          <w:iCs/>
          <w:color w:val="000000"/>
          <w:sz w:val="21"/>
          <w:szCs w:val="21"/>
        </w:rPr>
        <w:t>α</w:t>
      </w:r>
      <w:r w:rsidRPr="00650A2F">
        <w:rPr>
          <w:rFonts w:ascii="Arial" w:eastAsia="Times New Roman" w:hAnsi="Arial" w:cs="Arial"/>
          <w:color w:val="000000"/>
          <w:sz w:val="21"/>
          <w:szCs w:val="21"/>
        </w:rPr>
        <w:t> .                                                                                  (</w:t>
      </w:r>
      <w:bookmarkStart w:id="155" w:name="i1562213"/>
      <w:bookmarkEnd w:id="155"/>
      <w:r w:rsidRPr="00650A2F">
        <w:rPr>
          <w:rFonts w:ascii="Arial" w:eastAsia="Times New Roman" w:hAnsi="Arial" w:cs="Arial"/>
          <w:color w:val="000000"/>
          <w:sz w:val="21"/>
          <w:szCs w:val="21"/>
        </w:rPr>
        <w:t>11.9)</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Допускается определять момент инерции </w:t>
      </w:r>
      <w:proofErr w:type="spellStart"/>
      <w:r w:rsidRPr="00650A2F">
        <w:rPr>
          <w:rFonts w:ascii="Arial" w:eastAsia="Times New Roman" w:hAnsi="Arial" w:cs="Arial"/>
          <w:i/>
          <w:iCs/>
          <w:color w:val="000000"/>
          <w:sz w:val="21"/>
          <w:szCs w:val="21"/>
        </w:rPr>
        <w:t>J</w:t>
      </w:r>
      <w:r w:rsidRPr="00650A2F">
        <w:rPr>
          <w:rFonts w:ascii="Arial" w:eastAsia="Times New Roman" w:hAnsi="Arial" w:cs="Arial"/>
          <w:i/>
          <w:iCs/>
          <w:color w:val="000000"/>
          <w:sz w:val="21"/>
          <w:szCs w:val="21"/>
          <w:vertAlign w:val="subscript"/>
        </w:rPr>
        <w:t>red</w:t>
      </w:r>
      <w:proofErr w:type="spellEnd"/>
      <w:r w:rsidRPr="00650A2F">
        <w:rPr>
          <w:rFonts w:ascii="Arial" w:eastAsia="Times New Roman" w:hAnsi="Arial" w:cs="Arial"/>
          <w:color w:val="000000"/>
          <w:sz w:val="21"/>
          <w:szCs w:val="21"/>
        </w:rPr>
        <w:t> без учета арматуры. Момент инерции бетонного сечения относительно центра тяжести приведенного поперечного сечения элемента:</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proofErr w:type="spellStart"/>
      <w:r w:rsidRPr="00650A2F">
        <w:rPr>
          <w:rFonts w:ascii="Arial" w:eastAsia="Times New Roman" w:hAnsi="Arial" w:cs="Arial"/>
          <w:i/>
          <w:iCs/>
          <w:color w:val="000000"/>
          <w:sz w:val="21"/>
          <w:szCs w:val="21"/>
        </w:rPr>
        <w:t>J</w:t>
      </w:r>
      <w:r w:rsidRPr="00650A2F">
        <w:rPr>
          <w:rFonts w:ascii="Arial" w:eastAsia="Times New Roman" w:hAnsi="Arial" w:cs="Arial"/>
          <w:i/>
          <w:iCs/>
          <w:color w:val="000000"/>
          <w:sz w:val="21"/>
          <w:szCs w:val="21"/>
          <w:vertAlign w:val="subscript"/>
        </w:rPr>
        <w:t>red</w:t>
      </w:r>
      <w:proofErr w:type="spellEnd"/>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J</w:t>
      </w:r>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b</w:t>
      </w:r>
      <w:r w:rsidRPr="00650A2F">
        <w:rPr>
          <w:rFonts w:ascii="Arial" w:eastAsia="Times New Roman" w:hAnsi="Arial" w:cs="Arial"/>
          <w:i/>
          <w:iCs/>
          <w:color w:val="000000"/>
          <w:sz w:val="21"/>
          <w:szCs w:val="21"/>
          <w:vertAlign w:val="subscript"/>
        </w:rPr>
        <w:t>t</w:t>
      </w:r>
      <w:r w:rsidRPr="00650A2F">
        <w:rPr>
          <w:rFonts w:ascii="Arial" w:eastAsia="Times New Roman" w:hAnsi="Arial" w:cs="Arial"/>
          <w:i/>
          <w:iCs/>
          <w:color w:val="000000"/>
          <w:sz w:val="21"/>
          <w:szCs w:val="21"/>
        </w:rPr>
        <w:t>h</w:t>
      </w:r>
      <w:r w:rsidRPr="00650A2F">
        <w:rPr>
          <w:rFonts w:ascii="Arial" w:eastAsia="Times New Roman" w:hAnsi="Arial" w:cs="Arial"/>
          <w:i/>
          <w:iCs/>
          <w:color w:val="000000"/>
          <w:sz w:val="21"/>
          <w:szCs w:val="21"/>
          <w:vertAlign w:val="subscript"/>
        </w:rPr>
        <w:t>t</w:t>
      </w:r>
      <w:r w:rsidRPr="00650A2F">
        <w:rPr>
          <w:rFonts w:ascii="Arial" w:eastAsia="Times New Roman" w:hAnsi="Arial" w:cs="Arial"/>
          <w:color w:val="000000"/>
          <w:sz w:val="21"/>
          <w:szCs w:val="21"/>
          <w:vertAlign w:val="superscript"/>
        </w:rPr>
        <w:t>3</w:t>
      </w:r>
      <w:r w:rsidRPr="00650A2F">
        <w:rPr>
          <w:rFonts w:ascii="Arial" w:eastAsia="Times New Roman" w:hAnsi="Arial" w:cs="Arial"/>
          <w:color w:val="000000"/>
          <w:sz w:val="21"/>
          <w:szCs w:val="21"/>
        </w:rPr>
        <w:t>/12 .                                                                                     (11.10)</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Момент инерции площадей сечения растянутой и сжатой арматуры относительно центра тяжести приведенного поперечного сечения элемента:</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lang w:val="en-US"/>
        </w:rPr>
      </w:pPr>
      <w:r w:rsidRPr="00650A2F">
        <w:rPr>
          <w:rFonts w:ascii="Arial" w:eastAsia="Times New Roman" w:hAnsi="Arial" w:cs="Arial"/>
          <w:i/>
          <w:iCs/>
          <w:color w:val="000000"/>
          <w:sz w:val="21"/>
          <w:szCs w:val="21"/>
          <w:lang w:val="en-US"/>
        </w:rPr>
        <w:t>J</w:t>
      </w:r>
      <w:r w:rsidRPr="00650A2F">
        <w:rPr>
          <w:rFonts w:ascii="Arial" w:eastAsia="Times New Roman" w:hAnsi="Arial" w:cs="Arial"/>
          <w:color w:val="000000"/>
          <w:sz w:val="21"/>
          <w:szCs w:val="21"/>
          <w:vertAlign w:val="subscript"/>
          <w:lang w:val="en-US"/>
        </w:rPr>
        <w:t>s</w:t>
      </w:r>
      <w:r w:rsidRPr="00650A2F">
        <w:rPr>
          <w:rFonts w:ascii="Arial" w:eastAsia="Times New Roman" w:hAnsi="Arial" w:cs="Arial"/>
          <w:color w:val="000000"/>
          <w:sz w:val="21"/>
          <w:szCs w:val="21"/>
          <w:lang w:val="en-US"/>
        </w:rPr>
        <w:t> = </w:t>
      </w:r>
      <w:r w:rsidRPr="00650A2F">
        <w:rPr>
          <w:rFonts w:ascii="Arial" w:eastAsia="Times New Roman" w:hAnsi="Arial" w:cs="Arial"/>
          <w:i/>
          <w:iCs/>
          <w:color w:val="000000"/>
          <w:sz w:val="21"/>
          <w:szCs w:val="21"/>
          <w:lang w:val="en-US"/>
        </w:rPr>
        <w:t>A</w:t>
      </w:r>
      <w:r w:rsidRPr="00650A2F">
        <w:rPr>
          <w:rFonts w:ascii="Arial" w:eastAsia="Times New Roman" w:hAnsi="Arial" w:cs="Arial"/>
          <w:i/>
          <w:iCs/>
          <w:color w:val="000000"/>
          <w:sz w:val="21"/>
          <w:szCs w:val="21"/>
          <w:vertAlign w:val="subscript"/>
          <w:lang w:val="en-US"/>
        </w:rPr>
        <w:t>s</w:t>
      </w:r>
      <w:r w:rsidRPr="00650A2F">
        <w:rPr>
          <w:rFonts w:ascii="Arial" w:eastAsia="Times New Roman" w:hAnsi="Arial" w:cs="Arial"/>
          <w:color w:val="000000"/>
          <w:sz w:val="21"/>
          <w:szCs w:val="21"/>
          <w:lang w:val="en-US"/>
        </w:rPr>
        <w:t>(</w:t>
      </w:r>
      <w:r w:rsidRPr="00650A2F">
        <w:rPr>
          <w:rFonts w:ascii="Arial" w:eastAsia="Times New Roman" w:hAnsi="Arial" w:cs="Arial"/>
          <w:i/>
          <w:iCs/>
          <w:color w:val="000000"/>
          <w:sz w:val="21"/>
          <w:szCs w:val="21"/>
          <w:lang w:val="en-US"/>
        </w:rPr>
        <w:t>h</w:t>
      </w:r>
      <w:r w:rsidRPr="00650A2F">
        <w:rPr>
          <w:rFonts w:ascii="Arial" w:eastAsia="Times New Roman" w:hAnsi="Arial" w:cs="Arial"/>
          <w:color w:val="000000"/>
          <w:sz w:val="21"/>
          <w:szCs w:val="21"/>
          <w:vertAlign w:val="subscript"/>
          <w:lang w:val="en-US"/>
        </w:rPr>
        <w:t>0</w:t>
      </w:r>
      <w:r w:rsidRPr="00650A2F">
        <w:rPr>
          <w:rFonts w:ascii="Arial" w:eastAsia="Times New Roman" w:hAnsi="Arial" w:cs="Arial"/>
          <w:color w:val="000000"/>
          <w:sz w:val="21"/>
          <w:szCs w:val="21"/>
          <w:lang w:val="en-US"/>
        </w:rPr>
        <w:t> - </w:t>
      </w:r>
      <w:r w:rsidRPr="00650A2F">
        <w:rPr>
          <w:rFonts w:ascii="Arial" w:eastAsia="Times New Roman" w:hAnsi="Arial" w:cs="Arial"/>
          <w:i/>
          <w:iCs/>
          <w:color w:val="000000"/>
          <w:sz w:val="21"/>
          <w:szCs w:val="21"/>
          <w:lang w:val="en-US"/>
        </w:rPr>
        <w:t>y</w:t>
      </w:r>
      <w:r w:rsidRPr="00650A2F">
        <w:rPr>
          <w:rFonts w:ascii="Arial" w:eastAsia="Times New Roman" w:hAnsi="Arial" w:cs="Arial"/>
          <w:i/>
          <w:iCs/>
          <w:color w:val="000000"/>
          <w:sz w:val="21"/>
          <w:szCs w:val="21"/>
          <w:vertAlign w:val="subscript"/>
          <w:lang w:val="en-US"/>
        </w:rPr>
        <w:t>c</w:t>
      </w:r>
      <w:r w:rsidRPr="00650A2F">
        <w:rPr>
          <w:rFonts w:ascii="Arial" w:eastAsia="Times New Roman" w:hAnsi="Arial" w:cs="Arial"/>
          <w:color w:val="000000"/>
          <w:sz w:val="21"/>
          <w:szCs w:val="21"/>
          <w:lang w:val="en-US"/>
        </w:rPr>
        <w:t>)</w:t>
      </w:r>
      <w:r w:rsidRPr="00650A2F">
        <w:rPr>
          <w:rFonts w:ascii="Arial" w:eastAsia="Times New Roman" w:hAnsi="Arial" w:cs="Arial"/>
          <w:color w:val="000000"/>
          <w:sz w:val="21"/>
          <w:szCs w:val="21"/>
          <w:vertAlign w:val="superscript"/>
          <w:lang w:val="en-US"/>
        </w:rPr>
        <w:t>2</w:t>
      </w:r>
      <w:r w:rsidRPr="00650A2F">
        <w:rPr>
          <w:rFonts w:ascii="Arial" w:eastAsia="Times New Roman" w:hAnsi="Arial" w:cs="Arial"/>
          <w:color w:val="000000"/>
          <w:sz w:val="21"/>
          <w:szCs w:val="21"/>
          <w:lang w:val="en-US"/>
        </w:rPr>
        <w:t> .;                                                                                       (11.12)</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i/>
          <w:iCs/>
          <w:color w:val="000000"/>
          <w:sz w:val="21"/>
          <w:szCs w:val="21"/>
          <w:lang w:val="en-US"/>
        </w:rPr>
        <w:t>J'</w:t>
      </w:r>
      <w:r w:rsidRPr="00650A2F">
        <w:rPr>
          <w:rFonts w:ascii="Arial" w:eastAsia="Times New Roman" w:hAnsi="Arial" w:cs="Arial"/>
          <w:i/>
          <w:iCs/>
          <w:color w:val="000000"/>
          <w:sz w:val="21"/>
          <w:szCs w:val="21"/>
          <w:vertAlign w:val="subscript"/>
          <w:lang w:val="en-US"/>
        </w:rPr>
        <w:t>s</w:t>
      </w:r>
      <w:r w:rsidRPr="00650A2F">
        <w:rPr>
          <w:rFonts w:ascii="Arial" w:eastAsia="Times New Roman" w:hAnsi="Arial" w:cs="Arial"/>
          <w:color w:val="000000"/>
          <w:sz w:val="21"/>
          <w:szCs w:val="21"/>
          <w:lang w:val="en-US"/>
        </w:rPr>
        <w:t> = </w:t>
      </w:r>
      <w:r w:rsidRPr="00650A2F">
        <w:rPr>
          <w:rFonts w:ascii="Arial" w:eastAsia="Times New Roman" w:hAnsi="Arial" w:cs="Arial"/>
          <w:i/>
          <w:iCs/>
          <w:color w:val="000000"/>
          <w:sz w:val="21"/>
          <w:szCs w:val="21"/>
          <w:lang w:val="en-US"/>
        </w:rPr>
        <w:t>A</w:t>
      </w:r>
      <w:r w:rsidRPr="00650A2F">
        <w:rPr>
          <w:rFonts w:ascii="Arial" w:eastAsia="Times New Roman" w:hAnsi="Arial" w:cs="Arial"/>
          <w:i/>
          <w:iCs/>
          <w:color w:val="000000"/>
          <w:sz w:val="21"/>
          <w:szCs w:val="21"/>
          <w:vertAlign w:val="subscript"/>
          <w:lang w:val="en-US"/>
        </w:rPr>
        <w:t>s</w:t>
      </w:r>
      <w:r w:rsidRPr="00650A2F">
        <w:rPr>
          <w:rFonts w:ascii="Arial" w:eastAsia="Times New Roman" w:hAnsi="Arial" w:cs="Arial"/>
          <w:color w:val="000000"/>
          <w:sz w:val="21"/>
          <w:szCs w:val="21"/>
          <w:lang w:val="en-US"/>
        </w:rPr>
        <w:t>(</w:t>
      </w:r>
      <w:r w:rsidRPr="00650A2F">
        <w:rPr>
          <w:rFonts w:ascii="Arial" w:eastAsia="Times New Roman" w:hAnsi="Arial" w:cs="Arial"/>
          <w:i/>
          <w:iCs/>
          <w:color w:val="000000"/>
          <w:sz w:val="21"/>
          <w:szCs w:val="21"/>
          <w:lang w:val="en-US"/>
        </w:rPr>
        <w:t>y</w:t>
      </w:r>
      <w:r w:rsidRPr="00650A2F">
        <w:rPr>
          <w:rFonts w:ascii="Arial" w:eastAsia="Times New Roman" w:hAnsi="Arial" w:cs="Arial"/>
          <w:i/>
          <w:iCs/>
          <w:color w:val="000000"/>
          <w:sz w:val="21"/>
          <w:szCs w:val="21"/>
          <w:vertAlign w:val="subscript"/>
          <w:lang w:val="en-US"/>
        </w:rPr>
        <w:t>c</w:t>
      </w:r>
      <w:r w:rsidRPr="00650A2F">
        <w:rPr>
          <w:rFonts w:ascii="Arial" w:eastAsia="Times New Roman" w:hAnsi="Arial" w:cs="Arial"/>
          <w:color w:val="000000"/>
          <w:sz w:val="21"/>
          <w:szCs w:val="21"/>
          <w:lang w:val="en-US"/>
        </w:rPr>
        <w:t> - </w:t>
      </w:r>
      <w:r w:rsidRPr="00650A2F">
        <w:rPr>
          <w:rFonts w:ascii="Arial" w:eastAsia="Times New Roman" w:hAnsi="Arial" w:cs="Arial"/>
          <w:i/>
          <w:iCs/>
          <w:color w:val="000000"/>
          <w:sz w:val="21"/>
          <w:szCs w:val="21"/>
          <w:lang w:val="en-US"/>
        </w:rPr>
        <w:t>a'</w:t>
      </w:r>
      <w:r w:rsidRPr="00650A2F">
        <w:rPr>
          <w:rFonts w:ascii="Arial" w:eastAsia="Times New Roman" w:hAnsi="Arial" w:cs="Arial"/>
          <w:color w:val="000000"/>
          <w:sz w:val="21"/>
          <w:szCs w:val="21"/>
          <w:lang w:val="en-US"/>
        </w:rPr>
        <w:t>)</w:t>
      </w:r>
      <w:r w:rsidRPr="00650A2F">
        <w:rPr>
          <w:rFonts w:ascii="Arial" w:eastAsia="Times New Roman" w:hAnsi="Arial" w:cs="Arial"/>
          <w:color w:val="000000"/>
          <w:sz w:val="21"/>
          <w:szCs w:val="21"/>
          <w:vertAlign w:val="superscript"/>
          <w:lang w:val="en-US"/>
        </w:rPr>
        <w:t>2</w:t>
      </w:r>
      <w:r w:rsidRPr="00650A2F">
        <w:rPr>
          <w:rFonts w:ascii="Arial" w:eastAsia="Times New Roman" w:hAnsi="Arial" w:cs="Arial"/>
          <w:color w:val="000000"/>
          <w:sz w:val="21"/>
          <w:szCs w:val="21"/>
          <w:lang w:val="en-US"/>
        </w:rPr>
        <w:t> .                                                                                        </w:t>
      </w:r>
      <w:r w:rsidRPr="00650A2F">
        <w:rPr>
          <w:rFonts w:ascii="Arial" w:eastAsia="Times New Roman" w:hAnsi="Arial" w:cs="Arial"/>
          <w:color w:val="000000"/>
          <w:sz w:val="21"/>
          <w:szCs w:val="21"/>
        </w:rPr>
        <w:t>(11.12)</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Коэффициент приведения растянутой и сжатой арматуры к бетону:</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i/>
          <w:iCs/>
          <w:color w:val="000000"/>
          <w:sz w:val="21"/>
          <w:szCs w:val="21"/>
        </w:rPr>
        <w:t>α</w:t>
      </w:r>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E</w:t>
      </w:r>
      <w:r w:rsidRPr="00650A2F">
        <w:rPr>
          <w:rFonts w:ascii="Arial" w:eastAsia="Times New Roman" w:hAnsi="Arial" w:cs="Arial"/>
          <w:i/>
          <w:iCs/>
          <w:color w:val="000000"/>
          <w:sz w:val="21"/>
          <w:szCs w:val="21"/>
          <w:vertAlign w:val="subscript"/>
        </w:rPr>
        <w:t>s</w:t>
      </w:r>
      <w:r w:rsidRPr="00650A2F">
        <w:rPr>
          <w:rFonts w:ascii="Arial" w:eastAsia="Times New Roman" w:hAnsi="Arial" w:cs="Arial"/>
          <w:color w:val="000000"/>
          <w:sz w:val="21"/>
          <w:szCs w:val="21"/>
        </w:rPr>
        <w:t>/</w:t>
      </w:r>
      <w:r w:rsidRPr="00650A2F">
        <w:rPr>
          <w:rFonts w:ascii="Arial" w:eastAsia="Times New Roman" w:hAnsi="Arial" w:cs="Arial"/>
          <w:i/>
          <w:iCs/>
          <w:color w:val="000000"/>
          <w:sz w:val="21"/>
          <w:szCs w:val="21"/>
        </w:rPr>
        <w:t>E</w:t>
      </w:r>
      <w:r w:rsidRPr="00650A2F">
        <w:rPr>
          <w:rFonts w:ascii="Arial" w:eastAsia="Times New Roman" w:hAnsi="Arial" w:cs="Arial"/>
          <w:i/>
          <w:iCs/>
          <w:color w:val="000000"/>
          <w:sz w:val="21"/>
          <w:szCs w:val="21"/>
          <w:vertAlign w:val="subscript"/>
        </w:rPr>
        <w:t>b</w:t>
      </w:r>
      <w:r w:rsidRPr="00650A2F">
        <w:rPr>
          <w:rFonts w:ascii="Arial" w:eastAsia="Times New Roman" w:hAnsi="Arial" w:cs="Arial"/>
          <w:color w:val="000000"/>
          <w:sz w:val="21"/>
          <w:szCs w:val="21"/>
          <w:vertAlign w:val="subscript"/>
        </w:rPr>
        <w:t>1</w:t>
      </w:r>
      <w:r w:rsidRPr="00650A2F">
        <w:rPr>
          <w:rFonts w:ascii="Arial" w:eastAsia="Times New Roman" w:hAnsi="Arial" w:cs="Arial"/>
          <w:color w:val="000000"/>
          <w:sz w:val="21"/>
          <w:szCs w:val="21"/>
        </w:rPr>
        <w:t> .                                                                                                (</w:t>
      </w:r>
      <w:bookmarkStart w:id="156" w:name="i1573457"/>
      <w:bookmarkEnd w:id="156"/>
      <w:r w:rsidRPr="00650A2F">
        <w:rPr>
          <w:rFonts w:ascii="Arial" w:eastAsia="Times New Roman" w:hAnsi="Arial" w:cs="Arial"/>
          <w:color w:val="000000"/>
          <w:sz w:val="21"/>
          <w:szCs w:val="21"/>
        </w:rPr>
        <w:t>11.13)</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Здесь </w:t>
      </w:r>
      <w:r w:rsidRPr="00650A2F">
        <w:rPr>
          <w:rFonts w:ascii="Arial" w:eastAsia="Times New Roman" w:hAnsi="Arial" w:cs="Arial"/>
          <w:i/>
          <w:iCs/>
          <w:color w:val="000000"/>
          <w:sz w:val="21"/>
          <w:szCs w:val="21"/>
        </w:rPr>
        <w:t>E</w:t>
      </w:r>
      <w:r w:rsidRPr="00650A2F">
        <w:rPr>
          <w:rFonts w:ascii="Arial" w:eastAsia="Times New Roman" w:hAnsi="Arial" w:cs="Arial"/>
          <w:i/>
          <w:iCs/>
          <w:color w:val="000000"/>
          <w:sz w:val="21"/>
          <w:szCs w:val="21"/>
          <w:vertAlign w:val="subscript"/>
        </w:rPr>
        <w:t>b</w:t>
      </w:r>
      <w:r w:rsidRPr="00650A2F">
        <w:rPr>
          <w:rFonts w:ascii="Arial" w:eastAsia="Times New Roman" w:hAnsi="Arial" w:cs="Arial"/>
          <w:color w:val="000000"/>
          <w:sz w:val="21"/>
          <w:szCs w:val="21"/>
          <w:vertAlign w:val="subscript"/>
        </w:rPr>
        <w:t>1</w:t>
      </w:r>
      <w:r w:rsidRPr="00650A2F">
        <w:rPr>
          <w:rFonts w:ascii="Arial" w:eastAsia="Times New Roman" w:hAnsi="Arial" w:cs="Arial"/>
          <w:color w:val="000000"/>
          <w:sz w:val="21"/>
          <w:szCs w:val="21"/>
        </w:rPr>
        <w:t> определяют по аналогии с формулой (</w:t>
      </w:r>
      <w:hyperlink r:id="rId373" w:anchor="i1557439" w:tooltip="Формула" w:history="1">
        <w:r w:rsidRPr="00650A2F">
          <w:rPr>
            <w:rFonts w:ascii="Arial" w:eastAsia="Times New Roman" w:hAnsi="Arial" w:cs="Arial"/>
            <w:color w:val="008000"/>
            <w:sz w:val="21"/>
            <w:szCs w:val="21"/>
            <w:u w:val="single"/>
          </w:rPr>
          <w:t>11.8</w:t>
        </w:r>
      </w:hyperlink>
      <w:r w:rsidRPr="00650A2F">
        <w:rPr>
          <w:rFonts w:ascii="Arial" w:eastAsia="Times New Roman" w:hAnsi="Arial" w:cs="Arial"/>
          <w:color w:val="000000"/>
          <w:sz w:val="21"/>
          <w:szCs w:val="21"/>
        </w:rPr>
        <w:t>).</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lastRenderedPageBreak/>
        <w:t>Расстояние от наиболее сжатого волокна бетона до центра тяжести приведенного поперечного сечения элемента определяют по формуле:</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i/>
          <w:iCs/>
          <w:color w:val="000000"/>
          <w:sz w:val="21"/>
          <w:szCs w:val="21"/>
        </w:rPr>
        <w:t>y</w:t>
      </w:r>
      <w:r w:rsidRPr="00650A2F">
        <w:rPr>
          <w:rFonts w:ascii="Arial" w:eastAsia="Times New Roman" w:hAnsi="Arial" w:cs="Arial"/>
          <w:i/>
          <w:iCs/>
          <w:color w:val="000000"/>
          <w:sz w:val="21"/>
          <w:szCs w:val="21"/>
          <w:vertAlign w:val="subscript"/>
        </w:rPr>
        <w:t>s</w:t>
      </w:r>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S</w:t>
      </w:r>
      <w:r w:rsidRPr="00650A2F">
        <w:rPr>
          <w:rFonts w:ascii="Arial" w:eastAsia="Times New Roman" w:hAnsi="Arial" w:cs="Arial"/>
          <w:i/>
          <w:iCs/>
          <w:color w:val="000000"/>
          <w:sz w:val="21"/>
          <w:szCs w:val="21"/>
          <w:vertAlign w:val="subscript"/>
        </w:rPr>
        <w:t>c,red</w:t>
      </w:r>
      <w:r w:rsidRPr="00650A2F">
        <w:rPr>
          <w:rFonts w:ascii="Arial" w:eastAsia="Times New Roman" w:hAnsi="Arial" w:cs="Arial"/>
          <w:color w:val="000000"/>
          <w:sz w:val="21"/>
          <w:szCs w:val="21"/>
        </w:rPr>
        <w:t>/</w:t>
      </w:r>
      <w:r w:rsidRPr="00650A2F">
        <w:rPr>
          <w:rFonts w:ascii="Arial" w:eastAsia="Times New Roman" w:hAnsi="Arial" w:cs="Arial"/>
          <w:i/>
          <w:iCs/>
          <w:color w:val="000000"/>
          <w:sz w:val="21"/>
          <w:szCs w:val="21"/>
        </w:rPr>
        <w:t>A</w:t>
      </w:r>
      <w:r w:rsidRPr="00650A2F">
        <w:rPr>
          <w:rFonts w:ascii="Arial" w:eastAsia="Times New Roman" w:hAnsi="Arial" w:cs="Arial"/>
          <w:i/>
          <w:iCs/>
          <w:color w:val="000000"/>
          <w:sz w:val="21"/>
          <w:szCs w:val="21"/>
          <w:vertAlign w:val="subscript"/>
        </w:rPr>
        <w:t>red</w:t>
      </w:r>
      <w:r w:rsidRPr="00650A2F">
        <w:rPr>
          <w:rFonts w:ascii="Arial" w:eastAsia="Times New Roman" w:hAnsi="Arial" w:cs="Arial"/>
          <w:color w:val="000000"/>
          <w:sz w:val="21"/>
          <w:szCs w:val="21"/>
        </w:rPr>
        <w:t> ,                                                                                           (11.14)</w:t>
      </w:r>
    </w:p>
    <w:p w:rsidR="00650A2F" w:rsidRPr="00650A2F" w:rsidRDefault="00650A2F" w:rsidP="00650A2F">
      <w:pPr>
        <w:shd w:val="clear" w:color="auto" w:fill="FCFCFC"/>
        <w:spacing w:after="0" w:line="240" w:lineRule="auto"/>
        <w:jc w:val="both"/>
        <w:rPr>
          <w:rFonts w:ascii="Arial" w:eastAsia="Times New Roman" w:hAnsi="Arial" w:cs="Arial"/>
          <w:color w:val="000000"/>
          <w:sz w:val="21"/>
          <w:szCs w:val="21"/>
        </w:rPr>
      </w:pPr>
      <w:r w:rsidRPr="00650A2F">
        <w:rPr>
          <w:rFonts w:ascii="Arial" w:eastAsia="Times New Roman" w:hAnsi="Arial" w:cs="Arial"/>
          <w:color w:val="000000"/>
          <w:sz w:val="21"/>
          <w:szCs w:val="21"/>
        </w:rPr>
        <w:t>где </w:t>
      </w:r>
      <w:proofErr w:type="spellStart"/>
      <w:r w:rsidRPr="00650A2F">
        <w:rPr>
          <w:rFonts w:ascii="Arial" w:eastAsia="Times New Roman" w:hAnsi="Arial" w:cs="Arial"/>
          <w:i/>
          <w:iCs/>
          <w:color w:val="000000"/>
          <w:sz w:val="21"/>
          <w:szCs w:val="21"/>
        </w:rPr>
        <w:t>S</w:t>
      </w:r>
      <w:r w:rsidRPr="00650A2F">
        <w:rPr>
          <w:rFonts w:ascii="Arial" w:eastAsia="Times New Roman" w:hAnsi="Arial" w:cs="Arial"/>
          <w:i/>
          <w:iCs/>
          <w:color w:val="000000"/>
          <w:sz w:val="21"/>
          <w:szCs w:val="21"/>
          <w:vertAlign w:val="subscript"/>
        </w:rPr>
        <w:t>c,red</w:t>
      </w:r>
      <w:proofErr w:type="spellEnd"/>
      <w:r w:rsidRPr="00650A2F">
        <w:rPr>
          <w:rFonts w:ascii="Arial" w:eastAsia="Times New Roman" w:hAnsi="Arial" w:cs="Arial"/>
          <w:color w:val="000000"/>
          <w:sz w:val="21"/>
          <w:szCs w:val="21"/>
        </w:rPr>
        <w:t> - статический момент приведенного сечения элемента относительно наиболее сжатого волокна бетона, равный:</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i/>
          <w:iCs/>
          <w:color w:val="000000"/>
          <w:sz w:val="21"/>
          <w:szCs w:val="21"/>
          <w:lang w:val="en-US"/>
        </w:rPr>
        <w:t>S</w:t>
      </w:r>
      <w:r w:rsidRPr="00650A2F">
        <w:rPr>
          <w:rFonts w:ascii="Arial" w:eastAsia="Times New Roman" w:hAnsi="Arial" w:cs="Arial"/>
          <w:i/>
          <w:iCs/>
          <w:color w:val="000000"/>
          <w:sz w:val="21"/>
          <w:szCs w:val="21"/>
          <w:vertAlign w:val="subscript"/>
          <w:lang w:val="en-US"/>
        </w:rPr>
        <w:t>c,red</w:t>
      </w:r>
      <w:r w:rsidRPr="00650A2F">
        <w:rPr>
          <w:rFonts w:ascii="Arial" w:eastAsia="Times New Roman" w:hAnsi="Arial" w:cs="Arial"/>
          <w:color w:val="000000"/>
          <w:sz w:val="21"/>
          <w:szCs w:val="21"/>
          <w:lang w:val="en-US"/>
        </w:rPr>
        <w:t> = </w:t>
      </w:r>
      <w:r w:rsidRPr="00650A2F">
        <w:rPr>
          <w:rFonts w:ascii="Arial" w:eastAsia="Times New Roman" w:hAnsi="Arial" w:cs="Arial"/>
          <w:i/>
          <w:iCs/>
          <w:color w:val="000000"/>
          <w:sz w:val="21"/>
          <w:szCs w:val="21"/>
          <w:lang w:val="en-US"/>
        </w:rPr>
        <w:t>S</w:t>
      </w:r>
      <w:r w:rsidRPr="00650A2F">
        <w:rPr>
          <w:rFonts w:ascii="Arial" w:eastAsia="Times New Roman" w:hAnsi="Arial" w:cs="Arial"/>
          <w:i/>
          <w:iCs/>
          <w:color w:val="000000"/>
          <w:sz w:val="21"/>
          <w:szCs w:val="21"/>
          <w:vertAlign w:val="subscript"/>
          <w:lang w:val="en-US"/>
        </w:rPr>
        <w:t>c</w:t>
      </w:r>
      <w:r w:rsidRPr="00650A2F">
        <w:rPr>
          <w:rFonts w:ascii="Arial" w:eastAsia="Times New Roman" w:hAnsi="Arial" w:cs="Arial"/>
          <w:color w:val="000000"/>
          <w:sz w:val="21"/>
          <w:szCs w:val="21"/>
          <w:lang w:val="en-US"/>
        </w:rPr>
        <w:t> + </w:t>
      </w:r>
      <w:r w:rsidRPr="00650A2F">
        <w:rPr>
          <w:rFonts w:ascii="Arial" w:eastAsia="Times New Roman" w:hAnsi="Arial" w:cs="Arial"/>
          <w:i/>
          <w:iCs/>
          <w:color w:val="000000"/>
          <w:sz w:val="21"/>
          <w:szCs w:val="21"/>
          <w:lang w:val="en-US"/>
        </w:rPr>
        <w:t>S</w:t>
      </w:r>
      <w:r w:rsidRPr="00650A2F">
        <w:rPr>
          <w:rFonts w:ascii="Arial" w:eastAsia="Times New Roman" w:hAnsi="Arial" w:cs="Arial"/>
          <w:i/>
          <w:iCs/>
          <w:color w:val="000000"/>
          <w:sz w:val="21"/>
          <w:szCs w:val="21"/>
          <w:vertAlign w:val="subscript"/>
          <w:lang w:val="en-US"/>
        </w:rPr>
        <w:t>sc</w:t>
      </w:r>
      <w:r w:rsidRPr="00650A2F">
        <w:rPr>
          <w:rFonts w:ascii="Arial" w:eastAsia="Times New Roman" w:hAnsi="Arial" w:cs="Arial"/>
          <w:i/>
          <w:iCs/>
          <w:color w:val="000000"/>
          <w:sz w:val="21"/>
          <w:szCs w:val="21"/>
        </w:rPr>
        <w:t>α</w:t>
      </w:r>
      <w:r w:rsidRPr="00650A2F">
        <w:rPr>
          <w:rFonts w:ascii="Arial" w:eastAsia="Times New Roman" w:hAnsi="Arial" w:cs="Arial"/>
          <w:color w:val="000000"/>
          <w:sz w:val="21"/>
          <w:szCs w:val="21"/>
          <w:lang w:val="en-US"/>
        </w:rPr>
        <w:t> + </w:t>
      </w:r>
      <w:r w:rsidRPr="00650A2F">
        <w:rPr>
          <w:rFonts w:ascii="Arial" w:eastAsia="Times New Roman" w:hAnsi="Arial" w:cs="Arial"/>
          <w:i/>
          <w:iCs/>
          <w:color w:val="000000"/>
          <w:sz w:val="21"/>
          <w:szCs w:val="21"/>
          <w:lang w:val="en-US"/>
        </w:rPr>
        <w:t>S'</w:t>
      </w:r>
      <w:r w:rsidRPr="00650A2F">
        <w:rPr>
          <w:rFonts w:ascii="Arial" w:eastAsia="Times New Roman" w:hAnsi="Arial" w:cs="Arial"/>
          <w:i/>
          <w:iCs/>
          <w:color w:val="000000"/>
          <w:sz w:val="21"/>
          <w:szCs w:val="21"/>
          <w:vertAlign w:val="subscript"/>
          <w:lang w:val="en-US"/>
        </w:rPr>
        <w:t>sc</w:t>
      </w:r>
      <w:r w:rsidRPr="00650A2F">
        <w:rPr>
          <w:rFonts w:ascii="Arial" w:eastAsia="Times New Roman" w:hAnsi="Arial" w:cs="Arial"/>
          <w:i/>
          <w:iCs/>
          <w:color w:val="000000"/>
          <w:sz w:val="21"/>
          <w:szCs w:val="21"/>
        </w:rPr>
        <w:t>α</w:t>
      </w:r>
      <w:r w:rsidRPr="00650A2F">
        <w:rPr>
          <w:rFonts w:ascii="Arial" w:eastAsia="Times New Roman" w:hAnsi="Arial" w:cs="Arial"/>
          <w:i/>
          <w:iCs/>
          <w:color w:val="000000"/>
          <w:sz w:val="21"/>
          <w:szCs w:val="21"/>
          <w:lang w:val="en-US"/>
        </w:rPr>
        <w:t> </w:t>
      </w:r>
      <w:r w:rsidRPr="00650A2F">
        <w:rPr>
          <w:rFonts w:ascii="Arial" w:eastAsia="Times New Roman" w:hAnsi="Arial" w:cs="Arial"/>
          <w:color w:val="000000"/>
          <w:sz w:val="21"/>
          <w:szCs w:val="21"/>
          <w:lang w:val="en-US"/>
        </w:rPr>
        <w:t>.                                                                            </w:t>
      </w:r>
      <w:r w:rsidRPr="00650A2F">
        <w:rPr>
          <w:rFonts w:ascii="Arial" w:eastAsia="Times New Roman" w:hAnsi="Arial" w:cs="Arial"/>
          <w:color w:val="000000"/>
          <w:sz w:val="21"/>
          <w:szCs w:val="21"/>
        </w:rPr>
        <w:t>(11.15)</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Площадь приведенного поперечного сечения элемента равна:</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i/>
          <w:iCs/>
          <w:color w:val="000000"/>
          <w:sz w:val="21"/>
          <w:szCs w:val="21"/>
        </w:rPr>
        <w:t>A</w:t>
      </w:r>
      <w:r w:rsidRPr="00650A2F">
        <w:rPr>
          <w:rFonts w:ascii="Arial" w:eastAsia="Times New Roman" w:hAnsi="Arial" w:cs="Arial"/>
          <w:i/>
          <w:iCs/>
          <w:color w:val="000000"/>
          <w:sz w:val="21"/>
          <w:szCs w:val="21"/>
          <w:vertAlign w:val="subscript"/>
        </w:rPr>
        <w:t>red</w:t>
      </w:r>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A</w:t>
      </w:r>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A</w:t>
      </w:r>
      <w:r w:rsidRPr="00650A2F">
        <w:rPr>
          <w:rFonts w:ascii="Arial" w:eastAsia="Times New Roman" w:hAnsi="Arial" w:cs="Arial"/>
          <w:i/>
          <w:iCs/>
          <w:color w:val="000000"/>
          <w:sz w:val="21"/>
          <w:szCs w:val="21"/>
          <w:vertAlign w:val="subscript"/>
        </w:rPr>
        <w:t>s</w:t>
      </w:r>
      <w:r w:rsidRPr="00650A2F">
        <w:rPr>
          <w:rFonts w:ascii="Arial" w:eastAsia="Times New Roman" w:hAnsi="Arial" w:cs="Arial"/>
          <w:i/>
          <w:iCs/>
          <w:color w:val="000000"/>
          <w:sz w:val="21"/>
          <w:szCs w:val="21"/>
        </w:rPr>
        <w:t>α</w:t>
      </w:r>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A'</w:t>
      </w:r>
      <w:r w:rsidRPr="00650A2F">
        <w:rPr>
          <w:rFonts w:ascii="Arial" w:eastAsia="Times New Roman" w:hAnsi="Arial" w:cs="Arial"/>
          <w:i/>
          <w:iCs/>
          <w:color w:val="000000"/>
          <w:sz w:val="21"/>
          <w:szCs w:val="21"/>
          <w:vertAlign w:val="subscript"/>
        </w:rPr>
        <w:t>s</w:t>
      </w:r>
      <w:r w:rsidRPr="00650A2F">
        <w:rPr>
          <w:rFonts w:ascii="Arial" w:eastAsia="Times New Roman" w:hAnsi="Arial" w:cs="Arial"/>
          <w:i/>
          <w:iCs/>
          <w:color w:val="000000"/>
          <w:sz w:val="21"/>
          <w:szCs w:val="21"/>
        </w:rPr>
        <w:t>α</w:t>
      </w:r>
      <w:r w:rsidRPr="00650A2F">
        <w:rPr>
          <w:rFonts w:ascii="Arial" w:eastAsia="Times New Roman" w:hAnsi="Arial" w:cs="Arial"/>
          <w:color w:val="000000"/>
          <w:sz w:val="21"/>
          <w:szCs w:val="21"/>
        </w:rPr>
        <w:t> ,                                                                               (11.6)</w:t>
      </w:r>
    </w:p>
    <w:p w:rsidR="00650A2F" w:rsidRPr="00650A2F" w:rsidRDefault="00650A2F" w:rsidP="00650A2F">
      <w:pPr>
        <w:shd w:val="clear" w:color="auto" w:fill="FCFCFC"/>
        <w:spacing w:after="0" w:line="240" w:lineRule="auto"/>
        <w:jc w:val="both"/>
        <w:rPr>
          <w:rFonts w:ascii="Arial" w:eastAsia="Times New Roman" w:hAnsi="Arial" w:cs="Arial"/>
          <w:color w:val="000000"/>
          <w:sz w:val="21"/>
          <w:szCs w:val="21"/>
        </w:rPr>
      </w:pPr>
      <w:r w:rsidRPr="00650A2F">
        <w:rPr>
          <w:rFonts w:ascii="Arial" w:eastAsia="Times New Roman" w:hAnsi="Arial" w:cs="Arial"/>
          <w:color w:val="000000"/>
          <w:sz w:val="21"/>
          <w:szCs w:val="21"/>
        </w:rPr>
        <w:t>где </w:t>
      </w:r>
      <w:r w:rsidRPr="00650A2F">
        <w:rPr>
          <w:rFonts w:ascii="Arial" w:eastAsia="Times New Roman" w:hAnsi="Arial" w:cs="Arial"/>
          <w:i/>
          <w:iCs/>
          <w:color w:val="000000"/>
          <w:sz w:val="21"/>
          <w:szCs w:val="21"/>
        </w:rPr>
        <w:t>А</w:t>
      </w:r>
      <w:r w:rsidRPr="00650A2F">
        <w:rPr>
          <w:rFonts w:ascii="Arial" w:eastAsia="Times New Roman" w:hAnsi="Arial" w:cs="Arial"/>
          <w:color w:val="000000"/>
          <w:sz w:val="21"/>
          <w:szCs w:val="21"/>
        </w:rPr>
        <w:t> - площадь бетонного сечения, определяемая по формуле (</w:t>
      </w:r>
      <w:hyperlink r:id="rId374" w:anchor="i507953" w:tooltip="Формула" w:history="1">
        <w:r w:rsidRPr="00650A2F">
          <w:rPr>
            <w:rFonts w:ascii="Arial" w:eastAsia="Times New Roman" w:hAnsi="Arial" w:cs="Arial"/>
            <w:color w:val="008000"/>
            <w:sz w:val="21"/>
            <w:szCs w:val="21"/>
            <w:u w:val="single"/>
          </w:rPr>
          <w:t>8.5</w:t>
        </w:r>
      </w:hyperlink>
      <w:r w:rsidRPr="00650A2F">
        <w:rPr>
          <w:rFonts w:ascii="Arial" w:eastAsia="Times New Roman" w:hAnsi="Arial" w:cs="Arial"/>
          <w:color w:val="000000"/>
          <w:sz w:val="21"/>
          <w:szCs w:val="21"/>
        </w:rPr>
        <w:t>) или (</w:t>
      </w:r>
      <w:hyperlink r:id="rId375" w:anchor="i528475" w:tooltip="Формула" w:history="1">
        <w:r w:rsidRPr="00650A2F">
          <w:rPr>
            <w:rFonts w:ascii="Arial" w:eastAsia="Times New Roman" w:hAnsi="Arial" w:cs="Arial"/>
            <w:color w:val="008000"/>
            <w:sz w:val="21"/>
            <w:szCs w:val="21"/>
            <w:u w:val="single"/>
          </w:rPr>
          <w:t>8.7</w:t>
        </w:r>
      </w:hyperlink>
      <w:r w:rsidRPr="00650A2F">
        <w:rPr>
          <w:rFonts w:ascii="Arial" w:eastAsia="Times New Roman" w:hAnsi="Arial" w:cs="Arial"/>
          <w:color w:val="000000"/>
          <w:sz w:val="21"/>
          <w:szCs w:val="21"/>
        </w:rPr>
        <w:t>), статический момент которой относительно наиболее сжатого волокна бетона определяется по формулам:</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lang w:val="en-US"/>
        </w:rPr>
      </w:pPr>
      <w:r w:rsidRPr="00650A2F">
        <w:rPr>
          <w:rFonts w:ascii="Arial" w:eastAsia="Times New Roman" w:hAnsi="Arial" w:cs="Arial"/>
          <w:i/>
          <w:iCs/>
          <w:color w:val="000000"/>
          <w:sz w:val="21"/>
          <w:szCs w:val="21"/>
          <w:lang w:val="en-US"/>
        </w:rPr>
        <w:t>S</w:t>
      </w:r>
      <w:r w:rsidRPr="00650A2F">
        <w:rPr>
          <w:rFonts w:ascii="Arial" w:eastAsia="Times New Roman" w:hAnsi="Arial" w:cs="Arial"/>
          <w:i/>
          <w:iCs/>
          <w:color w:val="000000"/>
          <w:sz w:val="21"/>
          <w:szCs w:val="21"/>
          <w:vertAlign w:val="subscript"/>
          <w:lang w:val="en-US"/>
        </w:rPr>
        <w:t>c</w:t>
      </w:r>
      <w:r w:rsidRPr="00650A2F">
        <w:rPr>
          <w:rFonts w:ascii="Arial" w:eastAsia="Times New Roman" w:hAnsi="Arial" w:cs="Arial"/>
          <w:color w:val="000000"/>
          <w:sz w:val="21"/>
          <w:szCs w:val="21"/>
          <w:lang w:val="en-US"/>
        </w:rPr>
        <w:t> = </w:t>
      </w:r>
      <w:r w:rsidRPr="00650A2F">
        <w:rPr>
          <w:rFonts w:ascii="Arial" w:eastAsia="Times New Roman" w:hAnsi="Arial" w:cs="Arial"/>
          <w:i/>
          <w:iCs/>
          <w:color w:val="000000"/>
          <w:sz w:val="21"/>
          <w:szCs w:val="21"/>
          <w:lang w:val="en-US"/>
        </w:rPr>
        <w:t>A</w:t>
      </w:r>
      <w:r w:rsidRPr="00650A2F">
        <w:rPr>
          <w:rFonts w:ascii="Arial" w:eastAsia="Times New Roman" w:hAnsi="Arial" w:cs="Arial"/>
          <w:color w:val="000000"/>
          <w:sz w:val="21"/>
          <w:szCs w:val="21"/>
          <w:lang w:val="en-US"/>
        </w:rPr>
        <w:t>0,5</w:t>
      </w:r>
      <w:r w:rsidRPr="00650A2F">
        <w:rPr>
          <w:rFonts w:ascii="Arial" w:eastAsia="Times New Roman" w:hAnsi="Arial" w:cs="Arial"/>
          <w:i/>
          <w:iCs/>
          <w:color w:val="000000"/>
          <w:sz w:val="21"/>
          <w:szCs w:val="21"/>
          <w:lang w:val="en-US"/>
        </w:rPr>
        <w:t>h</w:t>
      </w:r>
      <w:r w:rsidRPr="00650A2F">
        <w:rPr>
          <w:rFonts w:ascii="Arial" w:eastAsia="Times New Roman" w:hAnsi="Arial" w:cs="Arial"/>
          <w:i/>
          <w:iCs/>
          <w:color w:val="000000"/>
          <w:sz w:val="21"/>
          <w:szCs w:val="21"/>
          <w:vertAlign w:val="subscript"/>
          <w:lang w:val="en-US"/>
        </w:rPr>
        <w:t>t</w:t>
      </w:r>
      <w:r w:rsidRPr="00650A2F">
        <w:rPr>
          <w:rFonts w:ascii="Arial" w:eastAsia="Times New Roman" w:hAnsi="Arial" w:cs="Arial"/>
          <w:color w:val="000000"/>
          <w:sz w:val="21"/>
          <w:szCs w:val="21"/>
          <w:lang w:val="en-US"/>
        </w:rPr>
        <w:t> ;                                                                                              (11.17)</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lang w:val="en-US"/>
        </w:rPr>
      </w:pPr>
      <w:r w:rsidRPr="00650A2F">
        <w:rPr>
          <w:rFonts w:ascii="Arial" w:eastAsia="Times New Roman" w:hAnsi="Arial" w:cs="Arial"/>
          <w:i/>
          <w:iCs/>
          <w:color w:val="000000"/>
          <w:sz w:val="21"/>
          <w:szCs w:val="21"/>
          <w:lang w:val="en-US"/>
        </w:rPr>
        <w:t>S</w:t>
      </w:r>
      <w:r w:rsidRPr="00650A2F">
        <w:rPr>
          <w:rFonts w:ascii="Arial" w:eastAsia="Times New Roman" w:hAnsi="Arial" w:cs="Arial"/>
          <w:i/>
          <w:iCs/>
          <w:color w:val="000000"/>
          <w:sz w:val="21"/>
          <w:szCs w:val="21"/>
          <w:vertAlign w:val="subscript"/>
          <w:lang w:val="en-US"/>
        </w:rPr>
        <w:t>sc</w:t>
      </w:r>
      <w:r w:rsidRPr="00650A2F">
        <w:rPr>
          <w:rFonts w:ascii="Arial" w:eastAsia="Times New Roman" w:hAnsi="Arial" w:cs="Arial"/>
          <w:color w:val="000000"/>
          <w:sz w:val="21"/>
          <w:szCs w:val="21"/>
          <w:lang w:val="en-US"/>
        </w:rPr>
        <w:t> = </w:t>
      </w:r>
      <w:r w:rsidRPr="00650A2F">
        <w:rPr>
          <w:rFonts w:ascii="Arial" w:eastAsia="Times New Roman" w:hAnsi="Arial" w:cs="Arial"/>
          <w:i/>
          <w:iCs/>
          <w:color w:val="000000"/>
          <w:sz w:val="21"/>
          <w:szCs w:val="21"/>
          <w:lang w:val="en-US"/>
        </w:rPr>
        <w:t>A</w:t>
      </w:r>
      <w:r w:rsidRPr="00650A2F">
        <w:rPr>
          <w:rFonts w:ascii="Arial" w:eastAsia="Times New Roman" w:hAnsi="Arial" w:cs="Arial"/>
          <w:i/>
          <w:iCs/>
          <w:color w:val="000000"/>
          <w:sz w:val="21"/>
          <w:szCs w:val="21"/>
          <w:vertAlign w:val="subscript"/>
          <w:lang w:val="en-US"/>
        </w:rPr>
        <w:t>s</w:t>
      </w:r>
      <w:r w:rsidRPr="00650A2F">
        <w:rPr>
          <w:rFonts w:ascii="Arial" w:eastAsia="Times New Roman" w:hAnsi="Arial" w:cs="Arial"/>
          <w:i/>
          <w:iCs/>
          <w:color w:val="000000"/>
          <w:sz w:val="21"/>
          <w:szCs w:val="21"/>
          <w:lang w:val="en-US"/>
        </w:rPr>
        <w:t>h</w:t>
      </w:r>
      <w:r w:rsidRPr="00650A2F">
        <w:rPr>
          <w:rFonts w:ascii="Arial" w:eastAsia="Times New Roman" w:hAnsi="Arial" w:cs="Arial"/>
          <w:color w:val="000000"/>
          <w:sz w:val="21"/>
          <w:szCs w:val="21"/>
          <w:vertAlign w:val="subscript"/>
          <w:lang w:val="en-US"/>
        </w:rPr>
        <w:t>0</w:t>
      </w:r>
      <w:r w:rsidRPr="00650A2F">
        <w:rPr>
          <w:rFonts w:ascii="Arial" w:eastAsia="Times New Roman" w:hAnsi="Arial" w:cs="Arial"/>
          <w:color w:val="000000"/>
          <w:sz w:val="21"/>
          <w:szCs w:val="21"/>
          <w:lang w:val="en-US"/>
        </w:rPr>
        <w:t> ;                                                                                                 (11.18)</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i/>
          <w:iCs/>
          <w:color w:val="000000"/>
          <w:sz w:val="21"/>
          <w:szCs w:val="21"/>
        </w:rPr>
        <w:t>S'</w:t>
      </w:r>
      <w:r w:rsidRPr="00650A2F">
        <w:rPr>
          <w:rFonts w:ascii="Arial" w:eastAsia="Times New Roman" w:hAnsi="Arial" w:cs="Arial"/>
          <w:i/>
          <w:iCs/>
          <w:color w:val="000000"/>
          <w:sz w:val="21"/>
          <w:szCs w:val="21"/>
          <w:vertAlign w:val="subscript"/>
        </w:rPr>
        <w:t>sc</w:t>
      </w:r>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A'</w:t>
      </w:r>
      <w:r w:rsidRPr="00650A2F">
        <w:rPr>
          <w:rFonts w:ascii="Arial" w:eastAsia="Times New Roman" w:hAnsi="Arial" w:cs="Arial"/>
          <w:i/>
          <w:iCs/>
          <w:color w:val="000000"/>
          <w:sz w:val="21"/>
          <w:szCs w:val="21"/>
          <w:vertAlign w:val="subscript"/>
        </w:rPr>
        <w:t>s</w:t>
      </w:r>
      <w:r w:rsidRPr="00650A2F">
        <w:rPr>
          <w:rFonts w:ascii="Arial" w:eastAsia="Times New Roman" w:hAnsi="Arial" w:cs="Arial"/>
          <w:i/>
          <w:iCs/>
          <w:color w:val="000000"/>
          <w:sz w:val="21"/>
          <w:szCs w:val="21"/>
        </w:rPr>
        <w:t>a'</w:t>
      </w:r>
      <w:r w:rsidRPr="00650A2F">
        <w:rPr>
          <w:rFonts w:ascii="Arial" w:eastAsia="Times New Roman" w:hAnsi="Arial" w:cs="Arial"/>
          <w:color w:val="000000"/>
          <w:sz w:val="21"/>
          <w:szCs w:val="21"/>
        </w:rPr>
        <w:t>,                                                                                                 (11.19)</w:t>
      </w:r>
    </w:p>
    <w:p w:rsidR="00650A2F" w:rsidRPr="00650A2F" w:rsidRDefault="00650A2F" w:rsidP="00650A2F">
      <w:pPr>
        <w:shd w:val="clear" w:color="auto" w:fill="FCFCFC"/>
        <w:spacing w:after="0" w:line="240" w:lineRule="auto"/>
        <w:jc w:val="both"/>
        <w:rPr>
          <w:rFonts w:ascii="Arial" w:eastAsia="Times New Roman" w:hAnsi="Arial" w:cs="Arial"/>
          <w:color w:val="000000"/>
          <w:sz w:val="21"/>
          <w:szCs w:val="21"/>
        </w:rPr>
      </w:pPr>
      <w:r w:rsidRPr="00650A2F">
        <w:rPr>
          <w:rFonts w:ascii="Arial" w:eastAsia="Times New Roman" w:hAnsi="Arial" w:cs="Arial"/>
          <w:color w:val="000000"/>
          <w:sz w:val="21"/>
          <w:szCs w:val="21"/>
        </w:rPr>
        <w:t>где </w:t>
      </w:r>
      <w:proofErr w:type="spellStart"/>
      <w:r w:rsidRPr="00650A2F">
        <w:rPr>
          <w:rFonts w:ascii="Arial" w:eastAsia="Times New Roman" w:hAnsi="Arial" w:cs="Arial"/>
          <w:i/>
          <w:iCs/>
          <w:color w:val="000000"/>
          <w:sz w:val="21"/>
          <w:szCs w:val="21"/>
        </w:rPr>
        <w:t>A</w:t>
      </w:r>
      <w:r w:rsidRPr="00650A2F">
        <w:rPr>
          <w:rFonts w:ascii="Arial" w:eastAsia="Times New Roman" w:hAnsi="Arial" w:cs="Arial"/>
          <w:i/>
          <w:iCs/>
          <w:color w:val="000000"/>
          <w:sz w:val="21"/>
          <w:szCs w:val="21"/>
          <w:vertAlign w:val="subscript"/>
        </w:rPr>
        <w:t>s</w:t>
      </w:r>
      <w:proofErr w:type="spellEnd"/>
      <w:r w:rsidRPr="00650A2F">
        <w:rPr>
          <w:rFonts w:ascii="Arial" w:eastAsia="Times New Roman" w:hAnsi="Arial" w:cs="Arial"/>
          <w:color w:val="000000"/>
          <w:sz w:val="21"/>
          <w:szCs w:val="21"/>
        </w:rPr>
        <w:t>, </w:t>
      </w:r>
      <w:proofErr w:type="spellStart"/>
      <w:r w:rsidRPr="00650A2F">
        <w:rPr>
          <w:rFonts w:ascii="Arial" w:eastAsia="Times New Roman" w:hAnsi="Arial" w:cs="Arial"/>
          <w:i/>
          <w:iCs/>
          <w:color w:val="000000"/>
          <w:sz w:val="21"/>
          <w:szCs w:val="21"/>
        </w:rPr>
        <w:t>S</w:t>
      </w:r>
      <w:r w:rsidRPr="00650A2F">
        <w:rPr>
          <w:rFonts w:ascii="Arial" w:eastAsia="Times New Roman" w:hAnsi="Arial" w:cs="Arial"/>
          <w:i/>
          <w:iCs/>
          <w:color w:val="000000"/>
          <w:sz w:val="21"/>
          <w:szCs w:val="21"/>
          <w:vertAlign w:val="subscript"/>
        </w:rPr>
        <w:t>sc</w:t>
      </w:r>
      <w:proofErr w:type="spellEnd"/>
      <w:r w:rsidRPr="00650A2F">
        <w:rPr>
          <w:rFonts w:ascii="Arial" w:eastAsia="Times New Roman" w:hAnsi="Arial" w:cs="Arial"/>
          <w:color w:val="000000"/>
          <w:sz w:val="21"/>
          <w:szCs w:val="21"/>
        </w:rPr>
        <w:t>, </w:t>
      </w:r>
      <w:proofErr w:type="spellStart"/>
      <w:r w:rsidRPr="00650A2F">
        <w:rPr>
          <w:rFonts w:ascii="Arial" w:eastAsia="Times New Roman" w:hAnsi="Arial" w:cs="Arial"/>
          <w:i/>
          <w:iCs/>
          <w:color w:val="000000"/>
          <w:sz w:val="21"/>
          <w:szCs w:val="21"/>
        </w:rPr>
        <w:t>A'</w:t>
      </w:r>
      <w:r w:rsidRPr="00650A2F">
        <w:rPr>
          <w:rFonts w:ascii="Arial" w:eastAsia="Times New Roman" w:hAnsi="Arial" w:cs="Arial"/>
          <w:i/>
          <w:iCs/>
          <w:color w:val="000000"/>
          <w:sz w:val="21"/>
          <w:szCs w:val="21"/>
          <w:vertAlign w:val="subscript"/>
        </w:rPr>
        <w:t>s</w:t>
      </w:r>
      <w:proofErr w:type="spellEnd"/>
      <w:r w:rsidRPr="00650A2F">
        <w:rPr>
          <w:rFonts w:ascii="Arial" w:eastAsia="Times New Roman" w:hAnsi="Arial" w:cs="Arial"/>
          <w:color w:val="000000"/>
          <w:sz w:val="21"/>
          <w:szCs w:val="21"/>
        </w:rPr>
        <w:t>, </w:t>
      </w:r>
      <w:proofErr w:type="spellStart"/>
      <w:r w:rsidRPr="00650A2F">
        <w:rPr>
          <w:rFonts w:ascii="Arial" w:eastAsia="Times New Roman" w:hAnsi="Arial" w:cs="Arial"/>
          <w:i/>
          <w:iCs/>
          <w:color w:val="000000"/>
          <w:sz w:val="21"/>
          <w:szCs w:val="21"/>
        </w:rPr>
        <w:t>S'</w:t>
      </w:r>
      <w:r w:rsidRPr="00650A2F">
        <w:rPr>
          <w:rFonts w:ascii="Arial" w:eastAsia="Times New Roman" w:hAnsi="Arial" w:cs="Arial"/>
          <w:i/>
          <w:iCs/>
          <w:color w:val="000000"/>
          <w:sz w:val="21"/>
          <w:szCs w:val="21"/>
          <w:vertAlign w:val="subscript"/>
        </w:rPr>
        <w:t>sc</w:t>
      </w:r>
      <w:proofErr w:type="spellEnd"/>
      <w:r w:rsidRPr="00650A2F">
        <w:rPr>
          <w:rFonts w:ascii="Arial" w:eastAsia="Times New Roman" w:hAnsi="Arial" w:cs="Arial"/>
          <w:color w:val="000000"/>
          <w:sz w:val="21"/>
          <w:szCs w:val="21"/>
        </w:rPr>
        <w:t> - площади поперечного сечения и их статические моменты относительно наиболее сжатого волокна бетона соответственно растянутой и сжатой арматуры. Коэффициент приведения арматуры к бетону определяют по формуле (</w:t>
      </w:r>
      <w:hyperlink r:id="rId376" w:anchor="i1573457" w:tooltip="Формула" w:history="1">
        <w:r w:rsidRPr="00650A2F">
          <w:rPr>
            <w:rFonts w:ascii="Arial" w:eastAsia="Times New Roman" w:hAnsi="Arial" w:cs="Arial"/>
            <w:color w:val="008000"/>
            <w:sz w:val="21"/>
            <w:szCs w:val="21"/>
            <w:u w:val="single"/>
          </w:rPr>
          <w:t>11.13</w:t>
        </w:r>
      </w:hyperlink>
      <w:r w:rsidRPr="00650A2F">
        <w:rPr>
          <w:rFonts w:ascii="Arial" w:eastAsia="Times New Roman" w:hAnsi="Arial" w:cs="Arial"/>
          <w:color w:val="000000"/>
          <w:sz w:val="21"/>
          <w:szCs w:val="21"/>
        </w:rPr>
        <w:t>).</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11.12 Жесткость железобетонного элемента с трещиной в растянутой зоне определяют с учетом следующих положений:</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 сечения после деформирования остаются плоскими;</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 напряжения в бетоне в сжатой зоне определяют как для упругого бетона;</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 работу растянутого бетона в сечении с нормальной трещиной не учитывают;</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 работу растянутого бетона на участке между смежными нормальными трещинами учитывают коэффициентом </w:t>
      </w:r>
      <w:proofErr w:type="spellStart"/>
      <w:r w:rsidRPr="00650A2F">
        <w:rPr>
          <w:rFonts w:ascii="Arial" w:eastAsia="Times New Roman" w:hAnsi="Arial" w:cs="Arial"/>
          <w:i/>
          <w:iCs/>
          <w:color w:val="000000"/>
          <w:sz w:val="21"/>
          <w:szCs w:val="21"/>
        </w:rPr>
        <w:t>ψ</w:t>
      </w:r>
      <w:r w:rsidRPr="00650A2F">
        <w:rPr>
          <w:rFonts w:ascii="Arial" w:eastAsia="Times New Roman" w:hAnsi="Arial" w:cs="Arial"/>
          <w:i/>
          <w:iCs/>
          <w:color w:val="000000"/>
          <w:sz w:val="21"/>
          <w:szCs w:val="21"/>
          <w:vertAlign w:val="subscript"/>
        </w:rPr>
        <w:t>s</w:t>
      </w:r>
      <w:proofErr w:type="spellEnd"/>
      <w:r w:rsidRPr="00650A2F">
        <w:rPr>
          <w:rFonts w:ascii="Arial" w:eastAsia="Times New Roman" w:hAnsi="Arial" w:cs="Arial"/>
          <w:color w:val="000000"/>
          <w:sz w:val="21"/>
          <w:szCs w:val="21"/>
        </w:rPr>
        <w:t>.</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Жесткость железобетонного элемента на участке с трещинами в растянутой зоне принимают не более жесткости без трещин.</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Жесткость железобетонного элемента </w:t>
      </w:r>
      <w:r w:rsidRPr="00650A2F">
        <w:rPr>
          <w:rFonts w:ascii="Arial" w:eastAsia="Times New Roman" w:hAnsi="Arial" w:cs="Arial"/>
          <w:i/>
          <w:iCs/>
          <w:color w:val="000000"/>
          <w:sz w:val="21"/>
          <w:szCs w:val="21"/>
        </w:rPr>
        <w:t>D</w:t>
      </w:r>
      <w:r w:rsidRPr="00650A2F">
        <w:rPr>
          <w:rFonts w:ascii="Arial" w:eastAsia="Times New Roman" w:hAnsi="Arial" w:cs="Arial"/>
          <w:color w:val="000000"/>
          <w:sz w:val="21"/>
          <w:szCs w:val="21"/>
        </w:rPr>
        <w:t> с трещинами в растянутой зоне определяют по формуле (</w:t>
      </w:r>
      <w:hyperlink r:id="rId377" w:anchor="i1543021" w:tooltip="Формула" w:history="1">
        <w:r w:rsidRPr="00650A2F">
          <w:rPr>
            <w:rFonts w:ascii="Arial" w:eastAsia="Times New Roman" w:hAnsi="Arial" w:cs="Arial"/>
            <w:color w:val="008000"/>
            <w:sz w:val="21"/>
            <w:szCs w:val="21"/>
            <w:u w:val="single"/>
          </w:rPr>
          <w:t>11.7</w:t>
        </w:r>
      </w:hyperlink>
      <w:r w:rsidRPr="00650A2F">
        <w:rPr>
          <w:rFonts w:ascii="Arial" w:eastAsia="Times New Roman" w:hAnsi="Arial" w:cs="Arial"/>
          <w:color w:val="000000"/>
          <w:sz w:val="21"/>
          <w:szCs w:val="21"/>
        </w:rPr>
        <w:t>), в которой момент инерции </w:t>
      </w:r>
      <w:proofErr w:type="spellStart"/>
      <w:r w:rsidRPr="00650A2F">
        <w:rPr>
          <w:rFonts w:ascii="Arial" w:eastAsia="Times New Roman" w:hAnsi="Arial" w:cs="Arial"/>
          <w:i/>
          <w:iCs/>
          <w:color w:val="000000"/>
          <w:sz w:val="21"/>
          <w:szCs w:val="21"/>
        </w:rPr>
        <w:t>J</w:t>
      </w:r>
      <w:r w:rsidRPr="00650A2F">
        <w:rPr>
          <w:rFonts w:ascii="Arial" w:eastAsia="Times New Roman" w:hAnsi="Arial" w:cs="Arial"/>
          <w:i/>
          <w:iCs/>
          <w:color w:val="000000"/>
          <w:sz w:val="21"/>
          <w:szCs w:val="21"/>
          <w:vertAlign w:val="subscript"/>
        </w:rPr>
        <w:t>red</w:t>
      </w:r>
      <w:proofErr w:type="spellEnd"/>
      <w:r w:rsidRPr="00650A2F">
        <w:rPr>
          <w:rFonts w:ascii="Arial" w:eastAsia="Times New Roman" w:hAnsi="Arial" w:cs="Arial"/>
          <w:color w:val="000000"/>
          <w:sz w:val="21"/>
          <w:szCs w:val="21"/>
        </w:rPr>
        <w:t> приведенного поперечного сечения элемента относительно его центра тяжести определяют по формуле (</w:t>
      </w:r>
      <w:hyperlink r:id="rId378" w:anchor="i1587563" w:tooltip="Формула" w:history="1">
        <w:r w:rsidRPr="00650A2F">
          <w:rPr>
            <w:rFonts w:ascii="Arial" w:eastAsia="Times New Roman" w:hAnsi="Arial" w:cs="Arial"/>
            <w:color w:val="008000"/>
            <w:sz w:val="21"/>
            <w:szCs w:val="21"/>
            <w:u w:val="single"/>
          </w:rPr>
          <w:t>11.20</w:t>
        </w:r>
      </w:hyperlink>
      <w:r w:rsidRPr="00650A2F">
        <w:rPr>
          <w:rFonts w:ascii="Arial" w:eastAsia="Times New Roman" w:hAnsi="Arial" w:cs="Arial"/>
          <w:color w:val="000000"/>
          <w:sz w:val="21"/>
          <w:szCs w:val="21"/>
        </w:rPr>
        <w:t>) с учетом площади сжатой зоны, площадей сечения сжатой арматуры с коэффициентом приведения арматуры к бетону </w:t>
      </w:r>
      <w:r w:rsidRPr="00650A2F">
        <w:rPr>
          <w:rFonts w:ascii="Arial" w:eastAsia="Times New Roman" w:hAnsi="Arial" w:cs="Arial"/>
          <w:i/>
          <w:iCs/>
          <w:color w:val="000000"/>
          <w:sz w:val="21"/>
          <w:szCs w:val="21"/>
        </w:rPr>
        <w:t>α</w:t>
      </w:r>
      <w:proofErr w:type="spellStart"/>
      <w:r w:rsidRPr="00650A2F">
        <w:rPr>
          <w:rFonts w:ascii="Arial" w:eastAsia="Times New Roman" w:hAnsi="Arial" w:cs="Arial"/>
          <w:i/>
          <w:iCs/>
          <w:color w:val="000000"/>
          <w:sz w:val="21"/>
          <w:szCs w:val="21"/>
          <w:vertAlign w:val="subscript"/>
        </w:rPr>
        <w:t>s</w:t>
      </w:r>
      <w:r w:rsidRPr="00650A2F">
        <w:rPr>
          <w:rFonts w:ascii="Arial" w:eastAsia="Times New Roman" w:hAnsi="Arial" w:cs="Arial"/>
          <w:color w:val="000000"/>
          <w:sz w:val="21"/>
          <w:szCs w:val="21"/>
          <w:vertAlign w:val="subscript"/>
        </w:rPr>
        <w:t>l</w:t>
      </w:r>
      <w:proofErr w:type="spellEnd"/>
      <w:r w:rsidRPr="00650A2F">
        <w:rPr>
          <w:rFonts w:ascii="Arial" w:eastAsia="Times New Roman" w:hAnsi="Arial" w:cs="Arial"/>
          <w:color w:val="000000"/>
          <w:sz w:val="21"/>
          <w:szCs w:val="21"/>
        </w:rPr>
        <w:t> и растянутой арматуры с коэффициентом приведения арматуры к бетону </w:t>
      </w:r>
      <w:r w:rsidRPr="00650A2F">
        <w:rPr>
          <w:rFonts w:ascii="Arial" w:eastAsia="Times New Roman" w:hAnsi="Arial" w:cs="Arial"/>
          <w:i/>
          <w:iCs/>
          <w:color w:val="000000"/>
          <w:sz w:val="21"/>
          <w:szCs w:val="21"/>
        </w:rPr>
        <w:t>α</w:t>
      </w:r>
      <w:r w:rsidRPr="00650A2F">
        <w:rPr>
          <w:rFonts w:ascii="Arial" w:eastAsia="Times New Roman" w:hAnsi="Arial" w:cs="Arial"/>
          <w:i/>
          <w:iCs/>
          <w:color w:val="000000"/>
          <w:sz w:val="21"/>
          <w:szCs w:val="21"/>
          <w:vertAlign w:val="subscript"/>
        </w:rPr>
        <w:t>s</w:t>
      </w:r>
      <w:r w:rsidRPr="00650A2F">
        <w:rPr>
          <w:rFonts w:ascii="Arial" w:eastAsia="Times New Roman" w:hAnsi="Arial" w:cs="Arial"/>
          <w:color w:val="000000"/>
          <w:sz w:val="21"/>
          <w:szCs w:val="21"/>
          <w:vertAlign w:val="subscript"/>
        </w:rPr>
        <w:t>2</w:t>
      </w:r>
      <w:r w:rsidRPr="00650A2F">
        <w:rPr>
          <w:rFonts w:ascii="Arial" w:eastAsia="Times New Roman" w:hAnsi="Arial" w:cs="Arial"/>
          <w:color w:val="000000"/>
          <w:sz w:val="21"/>
          <w:szCs w:val="21"/>
        </w:rPr>
        <w:t>:</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i/>
          <w:iCs/>
          <w:color w:val="000000"/>
          <w:sz w:val="21"/>
          <w:szCs w:val="21"/>
        </w:rPr>
        <w:t>J</w:t>
      </w:r>
      <w:r w:rsidRPr="00650A2F">
        <w:rPr>
          <w:rFonts w:ascii="Arial" w:eastAsia="Times New Roman" w:hAnsi="Arial" w:cs="Arial"/>
          <w:i/>
          <w:iCs/>
          <w:color w:val="000000"/>
          <w:sz w:val="21"/>
          <w:szCs w:val="21"/>
          <w:vertAlign w:val="subscript"/>
        </w:rPr>
        <w:t>red</w:t>
      </w:r>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J</w:t>
      </w:r>
      <w:r w:rsidRPr="00650A2F">
        <w:rPr>
          <w:rFonts w:ascii="Arial" w:eastAsia="Times New Roman" w:hAnsi="Arial" w:cs="Arial"/>
          <w:i/>
          <w:iCs/>
          <w:color w:val="000000"/>
          <w:sz w:val="21"/>
          <w:szCs w:val="21"/>
          <w:vertAlign w:val="subscript"/>
        </w:rPr>
        <w:t>b</w:t>
      </w:r>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J</w:t>
      </w:r>
      <w:r w:rsidRPr="00650A2F">
        <w:rPr>
          <w:rFonts w:ascii="Arial" w:eastAsia="Times New Roman" w:hAnsi="Arial" w:cs="Arial"/>
          <w:i/>
          <w:iCs/>
          <w:color w:val="000000"/>
          <w:sz w:val="21"/>
          <w:szCs w:val="21"/>
          <w:vertAlign w:val="subscript"/>
        </w:rPr>
        <w:t>s</w:t>
      </w:r>
      <w:r w:rsidRPr="00650A2F">
        <w:rPr>
          <w:rFonts w:ascii="Arial" w:eastAsia="Times New Roman" w:hAnsi="Arial" w:cs="Arial"/>
          <w:i/>
          <w:iCs/>
          <w:color w:val="000000"/>
          <w:sz w:val="21"/>
          <w:szCs w:val="21"/>
        </w:rPr>
        <w:t>α</w:t>
      </w:r>
      <w:r w:rsidRPr="00650A2F">
        <w:rPr>
          <w:rFonts w:ascii="Arial" w:eastAsia="Times New Roman" w:hAnsi="Arial" w:cs="Arial"/>
          <w:i/>
          <w:iCs/>
          <w:color w:val="000000"/>
          <w:sz w:val="21"/>
          <w:szCs w:val="21"/>
          <w:vertAlign w:val="subscript"/>
        </w:rPr>
        <w:t>s</w:t>
      </w:r>
      <w:r w:rsidRPr="00650A2F">
        <w:rPr>
          <w:rFonts w:ascii="Arial" w:eastAsia="Times New Roman" w:hAnsi="Arial" w:cs="Arial"/>
          <w:color w:val="000000"/>
          <w:sz w:val="21"/>
          <w:szCs w:val="21"/>
          <w:vertAlign w:val="subscript"/>
        </w:rPr>
        <w:t>l</w:t>
      </w:r>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J'</w:t>
      </w:r>
      <w:r w:rsidRPr="00650A2F">
        <w:rPr>
          <w:rFonts w:ascii="Arial" w:eastAsia="Times New Roman" w:hAnsi="Arial" w:cs="Arial"/>
          <w:i/>
          <w:iCs/>
          <w:color w:val="000000"/>
          <w:sz w:val="21"/>
          <w:szCs w:val="21"/>
          <w:vertAlign w:val="subscript"/>
        </w:rPr>
        <w:t>s</w:t>
      </w:r>
      <w:r w:rsidRPr="00650A2F">
        <w:rPr>
          <w:rFonts w:ascii="Arial" w:eastAsia="Times New Roman" w:hAnsi="Arial" w:cs="Arial"/>
          <w:i/>
          <w:iCs/>
          <w:color w:val="000000"/>
          <w:sz w:val="21"/>
          <w:szCs w:val="21"/>
        </w:rPr>
        <w:t>α</w:t>
      </w:r>
      <w:r w:rsidRPr="00650A2F">
        <w:rPr>
          <w:rFonts w:ascii="Arial" w:eastAsia="Times New Roman" w:hAnsi="Arial" w:cs="Arial"/>
          <w:i/>
          <w:iCs/>
          <w:color w:val="000000"/>
          <w:sz w:val="21"/>
          <w:szCs w:val="21"/>
          <w:vertAlign w:val="subscript"/>
        </w:rPr>
        <w:t>s</w:t>
      </w:r>
      <w:r w:rsidRPr="00650A2F">
        <w:rPr>
          <w:rFonts w:ascii="Arial" w:eastAsia="Times New Roman" w:hAnsi="Arial" w:cs="Arial"/>
          <w:color w:val="000000"/>
          <w:sz w:val="21"/>
          <w:szCs w:val="21"/>
          <w:vertAlign w:val="subscript"/>
        </w:rPr>
        <w:t>2</w:t>
      </w:r>
      <w:r w:rsidRPr="00650A2F">
        <w:rPr>
          <w:rFonts w:ascii="Arial" w:eastAsia="Times New Roman" w:hAnsi="Arial" w:cs="Arial"/>
          <w:color w:val="000000"/>
          <w:sz w:val="21"/>
          <w:szCs w:val="21"/>
        </w:rPr>
        <w:t>.                                                                              (</w:t>
      </w:r>
      <w:bookmarkStart w:id="157" w:name="i1587563"/>
      <w:bookmarkEnd w:id="157"/>
      <w:r w:rsidRPr="00650A2F">
        <w:rPr>
          <w:rFonts w:ascii="Arial" w:eastAsia="Times New Roman" w:hAnsi="Arial" w:cs="Arial"/>
          <w:color w:val="000000"/>
          <w:sz w:val="21"/>
          <w:szCs w:val="21"/>
        </w:rPr>
        <w:t>11.20)</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11.13 Момент инерции площади сечения сжатого бетона </w:t>
      </w:r>
      <w:proofErr w:type="spellStart"/>
      <w:r w:rsidRPr="00650A2F">
        <w:rPr>
          <w:rFonts w:ascii="Arial" w:eastAsia="Times New Roman" w:hAnsi="Arial" w:cs="Arial"/>
          <w:i/>
          <w:iCs/>
          <w:color w:val="000000"/>
          <w:sz w:val="21"/>
          <w:szCs w:val="21"/>
        </w:rPr>
        <w:t>J</w:t>
      </w:r>
      <w:r w:rsidRPr="00650A2F">
        <w:rPr>
          <w:rFonts w:ascii="Arial" w:eastAsia="Times New Roman" w:hAnsi="Arial" w:cs="Arial"/>
          <w:i/>
          <w:iCs/>
          <w:color w:val="000000"/>
          <w:sz w:val="21"/>
          <w:szCs w:val="21"/>
          <w:vertAlign w:val="subscript"/>
        </w:rPr>
        <w:t>b</w:t>
      </w:r>
      <w:proofErr w:type="spellEnd"/>
      <w:r w:rsidRPr="00650A2F">
        <w:rPr>
          <w:rFonts w:ascii="Arial" w:eastAsia="Times New Roman" w:hAnsi="Arial" w:cs="Arial"/>
          <w:color w:val="000000"/>
          <w:sz w:val="21"/>
          <w:szCs w:val="21"/>
        </w:rPr>
        <w:t> определяют:</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а) при действии только изгибающего момента </w:t>
      </w:r>
      <w:r w:rsidRPr="00650A2F">
        <w:rPr>
          <w:rFonts w:ascii="Arial" w:eastAsia="Times New Roman" w:hAnsi="Arial" w:cs="Arial"/>
          <w:i/>
          <w:iCs/>
          <w:color w:val="000000"/>
          <w:sz w:val="21"/>
          <w:szCs w:val="21"/>
        </w:rPr>
        <w:t>М</w:t>
      </w:r>
      <w:r w:rsidRPr="00650A2F">
        <w:rPr>
          <w:rFonts w:ascii="Arial" w:eastAsia="Times New Roman" w:hAnsi="Arial" w:cs="Arial"/>
          <w:color w:val="000000"/>
          <w:sz w:val="21"/>
          <w:szCs w:val="21"/>
        </w:rPr>
        <w:t>:</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для элементов прямоугольного поперечного сечения:</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i/>
          <w:iCs/>
          <w:color w:val="000000"/>
          <w:sz w:val="21"/>
          <w:szCs w:val="21"/>
        </w:rPr>
        <w:t>J</w:t>
      </w:r>
      <w:r w:rsidRPr="00650A2F">
        <w:rPr>
          <w:rFonts w:ascii="Arial" w:eastAsia="Times New Roman" w:hAnsi="Arial" w:cs="Arial"/>
          <w:i/>
          <w:iCs/>
          <w:color w:val="000000"/>
          <w:sz w:val="21"/>
          <w:szCs w:val="21"/>
          <w:vertAlign w:val="subscript"/>
        </w:rPr>
        <w:t>b</w:t>
      </w:r>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b</w:t>
      </w:r>
      <w:r w:rsidRPr="00650A2F">
        <w:rPr>
          <w:rFonts w:ascii="Arial" w:eastAsia="Times New Roman" w:hAnsi="Arial" w:cs="Arial"/>
          <w:i/>
          <w:iCs/>
          <w:color w:val="000000"/>
          <w:sz w:val="21"/>
          <w:szCs w:val="21"/>
          <w:vertAlign w:val="subscript"/>
        </w:rPr>
        <w:t>t</w:t>
      </w:r>
      <w:r w:rsidRPr="00650A2F">
        <w:rPr>
          <w:rFonts w:ascii="Arial" w:eastAsia="Times New Roman" w:hAnsi="Arial" w:cs="Arial"/>
          <w:i/>
          <w:iCs/>
          <w:color w:val="000000"/>
          <w:sz w:val="21"/>
          <w:szCs w:val="21"/>
        </w:rPr>
        <w:t>x</w:t>
      </w:r>
      <w:r w:rsidRPr="00650A2F">
        <w:rPr>
          <w:rFonts w:ascii="Arial" w:eastAsia="Times New Roman" w:hAnsi="Arial" w:cs="Arial"/>
          <w:i/>
          <w:iCs/>
          <w:color w:val="000000"/>
          <w:sz w:val="21"/>
          <w:szCs w:val="21"/>
          <w:vertAlign w:val="subscript"/>
        </w:rPr>
        <w:t>m</w:t>
      </w:r>
      <w:r w:rsidRPr="00650A2F">
        <w:rPr>
          <w:rFonts w:ascii="Arial" w:eastAsia="Times New Roman" w:hAnsi="Arial" w:cs="Arial"/>
          <w:color w:val="000000"/>
          <w:sz w:val="21"/>
          <w:szCs w:val="21"/>
          <w:vertAlign w:val="superscript"/>
        </w:rPr>
        <w:t>3</w:t>
      </w:r>
      <w:r w:rsidRPr="00650A2F">
        <w:rPr>
          <w:rFonts w:ascii="Arial" w:eastAsia="Times New Roman" w:hAnsi="Arial" w:cs="Arial"/>
          <w:color w:val="000000"/>
          <w:sz w:val="21"/>
          <w:szCs w:val="21"/>
        </w:rPr>
        <w:t>/3;                                                                                               (</w:t>
      </w:r>
      <w:bookmarkStart w:id="158" w:name="i1596381"/>
      <w:bookmarkEnd w:id="158"/>
      <w:r w:rsidRPr="00650A2F">
        <w:rPr>
          <w:rFonts w:ascii="Arial" w:eastAsia="Times New Roman" w:hAnsi="Arial" w:cs="Arial"/>
          <w:color w:val="000000"/>
          <w:sz w:val="21"/>
          <w:szCs w:val="21"/>
        </w:rPr>
        <w:t>11.21)</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для элементов таврового со сжатой полкой и двутаврового поперечных сечений с нулевой линией, расположенной в ребре ниже сжатой полки (</w:t>
      </w:r>
      <w:proofErr w:type="spellStart"/>
      <w:r w:rsidRPr="00650A2F">
        <w:rPr>
          <w:rFonts w:ascii="Arial" w:eastAsia="Times New Roman" w:hAnsi="Arial" w:cs="Arial"/>
          <w:i/>
          <w:iCs/>
          <w:color w:val="000000"/>
          <w:sz w:val="21"/>
          <w:szCs w:val="21"/>
        </w:rPr>
        <w:t>х</w:t>
      </w:r>
      <w:r w:rsidRPr="00650A2F">
        <w:rPr>
          <w:rFonts w:ascii="Arial" w:eastAsia="Times New Roman" w:hAnsi="Arial" w:cs="Arial"/>
          <w:i/>
          <w:iCs/>
          <w:color w:val="000000"/>
          <w:sz w:val="21"/>
          <w:szCs w:val="21"/>
          <w:vertAlign w:val="subscript"/>
        </w:rPr>
        <w:t>m</w:t>
      </w:r>
      <w:proofErr w:type="spellEnd"/>
      <w:r w:rsidRPr="00650A2F">
        <w:rPr>
          <w:rFonts w:ascii="Arial" w:eastAsia="Times New Roman" w:hAnsi="Arial" w:cs="Arial"/>
          <w:color w:val="000000"/>
          <w:sz w:val="21"/>
          <w:szCs w:val="21"/>
        </w:rPr>
        <w:t> &gt; </w:t>
      </w:r>
      <w:proofErr w:type="spellStart"/>
      <w:r w:rsidRPr="00650A2F">
        <w:rPr>
          <w:rFonts w:ascii="Arial" w:eastAsia="Times New Roman" w:hAnsi="Arial" w:cs="Arial"/>
          <w:i/>
          <w:iCs/>
          <w:color w:val="000000"/>
          <w:sz w:val="21"/>
          <w:szCs w:val="21"/>
        </w:rPr>
        <w:t>h</w:t>
      </w:r>
      <w:r w:rsidRPr="00650A2F">
        <w:rPr>
          <w:rFonts w:ascii="Arial" w:eastAsia="Times New Roman" w:hAnsi="Arial" w:cs="Arial"/>
          <w:i/>
          <w:iCs/>
          <w:color w:val="000000"/>
          <w:sz w:val="21"/>
          <w:szCs w:val="21"/>
          <w:vertAlign w:val="subscript"/>
        </w:rPr>
        <w:t>ft</w:t>
      </w:r>
      <w:proofErr w:type="spellEnd"/>
      <w:r w:rsidRPr="00650A2F">
        <w:rPr>
          <w:rFonts w:ascii="Arial" w:eastAsia="Times New Roman" w:hAnsi="Arial" w:cs="Arial"/>
          <w:color w:val="000000"/>
          <w:sz w:val="21"/>
          <w:szCs w:val="21"/>
        </w:rPr>
        <w:t>), по формуле:</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noProof/>
          <w:color w:val="000000"/>
          <w:sz w:val="21"/>
          <w:szCs w:val="21"/>
          <w:vertAlign w:val="subscript"/>
        </w:rPr>
        <w:drawing>
          <wp:inline distT="0" distB="0" distL="0" distR="0" wp14:anchorId="388312B7" wp14:editId="1771C1F0">
            <wp:extent cx="3557270" cy="612775"/>
            <wp:effectExtent l="0" t="0" r="5080" b="0"/>
            <wp:docPr id="61" name="Рисунок 61" descr="http://www.stroyplan.ru/docs/48/48556/x1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stroyplan.ru/docs/48/48556/x122.gif"/>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3557270" cy="612775"/>
                    </a:xfrm>
                    <a:prstGeom prst="rect">
                      <a:avLst/>
                    </a:prstGeom>
                    <a:noFill/>
                    <a:ln>
                      <a:noFill/>
                    </a:ln>
                  </pic:spPr>
                </pic:pic>
              </a:graphicData>
            </a:graphic>
          </wp:inline>
        </w:drawing>
      </w:r>
      <w:r w:rsidRPr="00650A2F">
        <w:rPr>
          <w:rFonts w:ascii="Arial" w:eastAsia="Times New Roman" w:hAnsi="Arial" w:cs="Arial"/>
          <w:color w:val="000000"/>
          <w:sz w:val="21"/>
          <w:szCs w:val="21"/>
        </w:rPr>
        <w:t>                    (</w:t>
      </w:r>
      <w:bookmarkStart w:id="159" w:name="i1603366"/>
      <w:bookmarkEnd w:id="159"/>
      <w:r w:rsidRPr="00650A2F">
        <w:rPr>
          <w:rFonts w:ascii="Arial" w:eastAsia="Times New Roman" w:hAnsi="Arial" w:cs="Arial"/>
          <w:color w:val="000000"/>
          <w:sz w:val="21"/>
          <w:szCs w:val="21"/>
        </w:rPr>
        <w:t>11.22)</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б) при действии изгибающего момента </w:t>
      </w:r>
      <w:r w:rsidRPr="00650A2F">
        <w:rPr>
          <w:rFonts w:ascii="Arial" w:eastAsia="Times New Roman" w:hAnsi="Arial" w:cs="Arial"/>
          <w:i/>
          <w:iCs/>
          <w:color w:val="000000"/>
          <w:sz w:val="21"/>
          <w:szCs w:val="21"/>
        </w:rPr>
        <w:t>М</w:t>
      </w:r>
      <w:r w:rsidRPr="00650A2F">
        <w:rPr>
          <w:rFonts w:ascii="Arial" w:eastAsia="Times New Roman" w:hAnsi="Arial" w:cs="Arial"/>
          <w:color w:val="000000"/>
          <w:sz w:val="21"/>
          <w:szCs w:val="21"/>
        </w:rPr>
        <w:t> и продольной сжимающей или растягивающей силы </w:t>
      </w:r>
      <w:r w:rsidRPr="00650A2F">
        <w:rPr>
          <w:rFonts w:ascii="Arial" w:eastAsia="Times New Roman" w:hAnsi="Arial" w:cs="Arial"/>
          <w:i/>
          <w:iCs/>
          <w:color w:val="000000"/>
          <w:sz w:val="21"/>
          <w:szCs w:val="21"/>
        </w:rPr>
        <w:t>N</w:t>
      </w:r>
      <w:r w:rsidRPr="00650A2F">
        <w:rPr>
          <w:rFonts w:ascii="Arial" w:eastAsia="Times New Roman" w:hAnsi="Arial" w:cs="Arial"/>
          <w:color w:val="000000"/>
          <w:sz w:val="21"/>
          <w:szCs w:val="21"/>
        </w:rPr>
        <w:t>:</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для элементов прямоугольного поперечного сечения по формуле:</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noProof/>
          <w:color w:val="000000"/>
          <w:sz w:val="21"/>
          <w:szCs w:val="21"/>
          <w:vertAlign w:val="subscript"/>
        </w:rPr>
        <w:drawing>
          <wp:inline distT="0" distB="0" distL="0" distR="0" wp14:anchorId="0229C44C" wp14:editId="175C3C41">
            <wp:extent cx="1918970" cy="562610"/>
            <wp:effectExtent l="0" t="0" r="5080" b="8890"/>
            <wp:docPr id="62" name="Рисунок 62" descr="http://www.stroyplan.ru/docs/48/48556/x1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stroyplan.ru/docs/48/48556/x124.gif"/>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1918970" cy="562610"/>
                    </a:xfrm>
                    <a:prstGeom prst="rect">
                      <a:avLst/>
                    </a:prstGeom>
                    <a:noFill/>
                    <a:ln>
                      <a:noFill/>
                    </a:ln>
                  </pic:spPr>
                </pic:pic>
              </a:graphicData>
            </a:graphic>
          </wp:inline>
        </w:drawing>
      </w:r>
      <w:r w:rsidRPr="00650A2F">
        <w:rPr>
          <w:rFonts w:ascii="Arial" w:eastAsia="Times New Roman" w:hAnsi="Arial" w:cs="Arial"/>
          <w:color w:val="000000"/>
          <w:sz w:val="21"/>
          <w:szCs w:val="21"/>
        </w:rPr>
        <w:t>                                                               (</w:t>
      </w:r>
      <w:bookmarkStart w:id="160" w:name="i1613019"/>
      <w:bookmarkEnd w:id="160"/>
      <w:r w:rsidRPr="00650A2F">
        <w:rPr>
          <w:rFonts w:ascii="Arial" w:eastAsia="Times New Roman" w:hAnsi="Arial" w:cs="Arial"/>
          <w:color w:val="000000"/>
          <w:sz w:val="21"/>
          <w:szCs w:val="21"/>
        </w:rPr>
        <w:t>11.23)</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для элементов таврового со сжатой полкой и двутаврового поперечных сечений с нулевой линией, расположенной в ребре ниже сжатой полки (</w:t>
      </w:r>
      <w:proofErr w:type="spellStart"/>
      <w:r w:rsidRPr="00650A2F">
        <w:rPr>
          <w:rFonts w:ascii="Arial" w:eastAsia="Times New Roman" w:hAnsi="Arial" w:cs="Arial"/>
          <w:i/>
          <w:iCs/>
          <w:color w:val="000000"/>
          <w:sz w:val="21"/>
          <w:szCs w:val="21"/>
        </w:rPr>
        <w:t>x</w:t>
      </w:r>
      <w:r w:rsidRPr="00650A2F">
        <w:rPr>
          <w:rFonts w:ascii="Arial" w:eastAsia="Times New Roman" w:hAnsi="Arial" w:cs="Arial"/>
          <w:i/>
          <w:iCs/>
          <w:color w:val="000000"/>
          <w:sz w:val="21"/>
          <w:szCs w:val="21"/>
          <w:vertAlign w:val="subscript"/>
        </w:rPr>
        <w:t>m</w:t>
      </w:r>
      <w:proofErr w:type="spellEnd"/>
      <w:r w:rsidRPr="00650A2F">
        <w:rPr>
          <w:rFonts w:ascii="Arial" w:eastAsia="Times New Roman" w:hAnsi="Arial" w:cs="Arial"/>
          <w:color w:val="000000"/>
          <w:sz w:val="21"/>
          <w:szCs w:val="21"/>
        </w:rPr>
        <w:t> &gt; </w:t>
      </w:r>
      <w:proofErr w:type="spellStart"/>
      <w:r w:rsidRPr="00650A2F">
        <w:rPr>
          <w:rFonts w:ascii="Arial" w:eastAsia="Times New Roman" w:hAnsi="Arial" w:cs="Arial"/>
          <w:i/>
          <w:iCs/>
          <w:color w:val="000000"/>
          <w:sz w:val="21"/>
          <w:szCs w:val="21"/>
        </w:rPr>
        <w:t>h'</w:t>
      </w:r>
      <w:r w:rsidRPr="00650A2F">
        <w:rPr>
          <w:rFonts w:ascii="Arial" w:eastAsia="Times New Roman" w:hAnsi="Arial" w:cs="Arial"/>
          <w:i/>
          <w:iCs/>
          <w:color w:val="000000"/>
          <w:sz w:val="21"/>
          <w:szCs w:val="21"/>
          <w:vertAlign w:val="subscript"/>
        </w:rPr>
        <w:t>f</w:t>
      </w:r>
      <w:proofErr w:type="spellEnd"/>
      <w:r w:rsidRPr="00650A2F">
        <w:rPr>
          <w:rFonts w:ascii="Arial" w:eastAsia="Times New Roman" w:hAnsi="Arial" w:cs="Arial"/>
          <w:color w:val="000000"/>
          <w:sz w:val="21"/>
          <w:szCs w:val="21"/>
        </w:rPr>
        <w:t>), по формуле:</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noProof/>
          <w:color w:val="000000"/>
          <w:sz w:val="21"/>
          <w:szCs w:val="21"/>
          <w:vertAlign w:val="subscript"/>
        </w:rPr>
        <w:lastRenderedPageBreak/>
        <w:drawing>
          <wp:inline distT="0" distB="0" distL="0" distR="0" wp14:anchorId="48803646" wp14:editId="79AEEFCC">
            <wp:extent cx="4089400" cy="643255"/>
            <wp:effectExtent l="0" t="0" r="6350" b="4445"/>
            <wp:docPr id="63" name="Рисунок 63" descr="http://www.stroyplan.ru/docs/48/48556/x1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stroyplan.ru/docs/48/48556/x126.gif"/>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4089400" cy="643255"/>
                    </a:xfrm>
                    <a:prstGeom prst="rect">
                      <a:avLst/>
                    </a:prstGeom>
                    <a:noFill/>
                    <a:ln>
                      <a:noFill/>
                    </a:ln>
                  </pic:spPr>
                </pic:pic>
              </a:graphicData>
            </a:graphic>
          </wp:inline>
        </w:drawing>
      </w:r>
      <w:r w:rsidRPr="00650A2F">
        <w:rPr>
          <w:rFonts w:ascii="Arial" w:eastAsia="Times New Roman" w:hAnsi="Arial" w:cs="Arial"/>
          <w:color w:val="000000"/>
          <w:sz w:val="21"/>
          <w:szCs w:val="21"/>
        </w:rPr>
        <w:t>      (</w:t>
      </w:r>
      <w:bookmarkStart w:id="161" w:name="i1628358"/>
      <w:bookmarkEnd w:id="161"/>
      <w:r w:rsidRPr="00650A2F">
        <w:rPr>
          <w:rFonts w:ascii="Arial" w:eastAsia="Times New Roman" w:hAnsi="Arial" w:cs="Arial"/>
          <w:color w:val="000000"/>
          <w:sz w:val="21"/>
          <w:szCs w:val="21"/>
        </w:rPr>
        <w:t>11.24)</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В тех случаях, когда в формулах (</w:t>
      </w:r>
      <w:hyperlink r:id="rId382" w:anchor="i1603366" w:tooltip="Формула" w:history="1">
        <w:r w:rsidRPr="00650A2F">
          <w:rPr>
            <w:rFonts w:ascii="Arial" w:eastAsia="Times New Roman" w:hAnsi="Arial" w:cs="Arial"/>
            <w:color w:val="008000"/>
            <w:sz w:val="21"/>
            <w:szCs w:val="21"/>
            <w:u w:val="single"/>
          </w:rPr>
          <w:t>11.22</w:t>
        </w:r>
      </w:hyperlink>
      <w:r w:rsidRPr="00650A2F">
        <w:rPr>
          <w:rFonts w:ascii="Arial" w:eastAsia="Times New Roman" w:hAnsi="Arial" w:cs="Arial"/>
          <w:color w:val="000000"/>
          <w:sz w:val="21"/>
          <w:szCs w:val="21"/>
        </w:rPr>
        <w:t>) и (</w:t>
      </w:r>
      <w:hyperlink r:id="rId383" w:anchor="i1628358" w:tooltip="Формула" w:history="1">
        <w:r w:rsidRPr="00650A2F">
          <w:rPr>
            <w:rFonts w:ascii="Arial" w:eastAsia="Times New Roman" w:hAnsi="Arial" w:cs="Arial"/>
            <w:color w:val="008000"/>
            <w:sz w:val="21"/>
            <w:szCs w:val="21"/>
            <w:u w:val="single"/>
          </w:rPr>
          <w:t>11.24</w:t>
        </w:r>
      </w:hyperlink>
      <w:r w:rsidRPr="00650A2F">
        <w:rPr>
          <w:rFonts w:ascii="Arial" w:eastAsia="Times New Roman" w:hAnsi="Arial" w:cs="Arial"/>
          <w:color w:val="000000"/>
          <w:sz w:val="21"/>
          <w:szCs w:val="21"/>
        </w:rPr>
        <w:t>) высота сжатой зоны </w:t>
      </w:r>
      <w:proofErr w:type="spellStart"/>
      <w:r w:rsidRPr="00650A2F">
        <w:rPr>
          <w:rFonts w:ascii="Arial" w:eastAsia="Times New Roman" w:hAnsi="Arial" w:cs="Arial"/>
          <w:i/>
          <w:iCs/>
          <w:color w:val="000000"/>
          <w:sz w:val="21"/>
          <w:szCs w:val="21"/>
        </w:rPr>
        <w:t>x</w:t>
      </w:r>
      <w:r w:rsidRPr="00650A2F">
        <w:rPr>
          <w:rFonts w:ascii="Arial" w:eastAsia="Times New Roman" w:hAnsi="Arial" w:cs="Arial"/>
          <w:i/>
          <w:iCs/>
          <w:color w:val="000000"/>
          <w:sz w:val="21"/>
          <w:szCs w:val="21"/>
          <w:vertAlign w:val="subscript"/>
        </w:rPr>
        <w:t>m</w:t>
      </w:r>
      <w:proofErr w:type="spellEnd"/>
      <w:r w:rsidRPr="00650A2F">
        <w:rPr>
          <w:rFonts w:ascii="Arial" w:eastAsia="Times New Roman" w:hAnsi="Arial" w:cs="Arial"/>
          <w:color w:val="000000"/>
          <w:sz w:val="21"/>
          <w:szCs w:val="21"/>
        </w:rPr>
        <w:t> ≤ </w:t>
      </w:r>
      <w:proofErr w:type="spellStart"/>
      <w:r w:rsidRPr="00650A2F">
        <w:rPr>
          <w:rFonts w:ascii="Arial" w:eastAsia="Times New Roman" w:hAnsi="Arial" w:cs="Arial"/>
          <w:i/>
          <w:iCs/>
          <w:color w:val="000000"/>
          <w:sz w:val="21"/>
          <w:szCs w:val="21"/>
        </w:rPr>
        <w:t>h'</w:t>
      </w:r>
      <w:r w:rsidRPr="00650A2F">
        <w:rPr>
          <w:rFonts w:ascii="Arial" w:eastAsia="Times New Roman" w:hAnsi="Arial" w:cs="Arial"/>
          <w:i/>
          <w:iCs/>
          <w:color w:val="000000"/>
          <w:sz w:val="21"/>
          <w:szCs w:val="21"/>
          <w:vertAlign w:val="subscript"/>
        </w:rPr>
        <w:t>ft</w:t>
      </w:r>
      <w:proofErr w:type="spellEnd"/>
      <w:r w:rsidRPr="00650A2F">
        <w:rPr>
          <w:rFonts w:ascii="Arial" w:eastAsia="Times New Roman" w:hAnsi="Arial" w:cs="Arial"/>
          <w:color w:val="000000"/>
          <w:sz w:val="21"/>
          <w:szCs w:val="21"/>
        </w:rPr>
        <w:t>, то момент инерции </w:t>
      </w:r>
      <w:proofErr w:type="spellStart"/>
      <w:r w:rsidRPr="00650A2F">
        <w:rPr>
          <w:rFonts w:ascii="Arial" w:eastAsia="Times New Roman" w:hAnsi="Arial" w:cs="Arial"/>
          <w:i/>
          <w:iCs/>
          <w:color w:val="000000"/>
          <w:sz w:val="21"/>
          <w:szCs w:val="21"/>
        </w:rPr>
        <w:t>J</w:t>
      </w:r>
      <w:r w:rsidRPr="00650A2F">
        <w:rPr>
          <w:rFonts w:ascii="Arial" w:eastAsia="Times New Roman" w:hAnsi="Arial" w:cs="Arial"/>
          <w:i/>
          <w:iCs/>
          <w:color w:val="000000"/>
          <w:sz w:val="21"/>
          <w:szCs w:val="21"/>
          <w:vertAlign w:val="subscript"/>
        </w:rPr>
        <w:t>b</w:t>
      </w:r>
      <w:proofErr w:type="spellEnd"/>
      <w:r w:rsidRPr="00650A2F">
        <w:rPr>
          <w:rFonts w:ascii="Arial" w:eastAsia="Times New Roman" w:hAnsi="Arial" w:cs="Arial"/>
          <w:color w:val="000000"/>
          <w:sz w:val="21"/>
          <w:szCs w:val="21"/>
        </w:rPr>
        <w:t> вычисляют по формулам (</w:t>
      </w:r>
      <w:hyperlink r:id="rId384" w:anchor="i1596381" w:tooltip="Формула" w:history="1">
        <w:r w:rsidRPr="00650A2F">
          <w:rPr>
            <w:rFonts w:ascii="Arial" w:eastAsia="Times New Roman" w:hAnsi="Arial" w:cs="Arial"/>
            <w:color w:val="008000"/>
            <w:sz w:val="21"/>
            <w:szCs w:val="21"/>
            <w:u w:val="single"/>
          </w:rPr>
          <w:t>11.21</w:t>
        </w:r>
      </w:hyperlink>
      <w:r w:rsidRPr="00650A2F">
        <w:rPr>
          <w:rFonts w:ascii="Arial" w:eastAsia="Times New Roman" w:hAnsi="Arial" w:cs="Arial"/>
          <w:color w:val="000000"/>
          <w:sz w:val="21"/>
          <w:szCs w:val="21"/>
        </w:rPr>
        <w:t>) и (</w:t>
      </w:r>
      <w:hyperlink r:id="rId385" w:anchor="i1613019" w:tooltip="Формула" w:history="1">
        <w:r w:rsidRPr="00650A2F">
          <w:rPr>
            <w:rFonts w:ascii="Arial" w:eastAsia="Times New Roman" w:hAnsi="Arial" w:cs="Arial"/>
            <w:color w:val="008000"/>
            <w:sz w:val="21"/>
            <w:szCs w:val="21"/>
            <w:u w:val="single"/>
          </w:rPr>
          <w:t>11.23</w:t>
        </w:r>
      </w:hyperlink>
      <w:r w:rsidRPr="00650A2F">
        <w:rPr>
          <w:rFonts w:ascii="Arial" w:eastAsia="Times New Roman" w:hAnsi="Arial" w:cs="Arial"/>
          <w:color w:val="000000"/>
          <w:sz w:val="21"/>
          <w:szCs w:val="21"/>
        </w:rPr>
        <w:t>) как для прямоугольного сечения, принимая </w:t>
      </w:r>
      <w:proofErr w:type="spellStart"/>
      <w:r w:rsidRPr="00650A2F">
        <w:rPr>
          <w:rFonts w:ascii="Arial" w:eastAsia="Times New Roman" w:hAnsi="Arial" w:cs="Arial"/>
          <w:i/>
          <w:iCs/>
          <w:color w:val="000000"/>
          <w:sz w:val="21"/>
          <w:szCs w:val="21"/>
        </w:rPr>
        <w:t>b</w:t>
      </w:r>
      <w:r w:rsidRPr="00650A2F">
        <w:rPr>
          <w:rFonts w:ascii="Arial" w:eastAsia="Times New Roman" w:hAnsi="Arial" w:cs="Arial"/>
          <w:i/>
          <w:iCs/>
          <w:color w:val="000000"/>
          <w:sz w:val="21"/>
          <w:szCs w:val="21"/>
          <w:vertAlign w:val="subscript"/>
        </w:rPr>
        <w:t>t</w:t>
      </w:r>
      <w:proofErr w:type="spellEnd"/>
      <w:r w:rsidRPr="00650A2F">
        <w:rPr>
          <w:rFonts w:ascii="Arial" w:eastAsia="Times New Roman" w:hAnsi="Arial" w:cs="Arial"/>
          <w:color w:val="000000"/>
          <w:sz w:val="21"/>
          <w:szCs w:val="21"/>
        </w:rPr>
        <w:t> = </w:t>
      </w:r>
      <w:proofErr w:type="spellStart"/>
      <w:r w:rsidRPr="00650A2F">
        <w:rPr>
          <w:rFonts w:ascii="Arial" w:eastAsia="Times New Roman" w:hAnsi="Arial" w:cs="Arial"/>
          <w:i/>
          <w:iCs/>
          <w:color w:val="000000"/>
          <w:sz w:val="21"/>
          <w:szCs w:val="21"/>
        </w:rPr>
        <w:t>b'</w:t>
      </w:r>
      <w:r w:rsidRPr="00650A2F">
        <w:rPr>
          <w:rFonts w:ascii="Arial" w:eastAsia="Times New Roman" w:hAnsi="Arial" w:cs="Arial"/>
          <w:i/>
          <w:iCs/>
          <w:color w:val="000000"/>
          <w:sz w:val="21"/>
          <w:szCs w:val="21"/>
          <w:vertAlign w:val="subscript"/>
        </w:rPr>
        <w:t>ft</w:t>
      </w:r>
      <w:proofErr w:type="spellEnd"/>
      <w:r w:rsidRPr="00650A2F">
        <w:rPr>
          <w:rFonts w:ascii="Arial" w:eastAsia="Times New Roman" w:hAnsi="Arial" w:cs="Arial"/>
          <w:color w:val="000000"/>
          <w:sz w:val="21"/>
          <w:szCs w:val="21"/>
        </w:rPr>
        <w:t>.</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11.14 Моменты инерции площадей сечения растянутой </w:t>
      </w:r>
      <w:proofErr w:type="spellStart"/>
      <w:r w:rsidRPr="00650A2F">
        <w:rPr>
          <w:rFonts w:ascii="Arial" w:eastAsia="Times New Roman" w:hAnsi="Arial" w:cs="Arial"/>
          <w:i/>
          <w:iCs/>
          <w:color w:val="000000"/>
          <w:sz w:val="21"/>
          <w:szCs w:val="21"/>
        </w:rPr>
        <w:t>J</w:t>
      </w:r>
      <w:r w:rsidRPr="00650A2F">
        <w:rPr>
          <w:rFonts w:ascii="Arial" w:eastAsia="Times New Roman" w:hAnsi="Arial" w:cs="Arial"/>
          <w:i/>
          <w:iCs/>
          <w:color w:val="000000"/>
          <w:sz w:val="21"/>
          <w:szCs w:val="21"/>
          <w:vertAlign w:val="subscript"/>
        </w:rPr>
        <w:t>s</w:t>
      </w:r>
      <w:proofErr w:type="spellEnd"/>
      <w:r w:rsidRPr="00650A2F">
        <w:rPr>
          <w:rFonts w:ascii="Arial" w:eastAsia="Times New Roman" w:hAnsi="Arial" w:cs="Arial"/>
          <w:color w:val="000000"/>
          <w:sz w:val="21"/>
          <w:szCs w:val="21"/>
        </w:rPr>
        <w:t> и сжатой арматуры </w:t>
      </w:r>
      <w:proofErr w:type="spellStart"/>
      <w:r w:rsidRPr="00650A2F">
        <w:rPr>
          <w:rFonts w:ascii="Arial" w:eastAsia="Times New Roman" w:hAnsi="Arial" w:cs="Arial"/>
          <w:i/>
          <w:iCs/>
          <w:color w:val="000000"/>
          <w:sz w:val="21"/>
          <w:szCs w:val="21"/>
        </w:rPr>
        <w:t>J'</w:t>
      </w:r>
      <w:r w:rsidRPr="00650A2F">
        <w:rPr>
          <w:rFonts w:ascii="Arial" w:eastAsia="Times New Roman" w:hAnsi="Arial" w:cs="Arial"/>
          <w:i/>
          <w:iCs/>
          <w:color w:val="000000"/>
          <w:sz w:val="21"/>
          <w:szCs w:val="21"/>
          <w:vertAlign w:val="subscript"/>
        </w:rPr>
        <w:t>s</w:t>
      </w:r>
      <w:r w:rsidRPr="00650A2F">
        <w:rPr>
          <w:rFonts w:ascii="Arial" w:eastAsia="Times New Roman" w:hAnsi="Arial" w:cs="Arial"/>
          <w:color w:val="000000"/>
          <w:sz w:val="21"/>
          <w:szCs w:val="21"/>
        </w:rPr>
        <w:t>относительно</w:t>
      </w:r>
      <w:proofErr w:type="spellEnd"/>
      <w:r w:rsidRPr="00650A2F">
        <w:rPr>
          <w:rFonts w:ascii="Arial" w:eastAsia="Times New Roman" w:hAnsi="Arial" w:cs="Arial"/>
          <w:color w:val="000000"/>
          <w:sz w:val="21"/>
          <w:szCs w:val="21"/>
        </w:rPr>
        <w:t xml:space="preserve"> центра тяжести приведенного поперечного сечения определяют по формулам:</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lang w:val="en-US"/>
        </w:rPr>
      </w:pPr>
      <w:r w:rsidRPr="00650A2F">
        <w:rPr>
          <w:rFonts w:ascii="Arial" w:eastAsia="Times New Roman" w:hAnsi="Arial" w:cs="Arial"/>
          <w:i/>
          <w:iCs/>
          <w:color w:val="000000"/>
          <w:sz w:val="21"/>
          <w:szCs w:val="21"/>
          <w:lang w:val="en-US"/>
        </w:rPr>
        <w:t>J</w:t>
      </w:r>
      <w:r w:rsidRPr="00650A2F">
        <w:rPr>
          <w:rFonts w:ascii="Arial" w:eastAsia="Times New Roman" w:hAnsi="Arial" w:cs="Arial"/>
          <w:i/>
          <w:iCs/>
          <w:color w:val="000000"/>
          <w:sz w:val="21"/>
          <w:szCs w:val="21"/>
          <w:vertAlign w:val="subscript"/>
          <w:lang w:val="en-US"/>
        </w:rPr>
        <w:t>s</w:t>
      </w:r>
      <w:r w:rsidRPr="00650A2F">
        <w:rPr>
          <w:rFonts w:ascii="Arial" w:eastAsia="Times New Roman" w:hAnsi="Arial" w:cs="Arial"/>
          <w:color w:val="000000"/>
          <w:sz w:val="21"/>
          <w:szCs w:val="21"/>
          <w:lang w:val="en-US"/>
        </w:rPr>
        <w:t> = </w:t>
      </w:r>
      <w:r w:rsidRPr="00650A2F">
        <w:rPr>
          <w:rFonts w:ascii="Arial" w:eastAsia="Times New Roman" w:hAnsi="Arial" w:cs="Arial"/>
          <w:i/>
          <w:iCs/>
          <w:color w:val="000000"/>
          <w:sz w:val="21"/>
          <w:szCs w:val="21"/>
          <w:lang w:val="en-US"/>
        </w:rPr>
        <w:t>A</w:t>
      </w:r>
      <w:r w:rsidRPr="00650A2F">
        <w:rPr>
          <w:rFonts w:ascii="Arial" w:eastAsia="Times New Roman" w:hAnsi="Arial" w:cs="Arial"/>
          <w:i/>
          <w:iCs/>
          <w:color w:val="000000"/>
          <w:sz w:val="21"/>
          <w:szCs w:val="21"/>
          <w:vertAlign w:val="subscript"/>
          <w:lang w:val="en-US"/>
        </w:rPr>
        <w:t>s</w:t>
      </w:r>
      <w:r w:rsidRPr="00650A2F">
        <w:rPr>
          <w:rFonts w:ascii="Arial" w:eastAsia="Times New Roman" w:hAnsi="Arial" w:cs="Arial"/>
          <w:color w:val="000000"/>
          <w:sz w:val="21"/>
          <w:szCs w:val="21"/>
          <w:lang w:val="en-US"/>
        </w:rPr>
        <w:t>(</w:t>
      </w:r>
      <w:r w:rsidRPr="00650A2F">
        <w:rPr>
          <w:rFonts w:ascii="Arial" w:eastAsia="Times New Roman" w:hAnsi="Arial" w:cs="Arial"/>
          <w:i/>
          <w:iCs/>
          <w:color w:val="000000"/>
          <w:sz w:val="21"/>
          <w:szCs w:val="21"/>
          <w:lang w:val="en-US"/>
        </w:rPr>
        <w:t>h</w:t>
      </w:r>
      <w:r w:rsidRPr="00650A2F">
        <w:rPr>
          <w:rFonts w:ascii="Arial" w:eastAsia="Times New Roman" w:hAnsi="Arial" w:cs="Arial"/>
          <w:color w:val="000000"/>
          <w:sz w:val="21"/>
          <w:szCs w:val="21"/>
          <w:vertAlign w:val="subscript"/>
          <w:lang w:val="en-US"/>
        </w:rPr>
        <w:t>0</w:t>
      </w:r>
      <w:r w:rsidRPr="00650A2F">
        <w:rPr>
          <w:rFonts w:ascii="Arial" w:eastAsia="Times New Roman" w:hAnsi="Arial" w:cs="Arial"/>
          <w:color w:val="000000"/>
          <w:sz w:val="21"/>
          <w:szCs w:val="21"/>
          <w:lang w:val="en-US"/>
        </w:rPr>
        <w:t> – </w:t>
      </w:r>
      <w:r w:rsidRPr="00650A2F">
        <w:rPr>
          <w:rFonts w:ascii="Arial" w:eastAsia="Times New Roman" w:hAnsi="Arial" w:cs="Arial"/>
          <w:i/>
          <w:iCs/>
          <w:color w:val="000000"/>
          <w:sz w:val="21"/>
          <w:szCs w:val="21"/>
          <w:lang w:val="en-US"/>
        </w:rPr>
        <w:t>y</w:t>
      </w:r>
      <w:r w:rsidRPr="00650A2F">
        <w:rPr>
          <w:rFonts w:ascii="Arial" w:eastAsia="Times New Roman" w:hAnsi="Arial" w:cs="Arial"/>
          <w:i/>
          <w:iCs/>
          <w:color w:val="000000"/>
          <w:sz w:val="21"/>
          <w:szCs w:val="21"/>
          <w:vertAlign w:val="subscript"/>
          <w:lang w:val="en-US"/>
        </w:rPr>
        <w:t>cm</w:t>
      </w:r>
      <w:r w:rsidRPr="00650A2F">
        <w:rPr>
          <w:rFonts w:ascii="Arial" w:eastAsia="Times New Roman" w:hAnsi="Arial" w:cs="Arial"/>
          <w:color w:val="000000"/>
          <w:sz w:val="21"/>
          <w:szCs w:val="21"/>
          <w:lang w:val="en-US"/>
        </w:rPr>
        <w:t>)</w:t>
      </w:r>
      <w:r w:rsidRPr="00650A2F">
        <w:rPr>
          <w:rFonts w:ascii="Arial" w:eastAsia="Times New Roman" w:hAnsi="Arial" w:cs="Arial"/>
          <w:color w:val="000000"/>
          <w:sz w:val="21"/>
          <w:szCs w:val="21"/>
          <w:vertAlign w:val="superscript"/>
          <w:lang w:val="en-US"/>
        </w:rPr>
        <w:t>2</w:t>
      </w:r>
      <w:r w:rsidRPr="00650A2F">
        <w:rPr>
          <w:rFonts w:ascii="Arial" w:eastAsia="Times New Roman" w:hAnsi="Arial" w:cs="Arial"/>
          <w:color w:val="000000"/>
          <w:sz w:val="21"/>
          <w:szCs w:val="21"/>
          <w:lang w:val="en-US"/>
        </w:rPr>
        <w:t> ;                                                                                      (11.25)</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lang w:val="en-US"/>
        </w:rPr>
      </w:pPr>
      <w:r w:rsidRPr="00650A2F">
        <w:rPr>
          <w:rFonts w:ascii="Arial" w:eastAsia="Times New Roman" w:hAnsi="Arial" w:cs="Arial"/>
          <w:i/>
          <w:iCs/>
          <w:color w:val="000000"/>
          <w:sz w:val="21"/>
          <w:szCs w:val="21"/>
          <w:lang w:val="en-US"/>
        </w:rPr>
        <w:t>J'</w:t>
      </w:r>
      <w:r w:rsidRPr="00650A2F">
        <w:rPr>
          <w:rFonts w:ascii="Arial" w:eastAsia="Times New Roman" w:hAnsi="Arial" w:cs="Arial"/>
          <w:i/>
          <w:iCs/>
          <w:color w:val="000000"/>
          <w:sz w:val="21"/>
          <w:szCs w:val="21"/>
          <w:vertAlign w:val="subscript"/>
          <w:lang w:val="en-US"/>
        </w:rPr>
        <w:t>s</w:t>
      </w:r>
      <w:r w:rsidRPr="00650A2F">
        <w:rPr>
          <w:rFonts w:ascii="Arial" w:eastAsia="Times New Roman" w:hAnsi="Arial" w:cs="Arial"/>
          <w:color w:val="000000"/>
          <w:sz w:val="21"/>
          <w:szCs w:val="21"/>
          <w:lang w:val="en-US"/>
        </w:rPr>
        <w:t> = </w:t>
      </w:r>
      <w:r w:rsidRPr="00650A2F">
        <w:rPr>
          <w:rFonts w:ascii="Arial" w:eastAsia="Times New Roman" w:hAnsi="Arial" w:cs="Arial"/>
          <w:i/>
          <w:iCs/>
          <w:color w:val="000000"/>
          <w:sz w:val="21"/>
          <w:szCs w:val="21"/>
          <w:lang w:val="en-US"/>
        </w:rPr>
        <w:t>A'</w:t>
      </w:r>
      <w:r w:rsidRPr="00650A2F">
        <w:rPr>
          <w:rFonts w:ascii="Arial" w:eastAsia="Times New Roman" w:hAnsi="Arial" w:cs="Arial"/>
          <w:i/>
          <w:iCs/>
          <w:color w:val="000000"/>
          <w:sz w:val="21"/>
          <w:szCs w:val="21"/>
          <w:vertAlign w:val="subscript"/>
          <w:lang w:val="en-US"/>
        </w:rPr>
        <w:t>s</w:t>
      </w:r>
      <w:r w:rsidRPr="00650A2F">
        <w:rPr>
          <w:rFonts w:ascii="Arial" w:eastAsia="Times New Roman" w:hAnsi="Arial" w:cs="Arial"/>
          <w:color w:val="000000"/>
          <w:sz w:val="21"/>
          <w:szCs w:val="21"/>
          <w:lang w:val="en-US"/>
        </w:rPr>
        <w:t>(</w:t>
      </w:r>
      <w:r w:rsidRPr="00650A2F">
        <w:rPr>
          <w:rFonts w:ascii="Arial" w:eastAsia="Times New Roman" w:hAnsi="Arial" w:cs="Arial"/>
          <w:i/>
          <w:iCs/>
          <w:color w:val="000000"/>
          <w:sz w:val="21"/>
          <w:szCs w:val="21"/>
          <w:lang w:val="en-US"/>
        </w:rPr>
        <w:t>y</w:t>
      </w:r>
      <w:r w:rsidRPr="00650A2F">
        <w:rPr>
          <w:rFonts w:ascii="Arial" w:eastAsia="Times New Roman" w:hAnsi="Arial" w:cs="Arial"/>
          <w:i/>
          <w:iCs/>
          <w:color w:val="000000"/>
          <w:sz w:val="21"/>
          <w:szCs w:val="21"/>
          <w:vertAlign w:val="subscript"/>
          <w:lang w:val="en-US"/>
        </w:rPr>
        <w:t>cm</w:t>
      </w:r>
      <w:r w:rsidRPr="00650A2F">
        <w:rPr>
          <w:rFonts w:ascii="Arial" w:eastAsia="Times New Roman" w:hAnsi="Arial" w:cs="Arial"/>
          <w:color w:val="000000"/>
          <w:sz w:val="21"/>
          <w:szCs w:val="21"/>
          <w:lang w:val="en-US"/>
        </w:rPr>
        <w:t> – </w:t>
      </w:r>
      <w:r w:rsidRPr="00650A2F">
        <w:rPr>
          <w:rFonts w:ascii="Arial" w:eastAsia="Times New Roman" w:hAnsi="Arial" w:cs="Arial"/>
          <w:i/>
          <w:iCs/>
          <w:color w:val="000000"/>
          <w:sz w:val="21"/>
          <w:szCs w:val="21"/>
          <w:lang w:val="en-US"/>
        </w:rPr>
        <w:t>a'</w:t>
      </w:r>
      <w:r w:rsidRPr="00650A2F">
        <w:rPr>
          <w:rFonts w:ascii="Arial" w:eastAsia="Times New Roman" w:hAnsi="Arial" w:cs="Arial"/>
          <w:color w:val="000000"/>
          <w:sz w:val="21"/>
          <w:szCs w:val="21"/>
          <w:lang w:val="en-US"/>
        </w:rPr>
        <w:t>)</w:t>
      </w:r>
      <w:r w:rsidRPr="00650A2F">
        <w:rPr>
          <w:rFonts w:ascii="Arial" w:eastAsia="Times New Roman" w:hAnsi="Arial" w:cs="Arial"/>
          <w:color w:val="000000"/>
          <w:sz w:val="21"/>
          <w:szCs w:val="21"/>
          <w:vertAlign w:val="superscript"/>
          <w:lang w:val="en-US"/>
        </w:rPr>
        <w:t>2</w:t>
      </w:r>
      <w:r w:rsidRPr="00650A2F">
        <w:rPr>
          <w:rFonts w:ascii="Arial" w:eastAsia="Times New Roman" w:hAnsi="Arial" w:cs="Arial"/>
          <w:color w:val="000000"/>
          <w:sz w:val="21"/>
          <w:szCs w:val="21"/>
          <w:lang w:val="en-US"/>
        </w:rPr>
        <w:t> ;                                                                                     (11.26)</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Значение </w:t>
      </w:r>
      <w:proofErr w:type="spellStart"/>
      <w:r w:rsidRPr="00650A2F">
        <w:rPr>
          <w:rFonts w:ascii="Arial" w:eastAsia="Times New Roman" w:hAnsi="Arial" w:cs="Arial"/>
          <w:i/>
          <w:iCs/>
          <w:color w:val="000000"/>
          <w:sz w:val="21"/>
          <w:szCs w:val="21"/>
        </w:rPr>
        <w:t>y</w:t>
      </w:r>
      <w:r w:rsidRPr="00650A2F">
        <w:rPr>
          <w:rFonts w:ascii="Arial" w:eastAsia="Times New Roman" w:hAnsi="Arial" w:cs="Arial"/>
          <w:i/>
          <w:iCs/>
          <w:color w:val="000000"/>
          <w:sz w:val="21"/>
          <w:szCs w:val="21"/>
          <w:vertAlign w:val="subscript"/>
        </w:rPr>
        <w:t>cm</w:t>
      </w:r>
      <w:proofErr w:type="spellEnd"/>
      <w:r w:rsidRPr="00650A2F">
        <w:rPr>
          <w:rFonts w:ascii="Arial" w:eastAsia="Times New Roman" w:hAnsi="Arial" w:cs="Arial"/>
          <w:color w:val="000000"/>
          <w:sz w:val="21"/>
          <w:szCs w:val="21"/>
        </w:rPr>
        <w:t>, равное расстоянию от наиболее сжатого волокна бетона до центра тяжести приведенного поперечного сечения без учета бетона растянутой зоны, для изгибаемых элементов равно </w:t>
      </w:r>
      <w:proofErr w:type="spellStart"/>
      <w:r w:rsidRPr="00650A2F">
        <w:rPr>
          <w:rFonts w:ascii="Arial" w:eastAsia="Times New Roman" w:hAnsi="Arial" w:cs="Arial"/>
          <w:i/>
          <w:iCs/>
          <w:color w:val="000000"/>
          <w:sz w:val="21"/>
          <w:szCs w:val="21"/>
        </w:rPr>
        <w:t>x</w:t>
      </w:r>
      <w:r w:rsidRPr="00650A2F">
        <w:rPr>
          <w:rFonts w:ascii="Arial" w:eastAsia="Times New Roman" w:hAnsi="Arial" w:cs="Arial"/>
          <w:i/>
          <w:iCs/>
          <w:color w:val="000000"/>
          <w:sz w:val="21"/>
          <w:szCs w:val="21"/>
          <w:vertAlign w:val="subscript"/>
        </w:rPr>
        <w:t>m</w:t>
      </w:r>
      <w:proofErr w:type="spellEnd"/>
      <w:r w:rsidRPr="00650A2F">
        <w:rPr>
          <w:rFonts w:ascii="Arial" w:eastAsia="Times New Roman" w:hAnsi="Arial" w:cs="Arial"/>
          <w:color w:val="000000"/>
          <w:sz w:val="21"/>
          <w:szCs w:val="21"/>
        </w:rPr>
        <w:t> - средней высоте сжатой зоны бетона, учитывающей влияние работы растянутого бетона между трещинами, определяемой по формулам (</w:t>
      </w:r>
      <w:hyperlink r:id="rId386" w:anchor="i1637281" w:tooltip="Формула" w:history="1">
        <w:r w:rsidRPr="00650A2F">
          <w:rPr>
            <w:rFonts w:ascii="Arial" w:eastAsia="Times New Roman" w:hAnsi="Arial" w:cs="Arial"/>
            <w:color w:val="008000"/>
            <w:sz w:val="21"/>
            <w:szCs w:val="21"/>
            <w:u w:val="single"/>
          </w:rPr>
          <w:t>11.27</w:t>
        </w:r>
      </w:hyperlink>
      <w:r w:rsidRPr="00650A2F">
        <w:rPr>
          <w:rFonts w:ascii="Arial" w:eastAsia="Times New Roman" w:hAnsi="Arial" w:cs="Arial"/>
          <w:color w:val="000000"/>
          <w:sz w:val="21"/>
          <w:szCs w:val="21"/>
        </w:rPr>
        <w:t>) и (</w:t>
      </w:r>
      <w:hyperlink r:id="rId387" w:anchor="i1668893" w:tooltip="Формула" w:history="1">
        <w:r w:rsidRPr="00650A2F">
          <w:rPr>
            <w:rFonts w:ascii="Arial" w:eastAsia="Times New Roman" w:hAnsi="Arial" w:cs="Arial"/>
            <w:color w:val="008000"/>
            <w:sz w:val="21"/>
            <w:szCs w:val="21"/>
            <w:u w:val="single"/>
          </w:rPr>
          <w:t>11.30</w:t>
        </w:r>
      </w:hyperlink>
      <w:r w:rsidRPr="00650A2F">
        <w:rPr>
          <w:rFonts w:ascii="Arial" w:eastAsia="Times New Roman" w:hAnsi="Arial" w:cs="Arial"/>
          <w:color w:val="000000"/>
          <w:sz w:val="21"/>
          <w:szCs w:val="21"/>
        </w:rPr>
        <w:t>).</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11.15 Для изгибаемых элементов высоту сжатой зоны </w:t>
      </w:r>
      <w:proofErr w:type="spellStart"/>
      <w:r w:rsidRPr="00650A2F">
        <w:rPr>
          <w:rFonts w:ascii="Arial" w:eastAsia="Times New Roman" w:hAnsi="Arial" w:cs="Arial"/>
          <w:i/>
          <w:iCs/>
          <w:color w:val="000000"/>
          <w:sz w:val="21"/>
          <w:szCs w:val="21"/>
        </w:rPr>
        <w:t>x</w:t>
      </w:r>
      <w:r w:rsidRPr="00650A2F">
        <w:rPr>
          <w:rFonts w:ascii="Arial" w:eastAsia="Times New Roman" w:hAnsi="Arial" w:cs="Arial"/>
          <w:i/>
          <w:iCs/>
          <w:color w:val="000000"/>
          <w:sz w:val="21"/>
          <w:szCs w:val="21"/>
          <w:vertAlign w:val="subscript"/>
        </w:rPr>
        <w:t>m</w:t>
      </w:r>
      <w:proofErr w:type="spellEnd"/>
      <w:r w:rsidRPr="00650A2F">
        <w:rPr>
          <w:rFonts w:ascii="Arial" w:eastAsia="Times New Roman" w:hAnsi="Arial" w:cs="Arial"/>
          <w:color w:val="000000"/>
          <w:sz w:val="21"/>
          <w:szCs w:val="21"/>
        </w:rPr>
        <w:t> определяют по формуле:</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noProof/>
          <w:color w:val="000000"/>
          <w:sz w:val="21"/>
          <w:szCs w:val="21"/>
          <w:vertAlign w:val="subscript"/>
        </w:rPr>
        <w:drawing>
          <wp:inline distT="0" distB="0" distL="0" distR="0" wp14:anchorId="4732532E" wp14:editId="70ADDF1A">
            <wp:extent cx="1708150" cy="381635"/>
            <wp:effectExtent l="0" t="0" r="6350" b="0"/>
            <wp:docPr id="64" name="Рисунок 64" descr="http://www.stroyplan.ru/docs/48/48556/x1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stroyplan.ru/docs/48/48556/x128.gif"/>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1708150" cy="381635"/>
                    </a:xfrm>
                    <a:prstGeom prst="rect">
                      <a:avLst/>
                    </a:prstGeom>
                    <a:noFill/>
                    <a:ln>
                      <a:noFill/>
                    </a:ln>
                  </pic:spPr>
                </pic:pic>
              </a:graphicData>
            </a:graphic>
          </wp:inline>
        </w:drawing>
      </w:r>
      <w:r w:rsidRPr="00650A2F">
        <w:rPr>
          <w:rFonts w:ascii="Arial" w:eastAsia="Times New Roman" w:hAnsi="Arial" w:cs="Arial"/>
          <w:color w:val="000000"/>
          <w:sz w:val="21"/>
          <w:szCs w:val="21"/>
        </w:rPr>
        <w:t>,                                                                    (</w:t>
      </w:r>
      <w:bookmarkStart w:id="162" w:name="i1637281"/>
      <w:bookmarkEnd w:id="162"/>
      <w:r w:rsidRPr="00650A2F">
        <w:rPr>
          <w:rFonts w:ascii="Arial" w:eastAsia="Times New Roman" w:hAnsi="Arial" w:cs="Arial"/>
          <w:color w:val="000000"/>
          <w:sz w:val="21"/>
          <w:szCs w:val="21"/>
        </w:rPr>
        <w:t>11.27)</w:t>
      </w:r>
    </w:p>
    <w:p w:rsidR="00650A2F" w:rsidRPr="00650A2F" w:rsidRDefault="00650A2F" w:rsidP="00650A2F">
      <w:pPr>
        <w:shd w:val="clear" w:color="auto" w:fill="FCFCFC"/>
        <w:spacing w:after="0" w:line="240" w:lineRule="auto"/>
        <w:jc w:val="both"/>
        <w:rPr>
          <w:rFonts w:ascii="Arial" w:eastAsia="Times New Roman" w:hAnsi="Arial" w:cs="Arial"/>
          <w:color w:val="000000"/>
          <w:sz w:val="21"/>
          <w:szCs w:val="21"/>
        </w:rPr>
      </w:pPr>
      <w:r w:rsidRPr="00650A2F">
        <w:rPr>
          <w:rFonts w:ascii="Arial" w:eastAsia="Times New Roman" w:hAnsi="Arial" w:cs="Arial"/>
          <w:color w:val="000000"/>
          <w:sz w:val="21"/>
          <w:szCs w:val="21"/>
        </w:rPr>
        <w:t>где</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noProof/>
          <w:color w:val="000000"/>
          <w:sz w:val="21"/>
          <w:szCs w:val="21"/>
          <w:vertAlign w:val="subscript"/>
        </w:rPr>
        <w:drawing>
          <wp:inline distT="0" distB="0" distL="0" distR="0" wp14:anchorId="5954EF04" wp14:editId="2A624EFC">
            <wp:extent cx="2401570" cy="281305"/>
            <wp:effectExtent l="0" t="0" r="0" b="4445"/>
            <wp:docPr id="65" name="Рисунок 65" descr="http://www.stroyplan.ru/docs/48/48556/x1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stroyplan.ru/docs/48/48556/x130.gif"/>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2401570" cy="281305"/>
                    </a:xfrm>
                    <a:prstGeom prst="rect">
                      <a:avLst/>
                    </a:prstGeom>
                    <a:noFill/>
                    <a:ln>
                      <a:noFill/>
                    </a:ln>
                  </pic:spPr>
                </pic:pic>
              </a:graphicData>
            </a:graphic>
          </wp:inline>
        </w:drawing>
      </w:r>
      <w:r w:rsidRPr="00650A2F">
        <w:rPr>
          <w:rFonts w:ascii="Arial" w:eastAsia="Times New Roman" w:hAnsi="Arial" w:cs="Arial"/>
          <w:color w:val="000000"/>
          <w:sz w:val="21"/>
          <w:szCs w:val="21"/>
        </w:rPr>
        <w:t>                                                   (</w:t>
      </w:r>
      <w:bookmarkStart w:id="163" w:name="i1643341"/>
      <w:bookmarkEnd w:id="163"/>
      <w:r w:rsidRPr="00650A2F">
        <w:rPr>
          <w:rFonts w:ascii="Arial" w:eastAsia="Times New Roman" w:hAnsi="Arial" w:cs="Arial"/>
          <w:color w:val="000000"/>
          <w:sz w:val="21"/>
          <w:szCs w:val="21"/>
        </w:rPr>
        <w:t>11.28)</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noProof/>
          <w:color w:val="000000"/>
          <w:sz w:val="21"/>
          <w:szCs w:val="21"/>
          <w:vertAlign w:val="subscript"/>
        </w:rPr>
        <w:drawing>
          <wp:inline distT="0" distB="0" distL="0" distR="0" wp14:anchorId="187CEDEB" wp14:editId="0BC01815">
            <wp:extent cx="2632710" cy="281305"/>
            <wp:effectExtent l="0" t="0" r="0" b="4445"/>
            <wp:docPr id="66" name="Рисунок 66" descr="http://www.stroyplan.ru/docs/48/48556/x1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stroyplan.ru/docs/48/48556/x132.gif"/>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2632710" cy="281305"/>
                    </a:xfrm>
                    <a:prstGeom prst="rect">
                      <a:avLst/>
                    </a:prstGeom>
                    <a:noFill/>
                    <a:ln>
                      <a:noFill/>
                    </a:ln>
                  </pic:spPr>
                </pic:pic>
              </a:graphicData>
            </a:graphic>
          </wp:inline>
        </w:drawing>
      </w:r>
      <w:r w:rsidRPr="00650A2F">
        <w:rPr>
          <w:rFonts w:ascii="Arial" w:eastAsia="Times New Roman" w:hAnsi="Arial" w:cs="Arial"/>
          <w:color w:val="000000"/>
          <w:sz w:val="21"/>
          <w:szCs w:val="21"/>
        </w:rPr>
        <w:t>                                             (</w:t>
      </w:r>
      <w:bookmarkStart w:id="164" w:name="i1652817"/>
      <w:bookmarkEnd w:id="164"/>
      <w:r w:rsidRPr="00650A2F">
        <w:rPr>
          <w:rFonts w:ascii="Arial" w:eastAsia="Times New Roman" w:hAnsi="Arial" w:cs="Arial"/>
          <w:color w:val="000000"/>
          <w:sz w:val="21"/>
          <w:szCs w:val="21"/>
        </w:rPr>
        <w:t>11.29)</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Если вычисленная по формуле (</w:t>
      </w:r>
      <w:hyperlink r:id="rId391" w:anchor="i1637281" w:tooltip="Формула" w:history="1">
        <w:r w:rsidRPr="00650A2F">
          <w:rPr>
            <w:rFonts w:ascii="Arial" w:eastAsia="Times New Roman" w:hAnsi="Arial" w:cs="Arial"/>
            <w:color w:val="008000"/>
            <w:sz w:val="21"/>
            <w:szCs w:val="21"/>
            <w:u w:val="single"/>
          </w:rPr>
          <w:t>11.27</w:t>
        </w:r>
      </w:hyperlink>
      <w:r w:rsidRPr="00650A2F">
        <w:rPr>
          <w:rFonts w:ascii="Arial" w:eastAsia="Times New Roman" w:hAnsi="Arial" w:cs="Arial"/>
          <w:color w:val="000000"/>
          <w:sz w:val="21"/>
          <w:szCs w:val="21"/>
        </w:rPr>
        <w:t>) высота сжатой зоны </w:t>
      </w:r>
      <w:proofErr w:type="spellStart"/>
      <w:r w:rsidRPr="00650A2F">
        <w:rPr>
          <w:rFonts w:ascii="Arial" w:eastAsia="Times New Roman" w:hAnsi="Arial" w:cs="Arial"/>
          <w:i/>
          <w:iCs/>
          <w:color w:val="000000"/>
          <w:sz w:val="21"/>
          <w:szCs w:val="21"/>
        </w:rPr>
        <w:t>x</w:t>
      </w:r>
      <w:r w:rsidRPr="00650A2F">
        <w:rPr>
          <w:rFonts w:ascii="Arial" w:eastAsia="Times New Roman" w:hAnsi="Arial" w:cs="Arial"/>
          <w:i/>
          <w:iCs/>
          <w:color w:val="000000"/>
          <w:sz w:val="21"/>
          <w:szCs w:val="21"/>
          <w:vertAlign w:val="subscript"/>
        </w:rPr>
        <w:t>m</w:t>
      </w:r>
      <w:proofErr w:type="spellEnd"/>
      <w:r w:rsidRPr="00650A2F">
        <w:rPr>
          <w:rFonts w:ascii="Arial" w:eastAsia="Times New Roman" w:hAnsi="Arial" w:cs="Arial"/>
          <w:color w:val="000000"/>
          <w:sz w:val="21"/>
          <w:szCs w:val="21"/>
        </w:rPr>
        <w:t> ≤ </w:t>
      </w:r>
      <w:proofErr w:type="spellStart"/>
      <w:r w:rsidRPr="00650A2F">
        <w:rPr>
          <w:rFonts w:ascii="Arial" w:eastAsia="Times New Roman" w:hAnsi="Arial" w:cs="Arial"/>
          <w:i/>
          <w:iCs/>
          <w:color w:val="000000"/>
          <w:sz w:val="21"/>
          <w:szCs w:val="21"/>
        </w:rPr>
        <w:t>h'</w:t>
      </w:r>
      <w:r w:rsidRPr="00650A2F">
        <w:rPr>
          <w:rFonts w:ascii="Arial" w:eastAsia="Times New Roman" w:hAnsi="Arial" w:cs="Arial"/>
          <w:i/>
          <w:iCs/>
          <w:color w:val="000000"/>
          <w:sz w:val="21"/>
          <w:szCs w:val="21"/>
          <w:vertAlign w:val="subscript"/>
        </w:rPr>
        <w:t>ft</w:t>
      </w:r>
      <w:proofErr w:type="spellEnd"/>
      <w:r w:rsidRPr="00650A2F">
        <w:rPr>
          <w:rFonts w:ascii="Arial" w:eastAsia="Times New Roman" w:hAnsi="Arial" w:cs="Arial"/>
          <w:color w:val="000000"/>
          <w:sz w:val="21"/>
          <w:szCs w:val="21"/>
        </w:rPr>
        <w:t>, то расчет производят как для элементов прямоугольного поперечного сечения, принимая ширину сечения </w:t>
      </w:r>
      <w:r w:rsidRPr="00650A2F">
        <w:rPr>
          <w:rFonts w:ascii="Arial" w:eastAsia="Times New Roman" w:hAnsi="Arial" w:cs="Arial"/>
          <w:i/>
          <w:iCs/>
          <w:color w:val="000000"/>
          <w:sz w:val="21"/>
          <w:szCs w:val="21"/>
        </w:rPr>
        <w:t>b</w:t>
      </w:r>
      <w:r w:rsidRPr="00650A2F">
        <w:rPr>
          <w:rFonts w:ascii="Arial" w:eastAsia="Times New Roman" w:hAnsi="Arial" w:cs="Arial"/>
          <w:color w:val="000000"/>
          <w:sz w:val="21"/>
          <w:szCs w:val="21"/>
        </w:rPr>
        <w:t> = </w:t>
      </w:r>
      <w:proofErr w:type="spellStart"/>
      <w:r w:rsidRPr="00650A2F">
        <w:rPr>
          <w:rFonts w:ascii="Arial" w:eastAsia="Times New Roman" w:hAnsi="Arial" w:cs="Arial"/>
          <w:i/>
          <w:iCs/>
          <w:color w:val="000000"/>
          <w:sz w:val="21"/>
          <w:szCs w:val="21"/>
        </w:rPr>
        <w:t>b'</w:t>
      </w:r>
      <w:r w:rsidRPr="00650A2F">
        <w:rPr>
          <w:rFonts w:ascii="Arial" w:eastAsia="Times New Roman" w:hAnsi="Arial" w:cs="Arial"/>
          <w:i/>
          <w:iCs/>
          <w:color w:val="000000"/>
          <w:sz w:val="21"/>
          <w:szCs w:val="21"/>
          <w:vertAlign w:val="subscript"/>
        </w:rPr>
        <w:t>f</w:t>
      </w:r>
      <w:proofErr w:type="spellEnd"/>
      <w:r w:rsidRPr="00650A2F">
        <w:rPr>
          <w:rFonts w:ascii="Arial" w:eastAsia="Times New Roman" w:hAnsi="Arial" w:cs="Arial"/>
          <w:color w:val="000000"/>
          <w:sz w:val="21"/>
          <w:szCs w:val="21"/>
        </w:rPr>
        <w:t>, a первый член в формулах (</w:t>
      </w:r>
      <w:hyperlink r:id="rId392" w:anchor="i1643341" w:tooltip="Формула" w:history="1">
        <w:r w:rsidRPr="00650A2F">
          <w:rPr>
            <w:rFonts w:ascii="Arial" w:eastAsia="Times New Roman" w:hAnsi="Arial" w:cs="Arial"/>
            <w:color w:val="008000"/>
            <w:sz w:val="21"/>
            <w:szCs w:val="21"/>
            <w:u w:val="single"/>
          </w:rPr>
          <w:t>11.28</w:t>
        </w:r>
      </w:hyperlink>
      <w:r w:rsidRPr="00650A2F">
        <w:rPr>
          <w:rFonts w:ascii="Arial" w:eastAsia="Times New Roman" w:hAnsi="Arial" w:cs="Arial"/>
          <w:color w:val="000000"/>
          <w:sz w:val="21"/>
          <w:szCs w:val="21"/>
        </w:rPr>
        <w:t>) и (</w:t>
      </w:r>
      <w:hyperlink r:id="rId393" w:anchor="i1652817" w:tooltip="Формула" w:history="1">
        <w:r w:rsidRPr="00650A2F">
          <w:rPr>
            <w:rFonts w:ascii="Arial" w:eastAsia="Times New Roman" w:hAnsi="Arial" w:cs="Arial"/>
            <w:color w:val="008000"/>
            <w:sz w:val="21"/>
            <w:szCs w:val="21"/>
            <w:u w:val="single"/>
          </w:rPr>
          <w:t>11.29</w:t>
        </w:r>
      </w:hyperlink>
      <w:r w:rsidRPr="00650A2F">
        <w:rPr>
          <w:rFonts w:ascii="Arial" w:eastAsia="Times New Roman" w:hAnsi="Arial" w:cs="Arial"/>
          <w:color w:val="000000"/>
          <w:sz w:val="21"/>
          <w:szCs w:val="21"/>
        </w:rPr>
        <w:t>) равным 0,</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 xml:space="preserve">Для элементов прямоугольного сечения без сжатой арматуры высоту сжатой </w:t>
      </w:r>
      <w:proofErr w:type="spellStart"/>
      <w:r w:rsidRPr="00650A2F">
        <w:rPr>
          <w:rFonts w:ascii="Arial" w:eastAsia="Times New Roman" w:hAnsi="Arial" w:cs="Arial"/>
          <w:color w:val="000000"/>
          <w:sz w:val="21"/>
          <w:szCs w:val="21"/>
        </w:rPr>
        <w:t>зоны</w:t>
      </w:r>
      <w:r w:rsidRPr="00650A2F">
        <w:rPr>
          <w:rFonts w:ascii="Arial" w:eastAsia="Times New Roman" w:hAnsi="Arial" w:cs="Arial"/>
          <w:i/>
          <w:iCs/>
          <w:color w:val="000000"/>
          <w:sz w:val="21"/>
          <w:szCs w:val="21"/>
        </w:rPr>
        <w:t>x</w:t>
      </w:r>
      <w:r w:rsidRPr="00650A2F">
        <w:rPr>
          <w:rFonts w:ascii="Arial" w:eastAsia="Times New Roman" w:hAnsi="Arial" w:cs="Arial"/>
          <w:i/>
          <w:iCs/>
          <w:color w:val="000000"/>
          <w:sz w:val="21"/>
          <w:szCs w:val="21"/>
          <w:vertAlign w:val="subscript"/>
        </w:rPr>
        <w:t>m</w:t>
      </w:r>
      <w:proofErr w:type="spellEnd"/>
      <w:r w:rsidRPr="00650A2F">
        <w:rPr>
          <w:rFonts w:ascii="Arial" w:eastAsia="Times New Roman" w:hAnsi="Arial" w:cs="Arial"/>
          <w:color w:val="000000"/>
          <w:sz w:val="21"/>
          <w:szCs w:val="21"/>
        </w:rPr>
        <w:t> определяют по формуле;</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noProof/>
          <w:color w:val="000000"/>
          <w:sz w:val="21"/>
          <w:szCs w:val="21"/>
          <w:vertAlign w:val="subscript"/>
        </w:rPr>
        <w:drawing>
          <wp:inline distT="0" distB="0" distL="0" distR="0" wp14:anchorId="63688A96" wp14:editId="3C9975BB">
            <wp:extent cx="2501900" cy="431800"/>
            <wp:effectExtent l="0" t="0" r="0" b="6350"/>
            <wp:docPr id="67" name="Рисунок 67" descr="http://www.stroyplan.ru/docs/48/48556/x1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stroyplan.ru/docs/48/48556/x134.gif"/>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2501900" cy="431800"/>
                    </a:xfrm>
                    <a:prstGeom prst="rect">
                      <a:avLst/>
                    </a:prstGeom>
                    <a:noFill/>
                    <a:ln>
                      <a:noFill/>
                    </a:ln>
                  </pic:spPr>
                </pic:pic>
              </a:graphicData>
            </a:graphic>
          </wp:inline>
        </w:drawing>
      </w:r>
      <w:r w:rsidRPr="00650A2F">
        <w:rPr>
          <w:rFonts w:ascii="Arial" w:eastAsia="Times New Roman" w:hAnsi="Arial" w:cs="Arial"/>
          <w:color w:val="000000"/>
          <w:sz w:val="21"/>
          <w:szCs w:val="21"/>
        </w:rPr>
        <w:t>                                                (</w:t>
      </w:r>
      <w:bookmarkStart w:id="165" w:name="i1668893"/>
      <w:bookmarkEnd w:id="165"/>
      <w:r w:rsidRPr="00650A2F">
        <w:rPr>
          <w:rFonts w:ascii="Arial" w:eastAsia="Times New Roman" w:hAnsi="Arial" w:cs="Arial"/>
          <w:color w:val="000000"/>
          <w:sz w:val="21"/>
          <w:szCs w:val="21"/>
        </w:rPr>
        <w:t>11.30)</w:t>
      </w:r>
    </w:p>
    <w:p w:rsidR="00650A2F" w:rsidRPr="00650A2F" w:rsidRDefault="00650A2F" w:rsidP="00650A2F">
      <w:pPr>
        <w:shd w:val="clear" w:color="auto" w:fill="FCFCFC"/>
        <w:spacing w:after="0" w:line="240" w:lineRule="auto"/>
        <w:jc w:val="both"/>
        <w:rPr>
          <w:rFonts w:ascii="Arial" w:eastAsia="Times New Roman" w:hAnsi="Arial" w:cs="Arial"/>
          <w:color w:val="000000"/>
          <w:sz w:val="21"/>
          <w:szCs w:val="21"/>
        </w:rPr>
      </w:pPr>
      <w:r w:rsidRPr="00650A2F">
        <w:rPr>
          <w:rFonts w:ascii="Arial" w:eastAsia="Times New Roman" w:hAnsi="Arial" w:cs="Arial"/>
          <w:color w:val="000000"/>
          <w:sz w:val="21"/>
          <w:szCs w:val="21"/>
        </w:rPr>
        <w:t>где </w:t>
      </w:r>
      <w:proofErr w:type="spellStart"/>
      <w:r w:rsidRPr="00650A2F">
        <w:rPr>
          <w:rFonts w:ascii="Arial" w:eastAsia="Times New Roman" w:hAnsi="Arial" w:cs="Arial"/>
          <w:i/>
          <w:iCs/>
          <w:color w:val="000000"/>
          <w:sz w:val="21"/>
          <w:szCs w:val="21"/>
        </w:rPr>
        <w:t>μ</w:t>
      </w:r>
      <w:r w:rsidRPr="00650A2F">
        <w:rPr>
          <w:rFonts w:ascii="Arial" w:eastAsia="Times New Roman" w:hAnsi="Arial" w:cs="Arial"/>
          <w:i/>
          <w:iCs/>
          <w:color w:val="000000"/>
          <w:sz w:val="21"/>
          <w:szCs w:val="21"/>
          <w:vertAlign w:val="subscript"/>
        </w:rPr>
        <w:t>s</w:t>
      </w:r>
      <w:proofErr w:type="spellEnd"/>
      <w:r w:rsidRPr="00650A2F">
        <w:rPr>
          <w:rFonts w:ascii="Arial" w:eastAsia="Times New Roman" w:hAnsi="Arial" w:cs="Arial"/>
          <w:color w:val="000000"/>
          <w:sz w:val="21"/>
          <w:szCs w:val="21"/>
        </w:rPr>
        <w:t> = </w:t>
      </w:r>
      <w:proofErr w:type="spellStart"/>
      <w:r w:rsidRPr="00650A2F">
        <w:rPr>
          <w:rFonts w:ascii="Arial" w:eastAsia="Times New Roman" w:hAnsi="Arial" w:cs="Arial"/>
          <w:i/>
          <w:iCs/>
          <w:color w:val="000000"/>
          <w:sz w:val="21"/>
          <w:szCs w:val="21"/>
        </w:rPr>
        <w:t>A</w:t>
      </w:r>
      <w:r w:rsidRPr="00650A2F">
        <w:rPr>
          <w:rFonts w:ascii="Arial" w:eastAsia="Times New Roman" w:hAnsi="Arial" w:cs="Arial"/>
          <w:i/>
          <w:iCs/>
          <w:color w:val="000000"/>
          <w:sz w:val="21"/>
          <w:szCs w:val="21"/>
          <w:vertAlign w:val="subscript"/>
        </w:rPr>
        <w:t>s</w:t>
      </w:r>
      <w:proofErr w:type="spellEnd"/>
      <w:r w:rsidRPr="00650A2F">
        <w:rPr>
          <w:rFonts w:ascii="Arial" w:eastAsia="Times New Roman" w:hAnsi="Arial" w:cs="Arial"/>
          <w:color w:val="000000"/>
          <w:sz w:val="21"/>
          <w:szCs w:val="21"/>
        </w:rPr>
        <w:t>/</w:t>
      </w:r>
      <w:r w:rsidRPr="00650A2F">
        <w:rPr>
          <w:rFonts w:ascii="Arial" w:eastAsia="Times New Roman" w:hAnsi="Arial" w:cs="Arial"/>
          <w:i/>
          <w:iCs/>
          <w:color w:val="000000"/>
          <w:sz w:val="21"/>
          <w:szCs w:val="21"/>
        </w:rPr>
        <w:t>b</w:t>
      </w:r>
      <w:r w:rsidRPr="00650A2F">
        <w:rPr>
          <w:rFonts w:ascii="Arial" w:eastAsia="Times New Roman" w:hAnsi="Arial" w:cs="Arial"/>
          <w:i/>
          <w:iCs/>
          <w:color w:val="000000"/>
          <w:sz w:val="21"/>
          <w:szCs w:val="21"/>
          <w:vertAlign w:val="subscript"/>
        </w:rPr>
        <w:t>t</w:t>
      </w:r>
      <w:r w:rsidRPr="00650A2F">
        <w:rPr>
          <w:rFonts w:ascii="Arial" w:eastAsia="Times New Roman" w:hAnsi="Arial" w:cs="Arial"/>
          <w:i/>
          <w:iCs/>
          <w:color w:val="000000"/>
          <w:sz w:val="21"/>
          <w:szCs w:val="21"/>
        </w:rPr>
        <w:t>h</w:t>
      </w:r>
      <w:r w:rsidRPr="00650A2F">
        <w:rPr>
          <w:rFonts w:ascii="Arial" w:eastAsia="Times New Roman" w:hAnsi="Arial" w:cs="Arial"/>
          <w:color w:val="000000"/>
          <w:sz w:val="21"/>
          <w:szCs w:val="21"/>
          <w:vertAlign w:val="subscript"/>
        </w:rPr>
        <w:t>0</w:t>
      </w:r>
      <w:r w:rsidRPr="00650A2F">
        <w:rPr>
          <w:rFonts w:ascii="Arial" w:eastAsia="Times New Roman" w:hAnsi="Arial" w:cs="Arial"/>
          <w:color w:val="000000"/>
          <w:sz w:val="21"/>
          <w:szCs w:val="21"/>
        </w:rPr>
        <w:t>.</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11.16 Значения коэффициентов приведения арматуры к бетону принимают равными: для сжатой арматуры:</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noProof/>
          <w:color w:val="000000"/>
          <w:sz w:val="21"/>
          <w:szCs w:val="21"/>
          <w:vertAlign w:val="subscript"/>
        </w:rPr>
        <w:drawing>
          <wp:inline distT="0" distB="0" distL="0" distR="0" wp14:anchorId="66466D95" wp14:editId="36E6E77D">
            <wp:extent cx="924560" cy="441960"/>
            <wp:effectExtent l="0" t="0" r="8890" b="0"/>
            <wp:docPr id="68" name="Рисунок 68" descr="http://www.stroyplan.ru/docs/48/48556/x1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stroyplan.ru/docs/48/48556/x136.gif"/>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924560" cy="441960"/>
                    </a:xfrm>
                    <a:prstGeom prst="rect">
                      <a:avLst/>
                    </a:prstGeom>
                    <a:noFill/>
                    <a:ln>
                      <a:noFill/>
                    </a:ln>
                  </pic:spPr>
                </pic:pic>
              </a:graphicData>
            </a:graphic>
          </wp:inline>
        </w:drawing>
      </w:r>
      <w:r w:rsidRPr="00650A2F">
        <w:rPr>
          <w:rFonts w:ascii="Arial" w:eastAsia="Times New Roman" w:hAnsi="Arial" w:cs="Arial"/>
          <w:color w:val="000000"/>
          <w:sz w:val="21"/>
          <w:szCs w:val="21"/>
        </w:rPr>
        <w:t>                                                                                         (</w:t>
      </w:r>
      <w:bookmarkStart w:id="166" w:name="i1674354"/>
      <w:bookmarkEnd w:id="166"/>
      <w:r w:rsidRPr="00650A2F">
        <w:rPr>
          <w:rFonts w:ascii="Arial" w:eastAsia="Times New Roman" w:hAnsi="Arial" w:cs="Arial"/>
          <w:color w:val="000000"/>
          <w:sz w:val="21"/>
          <w:szCs w:val="21"/>
        </w:rPr>
        <w:t>11.31)</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для растянутой арматуры</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noProof/>
          <w:color w:val="000000"/>
          <w:sz w:val="21"/>
          <w:szCs w:val="21"/>
          <w:vertAlign w:val="subscript"/>
        </w:rPr>
        <w:drawing>
          <wp:inline distT="0" distB="0" distL="0" distR="0" wp14:anchorId="534B71A3" wp14:editId="10536225">
            <wp:extent cx="1075055" cy="441960"/>
            <wp:effectExtent l="0" t="0" r="0" b="0"/>
            <wp:docPr id="69" name="Рисунок 69" descr="http://www.stroyplan.ru/docs/48/48556/x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stroyplan.ru/docs/48/48556/x138.gif"/>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1075055" cy="441960"/>
                    </a:xfrm>
                    <a:prstGeom prst="rect">
                      <a:avLst/>
                    </a:prstGeom>
                    <a:noFill/>
                    <a:ln>
                      <a:noFill/>
                    </a:ln>
                  </pic:spPr>
                </pic:pic>
              </a:graphicData>
            </a:graphic>
          </wp:inline>
        </w:drawing>
      </w:r>
      <w:r w:rsidRPr="00650A2F">
        <w:rPr>
          <w:rFonts w:ascii="Arial" w:eastAsia="Times New Roman" w:hAnsi="Arial" w:cs="Arial"/>
          <w:color w:val="000000"/>
          <w:sz w:val="21"/>
          <w:szCs w:val="21"/>
        </w:rPr>
        <w:t>                                                                                     (</w:t>
      </w:r>
      <w:bookmarkStart w:id="167" w:name="i1687395"/>
      <w:bookmarkEnd w:id="167"/>
      <w:r w:rsidRPr="00650A2F">
        <w:rPr>
          <w:rFonts w:ascii="Arial" w:eastAsia="Times New Roman" w:hAnsi="Arial" w:cs="Arial"/>
          <w:color w:val="000000"/>
          <w:sz w:val="21"/>
          <w:szCs w:val="21"/>
        </w:rPr>
        <w:t>11.32)</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Значение коэффициента </w:t>
      </w:r>
      <w:proofErr w:type="spellStart"/>
      <w:r w:rsidRPr="00650A2F">
        <w:rPr>
          <w:rFonts w:ascii="Arial" w:eastAsia="Times New Roman" w:hAnsi="Arial" w:cs="Arial"/>
          <w:i/>
          <w:iCs/>
          <w:color w:val="000000"/>
          <w:sz w:val="21"/>
          <w:szCs w:val="21"/>
        </w:rPr>
        <w:t>ψ</w:t>
      </w:r>
      <w:r w:rsidRPr="00650A2F">
        <w:rPr>
          <w:rFonts w:ascii="Arial" w:eastAsia="Times New Roman" w:hAnsi="Arial" w:cs="Arial"/>
          <w:i/>
          <w:iCs/>
          <w:color w:val="000000"/>
          <w:sz w:val="21"/>
          <w:szCs w:val="21"/>
          <w:vertAlign w:val="subscript"/>
        </w:rPr>
        <w:t>s</w:t>
      </w:r>
      <w:proofErr w:type="spellEnd"/>
      <w:r w:rsidRPr="00650A2F">
        <w:rPr>
          <w:rFonts w:ascii="Arial" w:eastAsia="Times New Roman" w:hAnsi="Arial" w:cs="Arial"/>
          <w:color w:val="000000"/>
          <w:sz w:val="21"/>
          <w:szCs w:val="21"/>
        </w:rPr>
        <w:t> для изгибаемых элементов допускается определять по формуле (</w:t>
      </w:r>
      <w:hyperlink r:id="rId397" w:anchor="i1695981" w:tooltip="Формула" w:history="1">
        <w:r w:rsidRPr="00650A2F">
          <w:rPr>
            <w:rFonts w:ascii="Arial" w:eastAsia="Times New Roman" w:hAnsi="Arial" w:cs="Arial"/>
            <w:color w:val="008000"/>
            <w:sz w:val="21"/>
            <w:szCs w:val="21"/>
            <w:u w:val="single"/>
          </w:rPr>
          <w:t>11.33</w:t>
        </w:r>
      </w:hyperlink>
      <w:r w:rsidRPr="00650A2F">
        <w:rPr>
          <w:rFonts w:ascii="Arial" w:eastAsia="Times New Roman" w:hAnsi="Arial" w:cs="Arial"/>
          <w:color w:val="000000"/>
          <w:sz w:val="21"/>
          <w:szCs w:val="21"/>
        </w:rPr>
        <w:t>) без учета арматуры:</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noProof/>
          <w:color w:val="000000"/>
          <w:sz w:val="21"/>
          <w:szCs w:val="21"/>
          <w:vertAlign w:val="subscript"/>
        </w:rPr>
        <w:drawing>
          <wp:inline distT="0" distB="0" distL="0" distR="0" wp14:anchorId="69E8D671" wp14:editId="2477A550">
            <wp:extent cx="1497330" cy="462280"/>
            <wp:effectExtent l="0" t="0" r="7620" b="0"/>
            <wp:docPr id="70" name="Рисунок 70" descr="http://www.stroyplan.ru/docs/48/48556/x1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stroyplan.ru/docs/48/48556/x140.gif"/>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1497330" cy="462280"/>
                    </a:xfrm>
                    <a:prstGeom prst="rect">
                      <a:avLst/>
                    </a:prstGeom>
                    <a:noFill/>
                    <a:ln>
                      <a:noFill/>
                    </a:ln>
                  </pic:spPr>
                </pic:pic>
              </a:graphicData>
            </a:graphic>
          </wp:inline>
        </w:drawing>
      </w:r>
      <w:r w:rsidRPr="00650A2F">
        <w:rPr>
          <w:rFonts w:ascii="Arial" w:eastAsia="Times New Roman" w:hAnsi="Arial" w:cs="Arial"/>
          <w:color w:val="000000"/>
          <w:sz w:val="21"/>
          <w:szCs w:val="21"/>
        </w:rPr>
        <w:t>                                                                          (</w:t>
      </w:r>
      <w:bookmarkStart w:id="168" w:name="i1695981"/>
      <w:bookmarkEnd w:id="168"/>
      <w:r w:rsidRPr="00650A2F">
        <w:rPr>
          <w:rFonts w:ascii="Arial" w:eastAsia="Times New Roman" w:hAnsi="Arial" w:cs="Arial"/>
          <w:color w:val="000000"/>
          <w:sz w:val="21"/>
          <w:szCs w:val="21"/>
        </w:rPr>
        <w:t>11.33)</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Значение приведенного модуля деформации сжатого бетона </w:t>
      </w:r>
      <w:proofErr w:type="spellStart"/>
      <w:r w:rsidRPr="00650A2F">
        <w:rPr>
          <w:rFonts w:ascii="Arial" w:eastAsia="Times New Roman" w:hAnsi="Arial" w:cs="Arial"/>
          <w:i/>
          <w:iCs/>
          <w:color w:val="000000"/>
          <w:sz w:val="21"/>
          <w:szCs w:val="21"/>
        </w:rPr>
        <w:t>E</w:t>
      </w:r>
      <w:r w:rsidRPr="00650A2F">
        <w:rPr>
          <w:rFonts w:ascii="Arial" w:eastAsia="Times New Roman" w:hAnsi="Arial" w:cs="Arial"/>
          <w:i/>
          <w:iCs/>
          <w:color w:val="000000"/>
          <w:sz w:val="21"/>
          <w:szCs w:val="21"/>
          <w:vertAlign w:val="subscript"/>
        </w:rPr>
        <w:t>b,red,t</w:t>
      </w:r>
      <w:proofErr w:type="spellEnd"/>
      <w:r w:rsidRPr="00650A2F">
        <w:rPr>
          <w:rFonts w:ascii="Arial" w:eastAsia="Times New Roman" w:hAnsi="Arial" w:cs="Arial"/>
          <w:color w:val="000000"/>
          <w:sz w:val="21"/>
          <w:szCs w:val="21"/>
        </w:rPr>
        <w:t> определяют по формуле (</w:t>
      </w:r>
      <w:hyperlink r:id="rId399" w:anchor="i253943" w:tooltip="Формула" w:history="1">
        <w:r w:rsidRPr="00650A2F">
          <w:rPr>
            <w:rFonts w:ascii="Arial" w:eastAsia="Times New Roman" w:hAnsi="Arial" w:cs="Arial"/>
            <w:color w:val="008000"/>
            <w:sz w:val="21"/>
            <w:szCs w:val="21"/>
            <w:u w:val="single"/>
          </w:rPr>
          <w:t>5.7</w:t>
        </w:r>
      </w:hyperlink>
      <w:r w:rsidRPr="00650A2F">
        <w:rPr>
          <w:rFonts w:ascii="Arial" w:eastAsia="Times New Roman" w:hAnsi="Arial" w:cs="Arial"/>
          <w:color w:val="000000"/>
          <w:sz w:val="21"/>
          <w:szCs w:val="21"/>
        </w:rPr>
        <w:t xml:space="preserve">) по температуре крайнего сжатого волокна бетона. Прочность бетона на </w:t>
      </w:r>
      <w:r w:rsidRPr="00650A2F">
        <w:rPr>
          <w:rFonts w:ascii="Arial" w:eastAsia="Times New Roman" w:hAnsi="Arial" w:cs="Arial"/>
          <w:color w:val="000000"/>
          <w:sz w:val="21"/>
          <w:szCs w:val="21"/>
        </w:rPr>
        <w:lastRenderedPageBreak/>
        <w:t>растяжение </w:t>
      </w:r>
      <w:proofErr w:type="spellStart"/>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bt,ser,t</w:t>
      </w:r>
      <w:proofErr w:type="spellEnd"/>
      <w:r w:rsidRPr="00650A2F">
        <w:rPr>
          <w:rFonts w:ascii="Arial" w:eastAsia="Times New Roman" w:hAnsi="Arial" w:cs="Arial"/>
          <w:color w:val="000000"/>
          <w:sz w:val="21"/>
          <w:szCs w:val="21"/>
        </w:rPr>
        <w:t> определяют по формуле (</w:t>
      </w:r>
      <w:hyperlink r:id="rId400" w:anchor="i148749" w:tooltip="Формула" w:history="1">
        <w:r w:rsidRPr="00650A2F">
          <w:rPr>
            <w:rFonts w:ascii="Arial" w:eastAsia="Times New Roman" w:hAnsi="Arial" w:cs="Arial"/>
            <w:color w:val="008000"/>
            <w:sz w:val="21"/>
            <w:szCs w:val="21"/>
            <w:u w:val="single"/>
          </w:rPr>
          <w:t>5.2</w:t>
        </w:r>
      </w:hyperlink>
      <w:r w:rsidRPr="00650A2F">
        <w:rPr>
          <w:rFonts w:ascii="Arial" w:eastAsia="Times New Roman" w:hAnsi="Arial" w:cs="Arial"/>
          <w:color w:val="000000"/>
          <w:sz w:val="21"/>
          <w:szCs w:val="21"/>
        </w:rPr>
        <w:t>) по температуре бетона на уровне растянутой арматуры.</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11.17 Для элементов прямоугольного сечения среднюю высоту сжатой зоны </w:t>
      </w:r>
      <w:proofErr w:type="spellStart"/>
      <w:r w:rsidRPr="00650A2F">
        <w:rPr>
          <w:rFonts w:ascii="Arial" w:eastAsia="Times New Roman" w:hAnsi="Arial" w:cs="Arial"/>
          <w:i/>
          <w:iCs/>
          <w:color w:val="000000"/>
          <w:sz w:val="21"/>
          <w:szCs w:val="21"/>
        </w:rPr>
        <w:t>х</w:t>
      </w:r>
      <w:r w:rsidRPr="00650A2F">
        <w:rPr>
          <w:rFonts w:ascii="Arial" w:eastAsia="Times New Roman" w:hAnsi="Arial" w:cs="Arial"/>
          <w:i/>
          <w:iCs/>
          <w:color w:val="000000"/>
          <w:sz w:val="21"/>
          <w:szCs w:val="21"/>
          <w:vertAlign w:val="subscript"/>
        </w:rPr>
        <w:t>т</w:t>
      </w:r>
      <w:proofErr w:type="spellEnd"/>
      <w:r w:rsidRPr="00650A2F">
        <w:rPr>
          <w:rFonts w:ascii="Arial" w:eastAsia="Times New Roman" w:hAnsi="Arial" w:cs="Arial"/>
          <w:color w:val="000000"/>
          <w:sz w:val="21"/>
          <w:szCs w:val="21"/>
        </w:rPr>
        <w:t> при действии изгибающего момента </w:t>
      </w:r>
      <w:r w:rsidRPr="00650A2F">
        <w:rPr>
          <w:rFonts w:ascii="Arial" w:eastAsia="Times New Roman" w:hAnsi="Arial" w:cs="Arial"/>
          <w:i/>
          <w:iCs/>
          <w:color w:val="000000"/>
          <w:sz w:val="21"/>
          <w:szCs w:val="21"/>
        </w:rPr>
        <w:t>M</w:t>
      </w:r>
      <w:r w:rsidRPr="00650A2F">
        <w:rPr>
          <w:rFonts w:ascii="Arial" w:eastAsia="Times New Roman" w:hAnsi="Arial" w:cs="Arial"/>
          <w:color w:val="000000"/>
          <w:sz w:val="21"/>
          <w:szCs w:val="21"/>
        </w:rPr>
        <w:t> продольной силы </w:t>
      </w:r>
      <w:r w:rsidRPr="00650A2F">
        <w:rPr>
          <w:rFonts w:ascii="Arial" w:eastAsia="Times New Roman" w:hAnsi="Arial" w:cs="Arial"/>
          <w:i/>
          <w:iCs/>
          <w:color w:val="000000"/>
          <w:sz w:val="21"/>
          <w:szCs w:val="21"/>
        </w:rPr>
        <w:t>N</w:t>
      </w:r>
      <w:r w:rsidRPr="00650A2F">
        <w:rPr>
          <w:rFonts w:ascii="Arial" w:eastAsia="Times New Roman" w:hAnsi="Arial" w:cs="Arial"/>
          <w:color w:val="000000"/>
          <w:sz w:val="21"/>
          <w:szCs w:val="21"/>
        </w:rPr>
        <w:t> допускается определять по формуле:</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noProof/>
          <w:color w:val="000000"/>
          <w:sz w:val="21"/>
          <w:szCs w:val="21"/>
          <w:vertAlign w:val="subscript"/>
        </w:rPr>
        <w:drawing>
          <wp:inline distT="0" distB="0" distL="0" distR="0" wp14:anchorId="1D0DB5FF" wp14:editId="320BB980">
            <wp:extent cx="1226185" cy="431800"/>
            <wp:effectExtent l="0" t="0" r="0" b="6350"/>
            <wp:docPr id="71" name="Рисунок 71" descr="http://www.stroyplan.ru/docs/48/48556/x1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stroyplan.ru/docs/48/48556/x142.gif"/>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1226185" cy="431800"/>
                    </a:xfrm>
                    <a:prstGeom prst="rect">
                      <a:avLst/>
                    </a:prstGeom>
                    <a:noFill/>
                    <a:ln>
                      <a:noFill/>
                    </a:ln>
                  </pic:spPr>
                </pic:pic>
              </a:graphicData>
            </a:graphic>
          </wp:inline>
        </w:drawing>
      </w:r>
      <w:r w:rsidRPr="00650A2F">
        <w:rPr>
          <w:rFonts w:ascii="Arial" w:eastAsia="Times New Roman" w:hAnsi="Arial" w:cs="Arial"/>
          <w:color w:val="000000"/>
          <w:sz w:val="21"/>
          <w:szCs w:val="21"/>
        </w:rPr>
        <w:t>                                                                                 (</w:t>
      </w:r>
      <w:bookmarkStart w:id="169" w:name="i1707641"/>
      <w:bookmarkEnd w:id="169"/>
      <w:r w:rsidRPr="00650A2F">
        <w:rPr>
          <w:rFonts w:ascii="Arial" w:eastAsia="Times New Roman" w:hAnsi="Arial" w:cs="Arial"/>
          <w:color w:val="000000"/>
          <w:sz w:val="21"/>
          <w:szCs w:val="21"/>
        </w:rPr>
        <w:t>11.34)</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при этом принимают 0 &lt; </w:t>
      </w:r>
      <w:proofErr w:type="spellStart"/>
      <w:r w:rsidRPr="00650A2F">
        <w:rPr>
          <w:rFonts w:ascii="Arial" w:eastAsia="Times New Roman" w:hAnsi="Arial" w:cs="Arial"/>
          <w:i/>
          <w:iCs/>
          <w:color w:val="000000"/>
          <w:sz w:val="21"/>
          <w:szCs w:val="21"/>
        </w:rPr>
        <w:t>х</w:t>
      </w:r>
      <w:r w:rsidRPr="00650A2F">
        <w:rPr>
          <w:rFonts w:ascii="Arial" w:eastAsia="Times New Roman" w:hAnsi="Arial" w:cs="Arial"/>
          <w:i/>
          <w:iCs/>
          <w:color w:val="000000"/>
          <w:sz w:val="21"/>
          <w:szCs w:val="21"/>
          <w:vertAlign w:val="subscript"/>
        </w:rPr>
        <w:t>т</w:t>
      </w:r>
      <w:proofErr w:type="spellEnd"/>
      <w:r w:rsidRPr="00650A2F">
        <w:rPr>
          <w:rFonts w:ascii="Arial" w:eastAsia="Times New Roman" w:hAnsi="Arial" w:cs="Arial"/>
          <w:color w:val="000000"/>
          <w:sz w:val="21"/>
          <w:szCs w:val="21"/>
        </w:rPr>
        <w:t> &lt; </w:t>
      </w:r>
      <w:proofErr w:type="spellStart"/>
      <w:r w:rsidRPr="00650A2F">
        <w:rPr>
          <w:rFonts w:ascii="Arial" w:eastAsia="Times New Roman" w:hAnsi="Arial" w:cs="Arial"/>
          <w:i/>
          <w:iCs/>
          <w:color w:val="000000"/>
          <w:sz w:val="21"/>
          <w:szCs w:val="21"/>
        </w:rPr>
        <w:t>h</w:t>
      </w:r>
      <w:r w:rsidRPr="00650A2F">
        <w:rPr>
          <w:rFonts w:ascii="Arial" w:eastAsia="Times New Roman" w:hAnsi="Arial" w:cs="Arial"/>
          <w:i/>
          <w:iCs/>
          <w:color w:val="000000"/>
          <w:sz w:val="21"/>
          <w:szCs w:val="21"/>
          <w:vertAlign w:val="subscript"/>
        </w:rPr>
        <w:t>t</w:t>
      </w:r>
      <w:proofErr w:type="spellEnd"/>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В формуле (</w:t>
      </w:r>
      <w:hyperlink r:id="rId402" w:anchor="i1707641" w:tooltip="Формула" w:history="1">
        <w:r w:rsidRPr="00650A2F">
          <w:rPr>
            <w:rFonts w:ascii="Arial" w:eastAsia="Times New Roman" w:hAnsi="Arial" w:cs="Arial"/>
            <w:color w:val="008000"/>
            <w:sz w:val="21"/>
            <w:szCs w:val="21"/>
            <w:u w:val="single"/>
          </w:rPr>
          <w:t>11.34</w:t>
        </w:r>
      </w:hyperlink>
      <w:r w:rsidRPr="00650A2F">
        <w:rPr>
          <w:rFonts w:ascii="Arial" w:eastAsia="Times New Roman" w:hAnsi="Arial" w:cs="Arial"/>
          <w:color w:val="000000"/>
          <w:sz w:val="21"/>
          <w:szCs w:val="21"/>
        </w:rPr>
        <w:t>) </w:t>
      </w:r>
      <w:r w:rsidRPr="00650A2F">
        <w:rPr>
          <w:rFonts w:ascii="Arial" w:eastAsia="Times New Roman" w:hAnsi="Arial" w:cs="Arial"/>
          <w:i/>
          <w:iCs/>
          <w:color w:val="000000"/>
          <w:sz w:val="21"/>
          <w:szCs w:val="21"/>
        </w:rPr>
        <w:t>х</w:t>
      </w:r>
      <w:r w:rsidRPr="00650A2F">
        <w:rPr>
          <w:rFonts w:ascii="Arial" w:eastAsia="Times New Roman" w:hAnsi="Arial" w:cs="Arial"/>
          <w:i/>
          <w:iCs/>
          <w:color w:val="000000"/>
          <w:sz w:val="21"/>
          <w:szCs w:val="21"/>
          <w:vertAlign w:val="subscript"/>
        </w:rPr>
        <w:t>т</w:t>
      </w:r>
      <w:r w:rsidRPr="00650A2F">
        <w:rPr>
          <w:rFonts w:ascii="Arial" w:eastAsia="Times New Roman" w:hAnsi="Arial" w:cs="Arial"/>
          <w:color w:val="000000"/>
          <w:sz w:val="21"/>
          <w:szCs w:val="21"/>
          <w:vertAlign w:val="subscript"/>
        </w:rPr>
        <w:t>1</w:t>
      </w:r>
      <w:r w:rsidRPr="00650A2F">
        <w:rPr>
          <w:rFonts w:ascii="Arial" w:eastAsia="Times New Roman" w:hAnsi="Arial" w:cs="Arial"/>
          <w:color w:val="000000"/>
          <w:sz w:val="21"/>
          <w:szCs w:val="21"/>
        </w:rPr>
        <w:t> вычисляют как для изгибаемых элементов по формулам (</w:t>
      </w:r>
      <w:hyperlink r:id="rId403" w:anchor="i1637281" w:tooltip="Формула" w:history="1">
        <w:r w:rsidRPr="00650A2F">
          <w:rPr>
            <w:rFonts w:ascii="Arial" w:eastAsia="Times New Roman" w:hAnsi="Arial" w:cs="Arial"/>
            <w:color w:val="008000"/>
            <w:sz w:val="21"/>
            <w:szCs w:val="21"/>
            <w:u w:val="single"/>
          </w:rPr>
          <w:t>11.27</w:t>
        </w:r>
      </w:hyperlink>
      <w:r w:rsidRPr="00650A2F">
        <w:rPr>
          <w:rFonts w:ascii="Arial" w:eastAsia="Times New Roman" w:hAnsi="Arial" w:cs="Arial"/>
          <w:color w:val="000000"/>
          <w:sz w:val="21"/>
          <w:szCs w:val="21"/>
        </w:rPr>
        <w:t>), (</w:t>
      </w:r>
      <w:hyperlink r:id="rId404" w:anchor="i1643341" w:tooltip="Формула" w:history="1">
        <w:r w:rsidRPr="00650A2F">
          <w:rPr>
            <w:rFonts w:ascii="Arial" w:eastAsia="Times New Roman" w:hAnsi="Arial" w:cs="Arial"/>
            <w:color w:val="008000"/>
            <w:sz w:val="21"/>
            <w:szCs w:val="21"/>
            <w:u w:val="single"/>
          </w:rPr>
          <w:t>11.28</w:t>
        </w:r>
      </w:hyperlink>
      <w:r w:rsidRPr="00650A2F">
        <w:rPr>
          <w:rFonts w:ascii="Arial" w:eastAsia="Times New Roman" w:hAnsi="Arial" w:cs="Arial"/>
          <w:color w:val="000000"/>
          <w:sz w:val="21"/>
          <w:szCs w:val="21"/>
        </w:rPr>
        <w:t>).</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В формуле (</w:t>
      </w:r>
      <w:hyperlink r:id="rId405" w:anchor="i1707641" w:tooltip="Формула" w:history="1">
        <w:r w:rsidRPr="00650A2F">
          <w:rPr>
            <w:rFonts w:ascii="Arial" w:eastAsia="Times New Roman" w:hAnsi="Arial" w:cs="Arial"/>
            <w:color w:val="008000"/>
            <w:sz w:val="21"/>
            <w:szCs w:val="21"/>
            <w:u w:val="single"/>
          </w:rPr>
          <w:t>11.34</w:t>
        </w:r>
      </w:hyperlink>
      <w:r w:rsidRPr="00650A2F">
        <w:rPr>
          <w:rFonts w:ascii="Arial" w:eastAsia="Times New Roman" w:hAnsi="Arial" w:cs="Arial"/>
          <w:color w:val="000000"/>
          <w:sz w:val="21"/>
          <w:szCs w:val="21"/>
        </w:rPr>
        <w:t>) знак «плюс» принимают при сжимающей силе, а «минус» - при растягивающей силе.</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11.18 Кривизну элемента при остывании от температурной усадки неравномерно нагретого бетона во время пожара определяют по формуле:</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noProof/>
          <w:color w:val="000000"/>
          <w:sz w:val="21"/>
          <w:szCs w:val="21"/>
          <w:vertAlign w:val="subscript"/>
        </w:rPr>
        <w:drawing>
          <wp:inline distT="0" distB="0" distL="0" distR="0" wp14:anchorId="06D83061" wp14:editId="2EC4BAA7">
            <wp:extent cx="1718310" cy="231140"/>
            <wp:effectExtent l="0" t="0" r="0" b="0"/>
            <wp:docPr id="72" name="Рисунок 72" descr="http://www.stroyplan.ru/docs/48/48556/x1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stroyplan.ru/docs/48/48556/x144.gif"/>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1718310" cy="231140"/>
                    </a:xfrm>
                    <a:prstGeom prst="rect">
                      <a:avLst/>
                    </a:prstGeom>
                    <a:noFill/>
                    <a:ln>
                      <a:noFill/>
                    </a:ln>
                  </pic:spPr>
                </pic:pic>
              </a:graphicData>
            </a:graphic>
          </wp:inline>
        </w:drawing>
      </w:r>
      <w:r w:rsidRPr="00650A2F">
        <w:rPr>
          <w:rFonts w:ascii="Arial" w:eastAsia="Times New Roman" w:hAnsi="Arial" w:cs="Arial"/>
          <w:color w:val="000000"/>
          <w:sz w:val="21"/>
          <w:szCs w:val="21"/>
        </w:rPr>
        <w:t>                                                                    (11.35)</w:t>
      </w:r>
    </w:p>
    <w:p w:rsidR="00650A2F" w:rsidRPr="00650A2F" w:rsidRDefault="00650A2F" w:rsidP="00650A2F">
      <w:pPr>
        <w:shd w:val="clear" w:color="auto" w:fill="FCFCFC"/>
        <w:spacing w:after="0" w:line="240" w:lineRule="auto"/>
        <w:jc w:val="both"/>
        <w:rPr>
          <w:rFonts w:ascii="Arial" w:eastAsia="Times New Roman" w:hAnsi="Arial" w:cs="Arial"/>
          <w:color w:val="000000"/>
          <w:sz w:val="21"/>
          <w:szCs w:val="21"/>
        </w:rPr>
      </w:pPr>
      <w:r w:rsidRPr="00650A2F">
        <w:rPr>
          <w:rFonts w:ascii="Arial" w:eastAsia="Times New Roman" w:hAnsi="Arial" w:cs="Arial"/>
          <w:color w:val="000000"/>
          <w:sz w:val="21"/>
          <w:szCs w:val="21"/>
        </w:rPr>
        <w:t>где </w:t>
      </w:r>
      <w:r w:rsidRPr="00650A2F">
        <w:rPr>
          <w:rFonts w:ascii="Arial" w:eastAsia="Times New Roman" w:hAnsi="Arial" w:cs="Arial"/>
          <w:i/>
          <w:iCs/>
          <w:color w:val="000000"/>
          <w:sz w:val="21"/>
          <w:szCs w:val="21"/>
        </w:rPr>
        <w:t>α</w:t>
      </w:r>
      <w:r w:rsidRPr="00650A2F">
        <w:rPr>
          <w:rFonts w:ascii="Arial" w:eastAsia="Times New Roman" w:hAnsi="Arial" w:cs="Arial"/>
          <w:i/>
          <w:iCs/>
          <w:color w:val="000000"/>
          <w:sz w:val="21"/>
          <w:szCs w:val="21"/>
          <w:vertAlign w:val="subscript"/>
        </w:rPr>
        <w:t>cs</w:t>
      </w:r>
      <w:r w:rsidRPr="00650A2F">
        <w:rPr>
          <w:rFonts w:ascii="Arial" w:eastAsia="Times New Roman" w:hAnsi="Arial" w:cs="Arial"/>
          <w:color w:val="000000"/>
          <w:sz w:val="21"/>
          <w:szCs w:val="21"/>
          <w:vertAlign w:val="subscript"/>
        </w:rPr>
        <w:t>1</w:t>
      </w:r>
      <w:r w:rsidRPr="00650A2F">
        <w:rPr>
          <w:rFonts w:ascii="Arial" w:eastAsia="Times New Roman" w:hAnsi="Arial" w:cs="Arial"/>
          <w:color w:val="000000"/>
          <w:sz w:val="21"/>
          <w:szCs w:val="21"/>
        </w:rPr>
        <w:t> и </w:t>
      </w:r>
      <w:r w:rsidRPr="00650A2F">
        <w:rPr>
          <w:rFonts w:ascii="Arial" w:eastAsia="Times New Roman" w:hAnsi="Arial" w:cs="Arial"/>
          <w:i/>
          <w:iCs/>
          <w:color w:val="000000"/>
          <w:sz w:val="21"/>
          <w:szCs w:val="21"/>
        </w:rPr>
        <w:t>α</w:t>
      </w:r>
      <w:proofErr w:type="spellStart"/>
      <w:r w:rsidRPr="00650A2F">
        <w:rPr>
          <w:rFonts w:ascii="Arial" w:eastAsia="Times New Roman" w:hAnsi="Arial" w:cs="Arial"/>
          <w:i/>
          <w:iCs/>
          <w:color w:val="000000"/>
          <w:sz w:val="21"/>
          <w:szCs w:val="21"/>
          <w:vertAlign w:val="subscript"/>
        </w:rPr>
        <w:t>cs</w:t>
      </w:r>
      <w:proofErr w:type="spellEnd"/>
      <w:r w:rsidRPr="00650A2F">
        <w:rPr>
          <w:rFonts w:ascii="Arial" w:eastAsia="Times New Roman" w:hAnsi="Arial" w:cs="Arial"/>
          <w:color w:val="000000"/>
          <w:sz w:val="21"/>
          <w:szCs w:val="21"/>
        </w:rPr>
        <w:t> - коэффициенты температурной усадки бетона, принимаемые по табл.</w:t>
      </w:r>
      <w:hyperlink r:id="rId407" w:anchor="i206921" w:tooltip="Таблица" w:history="1">
        <w:r w:rsidRPr="00650A2F">
          <w:rPr>
            <w:rFonts w:ascii="Arial" w:eastAsia="Times New Roman" w:hAnsi="Arial" w:cs="Arial"/>
            <w:color w:val="008000"/>
            <w:sz w:val="21"/>
            <w:szCs w:val="21"/>
            <w:u w:val="single"/>
          </w:rPr>
          <w:t>5.3</w:t>
        </w:r>
      </w:hyperlink>
      <w:r w:rsidRPr="00650A2F">
        <w:rPr>
          <w:rFonts w:ascii="Arial" w:eastAsia="Times New Roman" w:hAnsi="Arial" w:cs="Arial"/>
          <w:color w:val="000000"/>
          <w:sz w:val="21"/>
          <w:szCs w:val="21"/>
        </w:rPr>
        <w:t> в зависимости от температуры бетона более </w:t>
      </w:r>
      <w:r w:rsidRPr="00650A2F">
        <w:rPr>
          <w:rFonts w:ascii="Arial" w:eastAsia="Times New Roman" w:hAnsi="Arial" w:cs="Arial"/>
          <w:i/>
          <w:iCs/>
          <w:color w:val="000000"/>
          <w:sz w:val="21"/>
          <w:szCs w:val="21"/>
        </w:rPr>
        <w:t>t</w:t>
      </w:r>
      <w:r w:rsidRPr="00650A2F">
        <w:rPr>
          <w:rFonts w:ascii="Arial" w:eastAsia="Times New Roman" w:hAnsi="Arial" w:cs="Arial"/>
          <w:i/>
          <w:iCs/>
          <w:color w:val="000000"/>
          <w:sz w:val="21"/>
          <w:szCs w:val="21"/>
          <w:vertAlign w:val="subscript"/>
        </w:rPr>
        <w:t>b</w:t>
      </w:r>
      <w:r w:rsidRPr="00650A2F">
        <w:rPr>
          <w:rFonts w:ascii="Arial" w:eastAsia="Times New Roman" w:hAnsi="Arial" w:cs="Arial"/>
          <w:color w:val="000000"/>
          <w:sz w:val="21"/>
          <w:szCs w:val="21"/>
          <w:vertAlign w:val="subscript"/>
        </w:rPr>
        <w:t>1</w:t>
      </w:r>
      <w:r w:rsidRPr="00650A2F">
        <w:rPr>
          <w:rFonts w:ascii="Arial" w:eastAsia="Times New Roman" w:hAnsi="Arial" w:cs="Arial"/>
          <w:color w:val="000000"/>
          <w:sz w:val="21"/>
          <w:szCs w:val="21"/>
        </w:rPr>
        <w:t> и менее </w:t>
      </w:r>
      <w:proofErr w:type="spellStart"/>
      <w:r w:rsidRPr="00650A2F">
        <w:rPr>
          <w:rFonts w:ascii="Arial" w:eastAsia="Times New Roman" w:hAnsi="Arial" w:cs="Arial"/>
          <w:i/>
          <w:iCs/>
          <w:color w:val="000000"/>
          <w:sz w:val="21"/>
          <w:szCs w:val="21"/>
        </w:rPr>
        <w:t>t</w:t>
      </w:r>
      <w:r w:rsidRPr="00650A2F">
        <w:rPr>
          <w:rFonts w:ascii="Arial" w:eastAsia="Times New Roman" w:hAnsi="Arial" w:cs="Arial"/>
          <w:i/>
          <w:iCs/>
          <w:color w:val="000000"/>
          <w:sz w:val="21"/>
          <w:szCs w:val="21"/>
          <w:vertAlign w:val="subscript"/>
        </w:rPr>
        <w:t>b</w:t>
      </w:r>
      <w:proofErr w:type="spellEnd"/>
      <w:r w:rsidRPr="00650A2F">
        <w:rPr>
          <w:rFonts w:ascii="Arial" w:eastAsia="Times New Roman" w:hAnsi="Arial" w:cs="Arial"/>
          <w:color w:val="000000"/>
          <w:sz w:val="21"/>
          <w:szCs w:val="21"/>
        </w:rPr>
        <w:t> нагретой грани сечения, которая была при пожаре.</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11.19 После пожара прогиб элемента является одним из критериев возможности дальнейшей эксплуатации конструкции. При действии постоянных и длительных временных нагрузок прогиб балок, плит во всех случаях не должен превышать 1/150 пролета и 1/75 вылета консоли.</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Если фактические прогибы превышают допустимые значения, но не препятствуют нормальной эксплуатации, допускается дальнейшая эксплуатация железобетонных конструкций без их усиления.</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11.20 Определение прогибов железобетонных элементов на основе деформационной модели после пожара производится по формуле (</w:t>
      </w:r>
      <w:hyperlink r:id="rId408" w:anchor="i1528339" w:tooltip="Формула" w:history="1">
        <w:r w:rsidRPr="00650A2F">
          <w:rPr>
            <w:rFonts w:ascii="Arial" w:eastAsia="Times New Roman" w:hAnsi="Arial" w:cs="Arial"/>
            <w:color w:val="008000"/>
            <w:sz w:val="21"/>
            <w:szCs w:val="21"/>
            <w:u w:val="single"/>
          </w:rPr>
          <w:t>11.4</w:t>
        </w:r>
      </w:hyperlink>
      <w:r w:rsidRPr="00650A2F">
        <w:rPr>
          <w:rFonts w:ascii="Arial" w:eastAsia="Times New Roman" w:hAnsi="Arial" w:cs="Arial"/>
          <w:color w:val="000000"/>
          <w:sz w:val="21"/>
          <w:szCs w:val="21"/>
        </w:rPr>
        <w:t>). Значения кривизны, входящие в формулу (</w:t>
      </w:r>
      <w:hyperlink r:id="rId409" w:anchor="i1536445" w:tooltip="Формула" w:history="1">
        <w:r w:rsidRPr="00650A2F">
          <w:rPr>
            <w:rFonts w:ascii="Arial" w:eastAsia="Times New Roman" w:hAnsi="Arial" w:cs="Arial"/>
            <w:color w:val="008000"/>
            <w:sz w:val="21"/>
            <w:szCs w:val="21"/>
            <w:u w:val="single"/>
          </w:rPr>
          <w:t>11.5</w:t>
        </w:r>
      </w:hyperlink>
      <w:r w:rsidRPr="00650A2F">
        <w:rPr>
          <w:rFonts w:ascii="Arial" w:eastAsia="Times New Roman" w:hAnsi="Arial" w:cs="Arial"/>
          <w:color w:val="000000"/>
          <w:sz w:val="21"/>
          <w:szCs w:val="21"/>
        </w:rPr>
        <w:t xml:space="preserve">), определяют из решения уравнений железобетонных характеристик в охлажденном состоянии с учетом влияния температуры пожара на модуль упругости и деформации бетона согласно </w:t>
      </w:r>
      <w:proofErr w:type="spellStart"/>
      <w:r w:rsidRPr="00650A2F">
        <w:rPr>
          <w:rFonts w:ascii="Arial" w:eastAsia="Times New Roman" w:hAnsi="Arial" w:cs="Arial"/>
          <w:color w:val="000000"/>
          <w:sz w:val="21"/>
          <w:szCs w:val="21"/>
        </w:rPr>
        <w:t>пп</w:t>
      </w:r>
      <w:proofErr w:type="spellEnd"/>
      <w:r w:rsidRPr="00650A2F">
        <w:rPr>
          <w:rFonts w:ascii="Arial" w:eastAsia="Times New Roman" w:hAnsi="Arial" w:cs="Arial"/>
          <w:color w:val="000000"/>
          <w:sz w:val="21"/>
          <w:szCs w:val="21"/>
        </w:rPr>
        <w:t>. </w:t>
      </w:r>
      <w:hyperlink r:id="rId410" w:anchor="i831449" w:tooltip="Прочность прямоугольных железобетонных элементов при всестороннем огневом воздействии следует вычислять по следующим формулам:" w:history="1">
        <w:r w:rsidRPr="00650A2F">
          <w:rPr>
            <w:rFonts w:ascii="Arial" w:eastAsia="Times New Roman" w:hAnsi="Arial" w:cs="Arial"/>
            <w:color w:val="008000"/>
            <w:sz w:val="21"/>
            <w:szCs w:val="21"/>
            <w:u w:val="single"/>
          </w:rPr>
          <w:t>8.24</w:t>
        </w:r>
      </w:hyperlink>
      <w:r w:rsidRPr="00650A2F">
        <w:rPr>
          <w:rFonts w:ascii="Arial" w:eastAsia="Times New Roman" w:hAnsi="Arial" w:cs="Arial"/>
          <w:color w:val="000000"/>
          <w:sz w:val="21"/>
          <w:szCs w:val="21"/>
        </w:rPr>
        <w:t> -</w:t>
      </w:r>
      <w:hyperlink r:id="rId411" w:anchor="i888519" w:tooltip="При этом используются следующие положения:" w:history="1">
        <w:r w:rsidRPr="00650A2F">
          <w:rPr>
            <w:rFonts w:ascii="Arial" w:eastAsia="Times New Roman" w:hAnsi="Arial" w:cs="Arial"/>
            <w:color w:val="008000"/>
            <w:sz w:val="21"/>
            <w:szCs w:val="21"/>
            <w:u w:val="single"/>
          </w:rPr>
          <w:t>8.26</w:t>
        </w:r>
      </w:hyperlink>
      <w:r w:rsidRPr="00650A2F">
        <w:rPr>
          <w:rFonts w:ascii="Arial" w:eastAsia="Times New Roman" w:hAnsi="Arial" w:cs="Arial"/>
          <w:color w:val="000000"/>
          <w:sz w:val="21"/>
          <w:szCs w:val="21"/>
        </w:rPr>
        <w:t>.</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Модуль упругости арматуры после воздействия высокой температуры полностью восстанавливается. После пожара учитывают дополнительные напряжения сжатия, возникающие в арматуре от развития деформаций усадки в бетоне. Для этого следует прибавить к определяемой деформации бетона сжатию </w:t>
      </w:r>
      <w:r w:rsidRPr="00650A2F">
        <w:rPr>
          <w:rFonts w:ascii="Arial" w:eastAsia="Times New Roman" w:hAnsi="Arial" w:cs="Arial"/>
          <w:i/>
          <w:iCs/>
          <w:color w:val="000000"/>
          <w:sz w:val="21"/>
          <w:szCs w:val="21"/>
        </w:rPr>
        <w:t>ε</w:t>
      </w:r>
      <w:r w:rsidRPr="00650A2F">
        <w:rPr>
          <w:rFonts w:ascii="Arial" w:eastAsia="Times New Roman" w:hAnsi="Arial" w:cs="Arial"/>
          <w:i/>
          <w:iCs/>
          <w:color w:val="000000"/>
          <w:sz w:val="21"/>
          <w:szCs w:val="21"/>
          <w:vertAlign w:val="subscript"/>
        </w:rPr>
        <w:t>b</w:t>
      </w:r>
      <w:r w:rsidRPr="00650A2F">
        <w:rPr>
          <w:rFonts w:ascii="Arial" w:eastAsia="Times New Roman" w:hAnsi="Arial" w:cs="Arial"/>
          <w:color w:val="000000"/>
          <w:sz w:val="21"/>
          <w:szCs w:val="21"/>
          <w:vertAlign w:val="subscript"/>
        </w:rPr>
        <w:t>2</w:t>
      </w:r>
      <w:r w:rsidRPr="00650A2F">
        <w:rPr>
          <w:rFonts w:ascii="Arial" w:eastAsia="Times New Roman" w:hAnsi="Arial" w:cs="Arial"/>
          <w:color w:val="000000"/>
          <w:sz w:val="21"/>
          <w:szCs w:val="21"/>
        </w:rPr>
        <w:t> деформацию укорочения бетона от температурной усадки </w:t>
      </w:r>
      <w:proofErr w:type="spellStart"/>
      <w:r w:rsidRPr="00650A2F">
        <w:rPr>
          <w:rFonts w:ascii="Arial" w:eastAsia="Times New Roman" w:hAnsi="Arial" w:cs="Arial"/>
          <w:i/>
          <w:iCs/>
          <w:color w:val="000000"/>
          <w:sz w:val="21"/>
          <w:szCs w:val="21"/>
        </w:rPr>
        <w:t>ε</w:t>
      </w:r>
      <w:r w:rsidRPr="00650A2F">
        <w:rPr>
          <w:rFonts w:ascii="Arial" w:eastAsia="Times New Roman" w:hAnsi="Arial" w:cs="Arial"/>
          <w:i/>
          <w:iCs/>
          <w:color w:val="000000"/>
          <w:sz w:val="21"/>
          <w:szCs w:val="21"/>
          <w:vertAlign w:val="subscript"/>
        </w:rPr>
        <w:t>cs</w:t>
      </w:r>
      <w:proofErr w:type="spellEnd"/>
      <w:r w:rsidRPr="00650A2F">
        <w:rPr>
          <w:rFonts w:ascii="Arial" w:eastAsia="Times New Roman" w:hAnsi="Arial" w:cs="Arial"/>
          <w:color w:val="000000"/>
          <w:sz w:val="21"/>
          <w:szCs w:val="21"/>
        </w:rPr>
        <w:t> менее нагретой части сечения:</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i/>
          <w:iCs/>
          <w:color w:val="000000"/>
          <w:sz w:val="21"/>
          <w:szCs w:val="21"/>
        </w:rPr>
        <w:t>ε</w:t>
      </w:r>
      <w:r w:rsidRPr="00650A2F">
        <w:rPr>
          <w:rFonts w:ascii="Arial" w:eastAsia="Times New Roman" w:hAnsi="Arial" w:cs="Arial"/>
          <w:i/>
          <w:iCs/>
          <w:color w:val="000000"/>
          <w:sz w:val="21"/>
          <w:szCs w:val="21"/>
          <w:vertAlign w:val="subscript"/>
        </w:rPr>
        <w:t>cs</w:t>
      </w:r>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α</w:t>
      </w:r>
      <w:r w:rsidRPr="00650A2F">
        <w:rPr>
          <w:rFonts w:ascii="Arial" w:eastAsia="Times New Roman" w:hAnsi="Arial" w:cs="Arial"/>
          <w:i/>
          <w:iCs/>
          <w:color w:val="000000"/>
          <w:sz w:val="21"/>
          <w:szCs w:val="21"/>
          <w:vertAlign w:val="subscript"/>
        </w:rPr>
        <w:t>cs</w:t>
      </w:r>
      <w:r w:rsidRPr="00650A2F">
        <w:rPr>
          <w:rFonts w:ascii="Arial" w:eastAsia="Times New Roman" w:hAnsi="Arial" w:cs="Arial"/>
          <w:i/>
          <w:iCs/>
          <w:color w:val="000000"/>
          <w:sz w:val="21"/>
          <w:szCs w:val="21"/>
        </w:rPr>
        <w:t>t</w:t>
      </w:r>
      <w:r w:rsidRPr="00650A2F">
        <w:rPr>
          <w:rFonts w:ascii="Arial" w:eastAsia="Times New Roman" w:hAnsi="Arial" w:cs="Arial"/>
          <w:i/>
          <w:iCs/>
          <w:color w:val="000000"/>
          <w:sz w:val="21"/>
          <w:szCs w:val="21"/>
          <w:vertAlign w:val="subscript"/>
        </w:rPr>
        <w:t>b</w:t>
      </w:r>
      <w:r w:rsidRPr="00650A2F">
        <w:rPr>
          <w:rFonts w:ascii="Arial" w:eastAsia="Times New Roman" w:hAnsi="Arial" w:cs="Arial"/>
          <w:color w:val="000000"/>
          <w:sz w:val="21"/>
          <w:szCs w:val="21"/>
        </w:rPr>
        <w:t> ,                                                                                                 (11.36)</w:t>
      </w:r>
    </w:p>
    <w:p w:rsidR="00650A2F" w:rsidRPr="00650A2F" w:rsidRDefault="00650A2F" w:rsidP="00650A2F">
      <w:pPr>
        <w:shd w:val="clear" w:color="auto" w:fill="FCFCFC"/>
        <w:spacing w:after="0" w:line="240" w:lineRule="auto"/>
        <w:jc w:val="both"/>
        <w:rPr>
          <w:rFonts w:ascii="Arial" w:eastAsia="Times New Roman" w:hAnsi="Arial" w:cs="Arial"/>
          <w:color w:val="000000"/>
          <w:sz w:val="21"/>
          <w:szCs w:val="21"/>
        </w:rPr>
      </w:pPr>
      <w:r w:rsidRPr="00650A2F">
        <w:rPr>
          <w:rFonts w:ascii="Arial" w:eastAsia="Times New Roman" w:hAnsi="Arial" w:cs="Arial"/>
          <w:color w:val="000000"/>
          <w:sz w:val="21"/>
          <w:szCs w:val="21"/>
        </w:rPr>
        <w:t>где </w:t>
      </w:r>
      <w:r w:rsidRPr="00650A2F">
        <w:rPr>
          <w:rFonts w:ascii="Arial" w:eastAsia="Times New Roman" w:hAnsi="Arial" w:cs="Arial"/>
          <w:i/>
          <w:iCs/>
          <w:color w:val="000000"/>
          <w:sz w:val="21"/>
          <w:szCs w:val="21"/>
        </w:rPr>
        <w:t>α</w:t>
      </w:r>
      <w:proofErr w:type="spellStart"/>
      <w:r w:rsidRPr="00650A2F">
        <w:rPr>
          <w:rFonts w:ascii="Arial" w:eastAsia="Times New Roman" w:hAnsi="Arial" w:cs="Arial"/>
          <w:i/>
          <w:iCs/>
          <w:color w:val="000000"/>
          <w:sz w:val="21"/>
          <w:szCs w:val="21"/>
          <w:vertAlign w:val="subscript"/>
        </w:rPr>
        <w:t>cs</w:t>
      </w:r>
      <w:proofErr w:type="spellEnd"/>
      <w:r w:rsidRPr="00650A2F">
        <w:rPr>
          <w:rFonts w:ascii="Arial" w:eastAsia="Times New Roman" w:hAnsi="Arial" w:cs="Arial"/>
          <w:color w:val="000000"/>
          <w:sz w:val="21"/>
          <w:szCs w:val="21"/>
        </w:rPr>
        <w:t> - коэффициент температурной усадки бетона, принимаемый по табл. </w:t>
      </w:r>
      <w:hyperlink r:id="rId412" w:anchor="i206921" w:tooltip="Таблица" w:history="1">
        <w:r w:rsidRPr="00650A2F">
          <w:rPr>
            <w:rFonts w:ascii="Arial" w:eastAsia="Times New Roman" w:hAnsi="Arial" w:cs="Arial"/>
            <w:color w:val="008000"/>
            <w:sz w:val="21"/>
            <w:szCs w:val="21"/>
            <w:u w:val="single"/>
          </w:rPr>
          <w:t>5.3</w:t>
        </w:r>
      </w:hyperlink>
      <w:r w:rsidRPr="00650A2F">
        <w:rPr>
          <w:rFonts w:ascii="Arial" w:eastAsia="Times New Roman" w:hAnsi="Arial" w:cs="Arial"/>
          <w:color w:val="000000"/>
          <w:sz w:val="21"/>
          <w:szCs w:val="21"/>
        </w:rPr>
        <w:t> в зависимости от </w:t>
      </w:r>
      <w:proofErr w:type="spellStart"/>
      <w:r w:rsidRPr="00650A2F">
        <w:rPr>
          <w:rFonts w:ascii="Arial" w:eastAsia="Times New Roman" w:hAnsi="Arial" w:cs="Arial"/>
          <w:i/>
          <w:iCs/>
          <w:color w:val="000000"/>
          <w:sz w:val="21"/>
          <w:szCs w:val="21"/>
        </w:rPr>
        <w:t>t</w:t>
      </w:r>
      <w:r w:rsidRPr="00650A2F">
        <w:rPr>
          <w:rFonts w:ascii="Arial" w:eastAsia="Times New Roman" w:hAnsi="Arial" w:cs="Arial"/>
          <w:i/>
          <w:iCs/>
          <w:color w:val="000000"/>
          <w:sz w:val="21"/>
          <w:szCs w:val="21"/>
          <w:vertAlign w:val="subscript"/>
        </w:rPr>
        <w:t>b</w:t>
      </w:r>
      <w:proofErr w:type="spellEnd"/>
      <w:r w:rsidRPr="00650A2F">
        <w:rPr>
          <w:rFonts w:ascii="Arial" w:eastAsia="Times New Roman" w:hAnsi="Arial" w:cs="Arial"/>
          <w:color w:val="000000"/>
          <w:sz w:val="21"/>
          <w:szCs w:val="21"/>
        </w:rPr>
        <w:t> - температуры менее нагретой части сечения элемента. При двухзначной эпюре деформаций значение кривизны по сечению равно:</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noProof/>
          <w:color w:val="000000"/>
          <w:sz w:val="21"/>
          <w:szCs w:val="21"/>
          <w:vertAlign w:val="subscript"/>
        </w:rPr>
        <w:drawing>
          <wp:inline distT="0" distB="0" distL="0" distR="0" wp14:anchorId="4C396219" wp14:editId="50753338">
            <wp:extent cx="753745" cy="422275"/>
            <wp:effectExtent l="0" t="0" r="8255" b="0"/>
            <wp:docPr id="73" name="Рисунок 73" descr="http://www.stroyplan.ru/docs/48/48556/x1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stroyplan.ru/docs/48/48556/x146.gif"/>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753745" cy="422275"/>
                    </a:xfrm>
                    <a:prstGeom prst="rect">
                      <a:avLst/>
                    </a:prstGeom>
                    <a:noFill/>
                    <a:ln>
                      <a:noFill/>
                    </a:ln>
                  </pic:spPr>
                </pic:pic>
              </a:graphicData>
            </a:graphic>
          </wp:inline>
        </w:drawing>
      </w:r>
      <w:r w:rsidRPr="00650A2F">
        <w:rPr>
          <w:rFonts w:ascii="Arial" w:eastAsia="Times New Roman" w:hAnsi="Arial" w:cs="Arial"/>
          <w:color w:val="000000"/>
          <w:sz w:val="21"/>
          <w:szCs w:val="21"/>
        </w:rPr>
        <w:t>                                                                                              (11.37)</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Максимальные деформации бетона </w:t>
      </w:r>
      <w:proofErr w:type="spellStart"/>
      <w:r w:rsidRPr="00650A2F">
        <w:rPr>
          <w:rFonts w:ascii="Arial" w:eastAsia="Times New Roman" w:hAnsi="Arial" w:cs="Arial"/>
          <w:i/>
          <w:iCs/>
          <w:color w:val="000000"/>
          <w:sz w:val="21"/>
          <w:szCs w:val="21"/>
        </w:rPr>
        <w:t>ε</w:t>
      </w:r>
      <w:r w:rsidRPr="00650A2F">
        <w:rPr>
          <w:rFonts w:ascii="Arial" w:eastAsia="Times New Roman" w:hAnsi="Arial" w:cs="Arial"/>
          <w:i/>
          <w:iCs/>
          <w:color w:val="000000"/>
          <w:sz w:val="21"/>
          <w:szCs w:val="21"/>
          <w:vertAlign w:val="subscript"/>
        </w:rPr>
        <w:t>b,</w:t>
      </w:r>
      <w:r w:rsidRPr="00650A2F">
        <w:rPr>
          <w:rFonts w:ascii="Arial" w:eastAsia="Times New Roman" w:hAnsi="Arial" w:cs="Arial"/>
          <w:color w:val="000000"/>
          <w:sz w:val="21"/>
          <w:szCs w:val="21"/>
          <w:vertAlign w:val="subscript"/>
        </w:rPr>
        <w:t>max</w:t>
      </w:r>
      <w:proofErr w:type="spellEnd"/>
      <w:r w:rsidRPr="00650A2F">
        <w:rPr>
          <w:rFonts w:ascii="Arial" w:eastAsia="Times New Roman" w:hAnsi="Arial" w:cs="Arial"/>
          <w:color w:val="000000"/>
          <w:sz w:val="21"/>
          <w:szCs w:val="21"/>
        </w:rPr>
        <w:t xml:space="preserve"> определяют на основе положений, приведенных в </w:t>
      </w:r>
      <w:proofErr w:type="spellStart"/>
      <w:r w:rsidRPr="00650A2F">
        <w:rPr>
          <w:rFonts w:ascii="Arial" w:eastAsia="Times New Roman" w:hAnsi="Arial" w:cs="Arial"/>
          <w:color w:val="000000"/>
          <w:sz w:val="21"/>
          <w:szCs w:val="21"/>
        </w:rPr>
        <w:t>пп</w:t>
      </w:r>
      <w:proofErr w:type="spellEnd"/>
      <w:r w:rsidRPr="00650A2F">
        <w:rPr>
          <w:rFonts w:ascii="Arial" w:eastAsia="Times New Roman" w:hAnsi="Arial" w:cs="Arial"/>
          <w:color w:val="000000"/>
          <w:sz w:val="21"/>
          <w:szCs w:val="21"/>
        </w:rPr>
        <w:t>. </w:t>
      </w:r>
      <w:hyperlink r:id="rId414" w:anchor="i831449" w:tooltip="Прочность прямоугольных железобетонных элементов при всестороннем огневом воздействии следует вычислять по следующим формулам:" w:history="1">
        <w:r w:rsidRPr="00650A2F">
          <w:rPr>
            <w:rFonts w:ascii="Arial" w:eastAsia="Times New Roman" w:hAnsi="Arial" w:cs="Arial"/>
            <w:color w:val="008000"/>
            <w:sz w:val="21"/>
            <w:szCs w:val="21"/>
            <w:u w:val="single"/>
          </w:rPr>
          <w:t>8.24</w:t>
        </w:r>
      </w:hyperlink>
      <w:r w:rsidRPr="00650A2F">
        <w:rPr>
          <w:rFonts w:ascii="Arial" w:eastAsia="Times New Roman" w:hAnsi="Arial" w:cs="Arial"/>
          <w:color w:val="000000"/>
          <w:sz w:val="21"/>
          <w:szCs w:val="21"/>
        </w:rPr>
        <w:t> - </w:t>
      </w:r>
      <w:hyperlink r:id="rId415" w:anchor="i888519" w:tooltip="При этом используются следующие положения:" w:history="1">
        <w:r w:rsidRPr="00650A2F">
          <w:rPr>
            <w:rFonts w:ascii="Arial" w:eastAsia="Times New Roman" w:hAnsi="Arial" w:cs="Arial"/>
            <w:color w:val="008000"/>
            <w:sz w:val="21"/>
            <w:szCs w:val="21"/>
            <w:u w:val="single"/>
          </w:rPr>
          <w:t>8.26</w:t>
        </w:r>
      </w:hyperlink>
      <w:r w:rsidRPr="00650A2F">
        <w:rPr>
          <w:rFonts w:ascii="Arial" w:eastAsia="Times New Roman" w:hAnsi="Arial" w:cs="Arial"/>
          <w:color w:val="000000"/>
          <w:sz w:val="21"/>
          <w:szCs w:val="21"/>
        </w:rPr>
        <w:t>.</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Для элементов с трещинами в растянутой зоне напряжение в арматуре, пересекающей трещину, определяют по формуле:</w:t>
      </w:r>
    </w:p>
    <w:p w:rsidR="00650A2F" w:rsidRPr="00650A2F" w:rsidRDefault="00650A2F" w:rsidP="00650A2F">
      <w:pPr>
        <w:shd w:val="clear" w:color="auto" w:fill="FCFCFC"/>
        <w:spacing w:before="120" w:after="120" w:line="240" w:lineRule="auto"/>
        <w:jc w:val="right"/>
        <w:rPr>
          <w:rFonts w:ascii="Arial" w:eastAsia="Times New Roman" w:hAnsi="Arial" w:cs="Arial"/>
          <w:color w:val="000000"/>
          <w:sz w:val="21"/>
          <w:szCs w:val="21"/>
        </w:rPr>
      </w:pPr>
      <w:r w:rsidRPr="00650A2F">
        <w:rPr>
          <w:rFonts w:ascii="Arial" w:eastAsia="Times New Roman" w:hAnsi="Arial" w:cs="Arial"/>
          <w:i/>
          <w:iCs/>
          <w:color w:val="000000"/>
          <w:sz w:val="21"/>
          <w:szCs w:val="21"/>
        </w:rPr>
        <w:t>σ</w:t>
      </w:r>
      <w:r w:rsidRPr="00650A2F">
        <w:rPr>
          <w:rFonts w:ascii="Arial" w:eastAsia="Times New Roman" w:hAnsi="Arial" w:cs="Arial"/>
          <w:i/>
          <w:iCs/>
          <w:color w:val="000000"/>
          <w:sz w:val="21"/>
          <w:szCs w:val="21"/>
          <w:vertAlign w:val="subscript"/>
        </w:rPr>
        <w:t>si</w:t>
      </w:r>
      <w:r w:rsidRPr="00650A2F">
        <w:rPr>
          <w:rFonts w:ascii="Arial" w:eastAsia="Times New Roman" w:hAnsi="Arial" w:cs="Arial"/>
          <w:color w:val="000000"/>
          <w:sz w:val="21"/>
          <w:szCs w:val="21"/>
        </w:rPr>
        <w:t> = </w:t>
      </w:r>
      <w:r w:rsidRPr="00650A2F">
        <w:rPr>
          <w:rFonts w:ascii="Arial" w:eastAsia="Times New Roman" w:hAnsi="Arial" w:cs="Arial"/>
          <w:i/>
          <w:iCs/>
          <w:color w:val="000000"/>
          <w:sz w:val="21"/>
          <w:szCs w:val="21"/>
        </w:rPr>
        <w:t>E</w:t>
      </w:r>
      <w:r w:rsidRPr="00650A2F">
        <w:rPr>
          <w:rFonts w:ascii="Arial" w:eastAsia="Times New Roman" w:hAnsi="Arial" w:cs="Arial"/>
          <w:i/>
          <w:iCs/>
          <w:color w:val="000000"/>
          <w:sz w:val="21"/>
          <w:szCs w:val="21"/>
          <w:vertAlign w:val="subscript"/>
        </w:rPr>
        <w:t>s</w:t>
      </w:r>
      <w:r w:rsidRPr="00650A2F">
        <w:rPr>
          <w:rFonts w:ascii="Arial" w:eastAsia="Times New Roman" w:hAnsi="Arial" w:cs="Arial"/>
          <w:i/>
          <w:iCs/>
          <w:color w:val="000000"/>
          <w:sz w:val="21"/>
          <w:szCs w:val="21"/>
        </w:rPr>
        <w:t>ε</w:t>
      </w:r>
      <w:r w:rsidRPr="00650A2F">
        <w:rPr>
          <w:rFonts w:ascii="Arial" w:eastAsia="Times New Roman" w:hAnsi="Arial" w:cs="Arial"/>
          <w:i/>
          <w:iCs/>
          <w:color w:val="000000"/>
          <w:sz w:val="21"/>
          <w:szCs w:val="21"/>
          <w:vertAlign w:val="subscript"/>
        </w:rPr>
        <w:t>si</w:t>
      </w:r>
      <w:r w:rsidRPr="00650A2F">
        <w:rPr>
          <w:rFonts w:ascii="Arial" w:eastAsia="Times New Roman" w:hAnsi="Arial" w:cs="Arial"/>
          <w:color w:val="000000"/>
          <w:sz w:val="21"/>
          <w:szCs w:val="21"/>
        </w:rPr>
        <w:t>,                                                                                                  (11.38)</w:t>
      </w:r>
    </w:p>
    <w:p w:rsidR="00650A2F" w:rsidRPr="00650A2F" w:rsidRDefault="00650A2F" w:rsidP="00650A2F">
      <w:pPr>
        <w:shd w:val="clear" w:color="auto" w:fill="FCFCFC"/>
        <w:spacing w:after="0" w:line="240" w:lineRule="auto"/>
        <w:jc w:val="both"/>
        <w:rPr>
          <w:rFonts w:ascii="Arial" w:eastAsia="Times New Roman" w:hAnsi="Arial" w:cs="Arial"/>
          <w:color w:val="000000"/>
          <w:sz w:val="21"/>
          <w:szCs w:val="21"/>
        </w:rPr>
      </w:pPr>
      <w:r w:rsidRPr="00650A2F">
        <w:rPr>
          <w:rFonts w:ascii="Arial" w:eastAsia="Times New Roman" w:hAnsi="Arial" w:cs="Arial"/>
          <w:color w:val="000000"/>
          <w:sz w:val="21"/>
          <w:szCs w:val="21"/>
        </w:rPr>
        <w:t>где </w:t>
      </w:r>
      <w:proofErr w:type="spellStart"/>
      <w:r w:rsidRPr="00650A2F">
        <w:rPr>
          <w:rFonts w:ascii="Arial" w:eastAsia="Times New Roman" w:hAnsi="Arial" w:cs="Arial"/>
          <w:i/>
          <w:iCs/>
          <w:color w:val="000000"/>
          <w:sz w:val="21"/>
          <w:szCs w:val="21"/>
        </w:rPr>
        <w:t>ε</w:t>
      </w:r>
      <w:r w:rsidRPr="00650A2F">
        <w:rPr>
          <w:rFonts w:ascii="Arial" w:eastAsia="Times New Roman" w:hAnsi="Arial" w:cs="Arial"/>
          <w:i/>
          <w:iCs/>
          <w:color w:val="000000"/>
          <w:sz w:val="21"/>
          <w:szCs w:val="21"/>
          <w:vertAlign w:val="subscript"/>
        </w:rPr>
        <w:t>si</w:t>
      </w:r>
      <w:proofErr w:type="spellEnd"/>
      <w:r w:rsidRPr="00650A2F">
        <w:rPr>
          <w:rFonts w:ascii="Arial" w:eastAsia="Times New Roman" w:hAnsi="Arial" w:cs="Arial"/>
          <w:color w:val="000000"/>
          <w:sz w:val="21"/>
          <w:szCs w:val="21"/>
        </w:rPr>
        <w:t> - усредненная относительная деформация растянутой арматуры в рассматриваемой стадии расчета, соответствующая линейному закону распределения деформаций по сечению.</w:t>
      </w:r>
    </w:p>
    <w:p w:rsidR="00650A2F" w:rsidRPr="00650A2F" w:rsidRDefault="00650A2F" w:rsidP="00650A2F">
      <w:pPr>
        <w:keepNext/>
        <w:shd w:val="clear" w:color="auto" w:fill="FCFCFC"/>
        <w:spacing w:before="120" w:after="120" w:line="240" w:lineRule="auto"/>
        <w:jc w:val="center"/>
        <w:outlineLvl w:val="0"/>
        <w:rPr>
          <w:rFonts w:ascii="Arial" w:eastAsia="Times New Roman" w:hAnsi="Arial" w:cs="Arial"/>
          <w:b/>
          <w:bCs/>
          <w:color w:val="000080"/>
          <w:kern w:val="36"/>
          <w:sz w:val="21"/>
          <w:szCs w:val="21"/>
        </w:rPr>
      </w:pPr>
      <w:bookmarkStart w:id="170" w:name="i1714649"/>
      <w:r w:rsidRPr="00650A2F">
        <w:rPr>
          <w:rFonts w:ascii="Arial" w:eastAsia="Times New Roman" w:hAnsi="Arial" w:cs="Arial"/>
          <w:b/>
          <w:bCs/>
          <w:color w:val="000080"/>
          <w:kern w:val="36"/>
          <w:sz w:val="21"/>
          <w:szCs w:val="21"/>
        </w:rPr>
        <w:t xml:space="preserve">12. Конструктивные требования, обеспечивающие </w:t>
      </w:r>
      <w:proofErr w:type="spellStart"/>
      <w:r w:rsidRPr="00650A2F">
        <w:rPr>
          <w:rFonts w:ascii="Arial" w:eastAsia="Times New Roman" w:hAnsi="Arial" w:cs="Arial"/>
          <w:b/>
          <w:bCs/>
          <w:color w:val="000080"/>
          <w:kern w:val="36"/>
          <w:sz w:val="21"/>
          <w:szCs w:val="21"/>
        </w:rPr>
        <w:t>огнесохранность</w:t>
      </w:r>
      <w:proofErr w:type="spellEnd"/>
      <w:r w:rsidRPr="00650A2F">
        <w:rPr>
          <w:rFonts w:ascii="Arial" w:eastAsia="Times New Roman" w:hAnsi="Arial" w:cs="Arial"/>
          <w:b/>
          <w:bCs/>
          <w:color w:val="000080"/>
          <w:kern w:val="36"/>
          <w:sz w:val="21"/>
          <w:szCs w:val="21"/>
        </w:rPr>
        <w:t xml:space="preserve"> железобетонных конструкций</w:t>
      </w:r>
      <w:bookmarkEnd w:id="170"/>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 xml:space="preserve">12.1 При кратковременном высокотемпературном огневом воздействии во время пожара в бетоне происходят физико-химические процессы, изменяющие его механические свойства. В </w:t>
      </w:r>
      <w:r w:rsidRPr="00650A2F">
        <w:rPr>
          <w:rFonts w:ascii="Arial" w:eastAsia="Times New Roman" w:hAnsi="Arial" w:cs="Arial"/>
          <w:color w:val="000000"/>
          <w:sz w:val="21"/>
          <w:szCs w:val="21"/>
        </w:rPr>
        <w:lastRenderedPageBreak/>
        <w:t>начале пожара, при температуре до 200°С, прочность бетона на сжатие практически не изменяется. Происходит дополнительная гидратация клинкерных минералов и повышение прочности заполнителей, что упрочняет структуру бетона. Если влажность бетона выше 3,5 %, то при огневом воздействии и температуре 250°С возможно хрупкое разрушение бетона. С повышением температуры бетона до 350°С вследствие высыхания бетона начинают образовываться трещины от температурной усадки бетона (рис </w:t>
      </w:r>
      <w:hyperlink r:id="rId416" w:anchor="i1722281" w:tooltip="Нарушение структуры бетона после высокотемпературного огневого воздействия" w:history="1">
        <w:r w:rsidRPr="00650A2F">
          <w:rPr>
            <w:rFonts w:ascii="Arial" w:eastAsia="Times New Roman" w:hAnsi="Arial" w:cs="Arial"/>
            <w:color w:val="008000"/>
            <w:sz w:val="21"/>
            <w:szCs w:val="21"/>
            <w:u w:val="single"/>
          </w:rPr>
          <w:t>12.1</w:t>
        </w:r>
      </w:hyperlink>
      <w:r w:rsidRPr="00650A2F">
        <w:rPr>
          <w:rFonts w:ascii="Arial" w:eastAsia="Times New Roman" w:hAnsi="Arial" w:cs="Arial"/>
          <w:color w:val="000000"/>
          <w:sz w:val="21"/>
          <w:szCs w:val="21"/>
        </w:rPr>
        <w:t>).</w:t>
      </w:r>
    </w:p>
    <w:p w:rsidR="00650A2F" w:rsidRPr="00650A2F" w:rsidRDefault="00650A2F" w:rsidP="00650A2F">
      <w:pPr>
        <w:shd w:val="clear" w:color="auto" w:fill="FCFCFC"/>
        <w:spacing w:before="120" w:after="120" w:line="240" w:lineRule="auto"/>
        <w:jc w:val="center"/>
        <w:rPr>
          <w:rFonts w:ascii="Arial" w:eastAsia="Times New Roman" w:hAnsi="Arial" w:cs="Arial"/>
          <w:color w:val="000000"/>
          <w:sz w:val="21"/>
          <w:szCs w:val="21"/>
        </w:rPr>
      </w:pPr>
      <w:r w:rsidRPr="00650A2F">
        <w:rPr>
          <w:rFonts w:ascii="Arial" w:eastAsia="Times New Roman" w:hAnsi="Arial" w:cs="Arial"/>
          <w:noProof/>
          <w:color w:val="000000"/>
          <w:sz w:val="21"/>
          <w:szCs w:val="21"/>
        </w:rPr>
        <w:drawing>
          <wp:inline distT="0" distB="0" distL="0" distR="0" wp14:anchorId="3B3AD8E4" wp14:editId="5B9F6BBB">
            <wp:extent cx="3024505" cy="2703195"/>
            <wp:effectExtent l="0" t="0" r="4445" b="1905"/>
            <wp:docPr id="74" name="Рисунок 74" descr="http://www.stroyplan.ru/docs/48/48556/x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stroyplan.ru/docs/48/48556/x148.jpg"/>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3024505" cy="2703195"/>
                    </a:xfrm>
                    <a:prstGeom prst="rect">
                      <a:avLst/>
                    </a:prstGeom>
                    <a:noFill/>
                    <a:ln>
                      <a:noFill/>
                    </a:ln>
                  </pic:spPr>
                </pic:pic>
              </a:graphicData>
            </a:graphic>
          </wp:inline>
        </w:drawing>
      </w:r>
    </w:p>
    <w:p w:rsidR="00650A2F" w:rsidRPr="00650A2F" w:rsidRDefault="00650A2F" w:rsidP="00650A2F">
      <w:pPr>
        <w:shd w:val="clear" w:color="auto" w:fill="FCFCFC"/>
        <w:spacing w:after="0" w:line="240" w:lineRule="auto"/>
        <w:jc w:val="center"/>
        <w:rPr>
          <w:rFonts w:ascii="Arial" w:eastAsia="Times New Roman" w:hAnsi="Arial" w:cs="Arial"/>
          <w:color w:val="000000"/>
          <w:sz w:val="21"/>
          <w:szCs w:val="21"/>
        </w:rPr>
      </w:pPr>
      <w:r w:rsidRPr="00650A2F">
        <w:rPr>
          <w:rFonts w:ascii="Arial" w:eastAsia="Times New Roman" w:hAnsi="Arial" w:cs="Arial"/>
          <w:color w:val="000000"/>
          <w:sz w:val="17"/>
          <w:szCs w:val="17"/>
        </w:rPr>
        <w:t xml:space="preserve">1 - до 250 °С - взрывообразное хрупкое разрушение наружного слоя бетона с влажностью более 3,5 %; 2 - от 250-350°С - в бетоне образуются, в основном, трещины от температурной усадки бетона; 3 - до 450°С - в бетоне образуются трещины, преимущественно, от разности температурных деформаций цементного камня и заполнителей и свыше 450°С - нарушение структуры бетона из-за </w:t>
      </w:r>
      <w:proofErr w:type="spellStart"/>
      <w:r w:rsidRPr="00650A2F">
        <w:rPr>
          <w:rFonts w:ascii="Arial" w:eastAsia="Times New Roman" w:hAnsi="Arial" w:cs="Arial"/>
          <w:color w:val="000000"/>
          <w:sz w:val="17"/>
          <w:szCs w:val="17"/>
        </w:rPr>
        <w:t>дегидрации</w:t>
      </w:r>
      <w:proofErr w:type="spellEnd"/>
      <w:r w:rsidRPr="00650A2F">
        <w:rPr>
          <w:rFonts w:ascii="Arial" w:eastAsia="Times New Roman" w:hAnsi="Arial" w:cs="Arial"/>
          <w:color w:val="000000"/>
          <w:sz w:val="17"/>
          <w:szCs w:val="17"/>
        </w:rPr>
        <w:t xml:space="preserve"> </w:t>
      </w:r>
      <w:proofErr w:type="spellStart"/>
      <w:r w:rsidRPr="00650A2F">
        <w:rPr>
          <w:rFonts w:ascii="Arial" w:eastAsia="Times New Roman" w:hAnsi="Arial" w:cs="Arial"/>
          <w:color w:val="000000"/>
          <w:sz w:val="17"/>
          <w:szCs w:val="17"/>
        </w:rPr>
        <w:t>Са</w:t>
      </w:r>
      <w:proofErr w:type="spellEnd"/>
      <w:r w:rsidRPr="00650A2F">
        <w:rPr>
          <w:rFonts w:ascii="Arial" w:eastAsia="Times New Roman" w:hAnsi="Arial" w:cs="Arial"/>
          <w:color w:val="000000"/>
          <w:sz w:val="17"/>
          <w:szCs w:val="17"/>
        </w:rPr>
        <w:t>(ОН)</w:t>
      </w:r>
      <w:r w:rsidRPr="00650A2F">
        <w:rPr>
          <w:rFonts w:ascii="Arial" w:eastAsia="Times New Roman" w:hAnsi="Arial" w:cs="Arial"/>
          <w:color w:val="000000"/>
          <w:sz w:val="17"/>
          <w:szCs w:val="17"/>
          <w:vertAlign w:val="subscript"/>
        </w:rPr>
        <w:t>2</w:t>
      </w:r>
      <w:r w:rsidRPr="00650A2F">
        <w:rPr>
          <w:rFonts w:ascii="Arial" w:eastAsia="Times New Roman" w:hAnsi="Arial" w:cs="Arial"/>
          <w:color w:val="000000"/>
          <w:sz w:val="17"/>
          <w:szCs w:val="17"/>
        </w:rPr>
        <w:t xml:space="preserve">, когда свободная известь в цементном камне гасится влагой воздуха с увеличением объема; 4 - свыше 573°С - нарушение структуры бетона из-за </w:t>
      </w:r>
      <w:proofErr w:type="spellStart"/>
      <w:r w:rsidRPr="00650A2F">
        <w:rPr>
          <w:rFonts w:ascii="Arial" w:eastAsia="Times New Roman" w:hAnsi="Arial" w:cs="Arial"/>
          <w:color w:val="000000"/>
          <w:sz w:val="17"/>
          <w:szCs w:val="17"/>
        </w:rPr>
        <w:t>модификационного</w:t>
      </w:r>
      <w:proofErr w:type="spellEnd"/>
      <w:r w:rsidRPr="00650A2F">
        <w:rPr>
          <w:rFonts w:ascii="Arial" w:eastAsia="Times New Roman" w:hAnsi="Arial" w:cs="Arial"/>
          <w:color w:val="000000"/>
          <w:sz w:val="17"/>
          <w:szCs w:val="17"/>
        </w:rPr>
        <w:t xml:space="preserve"> превращения </w:t>
      </w:r>
      <w:r w:rsidRPr="00650A2F">
        <w:rPr>
          <w:rFonts w:ascii="Arial" w:eastAsia="Times New Roman" w:hAnsi="Arial" w:cs="Arial"/>
          <w:i/>
          <w:iCs/>
          <w:color w:val="000000"/>
          <w:sz w:val="17"/>
          <w:szCs w:val="17"/>
        </w:rPr>
        <w:t>α</w:t>
      </w:r>
      <w:r w:rsidRPr="00650A2F">
        <w:rPr>
          <w:rFonts w:ascii="Arial" w:eastAsia="Times New Roman" w:hAnsi="Arial" w:cs="Arial"/>
          <w:color w:val="000000"/>
          <w:sz w:val="17"/>
          <w:szCs w:val="17"/>
        </w:rPr>
        <w:t>-кварца в </w:t>
      </w:r>
      <w:r w:rsidRPr="00650A2F">
        <w:rPr>
          <w:rFonts w:ascii="Arial" w:eastAsia="Times New Roman" w:hAnsi="Arial" w:cs="Arial"/>
          <w:i/>
          <w:iCs/>
          <w:color w:val="000000"/>
          <w:sz w:val="17"/>
          <w:szCs w:val="17"/>
        </w:rPr>
        <w:t>β</w:t>
      </w:r>
      <w:r w:rsidRPr="00650A2F">
        <w:rPr>
          <w:rFonts w:ascii="Arial" w:eastAsia="Times New Roman" w:hAnsi="Arial" w:cs="Arial"/>
          <w:color w:val="000000"/>
          <w:sz w:val="17"/>
          <w:szCs w:val="17"/>
        </w:rPr>
        <w:t>-кварц в граните, сопровождающегося увеличением объема заполнителя: 5- свыше 750°С -структура бетона полностью разрушена</w:t>
      </w:r>
    </w:p>
    <w:p w:rsidR="00650A2F" w:rsidRPr="00650A2F" w:rsidRDefault="00650A2F" w:rsidP="00650A2F">
      <w:pPr>
        <w:shd w:val="clear" w:color="auto" w:fill="FCFCFC"/>
        <w:spacing w:before="100" w:beforeAutospacing="1" w:after="100" w:afterAutospacing="1" w:line="240" w:lineRule="auto"/>
        <w:rPr>
          <w:rFonts w:ascii="Verdana" w:eastAsia="Times New Roman" w:hAnsi="Verdana" w:cs="Times New Roman"/>
          <w:color w:val="000000"/>
          <w:sz w:val="14"/>
          <w:szCs w:val="14"/>
        </w:rPr>
      </w:pPr>
      <w:bookmarkStart w:id="171" w:name="i1722281"/>
      <w:bookmarkEnd w:id="171"/>
      <w:r w:rsidRPr="00650A2F">
        <w:rPr>
          <w:rFonts w:ascii="Verdana" w:eastAsia="Times New Roman" w:hAnsi="Verdana" w:cs="Times New Roman"/>
          <w:color w:val="000000"/>
          <w:sz w:val="14"/>
          <w:szCs w:val="14"/>
        </w:rPr>
        <w:t>Рисунок 12.1 - Нарушение структуры бетона после высокотемпературного огневого воздействия</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 xml:space="preserve">При высокотемпературном воздействии свыше 350°С в структуре бетона образуются и развиваются микротрещины в кристаллизационной решетке цементного камня. Внутренние напряжения и микротрещины, которые образуются при нагревании из-за различия температурных деформаций в бетоне, снижают прочность и повышают </w:t>
      </w:r>
      <w:proofErr w:type="spellStart"/>
      <w:r w:rsidRPr="00650A2F">
        <w:rPr>
          <w:rFonts w:ascii="Arial" w:eastAsia="Times New Roman" w:hAnsi="Arial" w:cs="Arial"/>
          <w:color w:val="000000"/>
          <w:sz w:val="21"/>
          <w:szCs w:val="21"/>
        </w:rPr>
        <w:t>деформативность</w:t>
      </w:r>
      <w:proofErr w:type="spellEnd"/>
      <w:r w:rsidRPr="00650A2F">
        <w:rPr>
          <w:rFonts w:ascii="Arial" w:eastAsia="Times New Roman" w:hAnsi="Arial" w:cs="Arial"/>
          <w:color w:val="000000"/>
          <w:sz w:val="21"/>
          <w:szCs w:val="21"/>
        </w:rPr>
        <w:t xml:space="preserve"> бетона.</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После нагрева бетона до температуры выше 450°С в охлажденном состоянии свободная окись кальция (известь) цементного камня гасится влагой воздуха, при этом происходит значительное увеличение объема минерала с нарушением структуры бетона. Температурная усадка цементного камня при одновременном расширении заполнителей нарушает связи между ними и разрывает цементный камень на отдельные части.</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proofErr w:type="spellStart"/>
      <w:r w:rsidRPr="00650A2F">
        <w:rPr>
          <w:rFonts w:ascii="Arial" w:eastAsia="Times New Roman" w:hAnsi="Arial" w:cs="Arial"/>
          <w:color w:val="000000"/>
          <w:sz w:val="21"/>
          <w:szCs w:val="21"/>
        </w:rPr>
        <w:t>Модификационные</w:t>
      </w:r>
      <w:proofErr w:type="spellEnd"/>
      <w:r w:rsidRPr="00650A2F">
        <w:rPr>
          <w:rFonts w:ascii="Arial" w:eastAsia="Times New Roman" w:hAnsi="Arial" w:cs="Arial"/>
          <w:color w:val="000000"/>
          <w:sz w:val="21"/>
          <w:szCs w:val="21"/>
        </w:rPr>
        <w:t xml:space="preserve"> превращения кристаллического </w:t>
      </w:r>
      <w:r w:rsidRPr="00650A2F">
        <w:rPr>
          <w:rFonts w:ascii="Arial" w:eastAsia="Times New Roman" w:hAnsi="Arial" w:cs="Arial"/>
          <w:i/>
          <w:iCs/>
          <w:color w:val="000000"/>
          <w:sz w:val="21"/>
          <w:szCs w:val="21"/>
        </w:rPr>
        <w:t>α</w:t>
      </w:r>
      <w:r w:rsidRPr="00650A2F">
        <w:rPr>
          <w:rFonts w:ascii="Arial" w:eastAsia="Times New Roman" w:hAnsi="Arial" w:cs="Arial"/>
          <w:color w:val="000000"/>
          <w:sz w:val="21"/>
          <w:szCs w:val="21"/>
        </w:rPr>
        <w:t>-кварца в </w:t>
      </w:r>
      <w:r w:rsidRPr="00650A2F">
        <w:rPr>
          <w:rFonts w:ascii="Arial" w:eastAsia="Times New Roman" w:hAnsi="Arial" w:cs="Arial"/>
          <w:i/>
          <w:iCs/>
          <w:color w:val="000000"/>
          <w:sz w:val="21"/>
          <w:szCs w:val="21"/>
        </w:rPr>
        <w:t>β</w:t>
      </w:r>
      <w:r w:rsidRPr="00650A2F">
        <w:rPr>
          <w:rFonts w:ascii="Arial" w:eastAsia="Times New Roman" w:hAnsi="Arial" w:cs="Arial"/>
          <w:color w:val="000000"/>
          <w:sz w:val="21"/>
          <w:szCs w:val="21"/>
        </w:rPr>
        <w:t>-кварц в граните при температуре 573°С сопровождаются значительным увеличением объема минерала и снижением прочности заполнителя. Охлаждение бетона водой при пожаротушении вызывает дополнительное нарушение структуры в наружных слоях бетона.</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При температуре свыше 750°С из цементного камня удаляется химически связанная вода, и структура бетона продолжает нарушаться из-за разности температурных деформаций вяжущего и заполнителей.</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12.2 В арматуре классов А240, А300, А400 и А500 после нагрева до 600°С, классов А540, А600, А800 и А1000 после нагрева до 400°С и классов В500, Вр1200-Вр1500, К1400-К1500 после нагрева до 300°С прочностные свойства восстанавливаются.</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 xml:space="preserve">12.3 Для обеспечения </w:t>
      </w:r>
      <w:proofErr w:type="spellStart"/>
      <w:r w:rsidRPr="00650A2F">
        <w:rPr>
          <w:rFonts w:ascii="Arial" w:eastAsia="Times New Roman" w:hAnsi="Arial" w:cs="Arial"/>
          <w:color w:val="000000"/>
          <w:sz w:val="21"/>
          <w:szCs w:val="21"/>
        </w:rPr>
        <w:t>огнесохранности</w:t>
      </w:r>
      <w:proofErr w:type="spellEnd"/>
      <w:r w:rsidRPr="00650A2F">
        <w:rPr>
          <w:rFonts w:ascii="Arial" w:eastAsia="Times New Roman" w:hAnsi="Arial" w:cs="Arial"/>
          <w:color w:val="000000"/>
          <w:sz w:val="21"/>
          <w:szCs w:val="21"/>
        </w:rPr>
        <w:t xml:space="preserve"> и ремонтопригодности железобетонной конструкции после пожара необходимо, чтобы разрушающий слой бетона, нагретый до 450°С, после пожара не оказывал влияния на дальнейшую эксплуатацию конструкции. Это можно обеспечить расстоянием от оси арматуры до нагреваемой грани.</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12.4 При стандартном пожаре длительностью 90 минут расстояние от оси арматуры до нагреваемой грани бетона должно быть не менее 35 мм, при 120 мин - 45 мм, при 150 мин - 55 мм, при 180 мин - 60 мм.</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lastRenderedPageBreak/>
        <w:t>12.5 Во избежание выпучивания продольной арматуры при ее нагреве во время пожара необходимо предусмотреть конструктивное армирование хомутами и поперечными стержнями.</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12.6 Конструирование элементов должно обеспечить нагрев ненапрягаемой арматуры во время пожара не более 500°С, предварительно напряженной арматуры - не более 100°С.</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12.7 Если фактические прогиб и раскрытие трещин после пожара превышают допустимые значения, но не препятствуют нормальной эксплуатации здания и сооружения, допускается не предусматривать усиление конструкции либо снижение нагрузки.</w:t>
      </w:r>
    </w:p>
    <w:p w:rsidR="00650A2F" w:rsidRPr="00650A2F" w:rsidRDefault="00650A2F" w:rsidP="00650A2F">
      <w:pPr>
        <w:keepNext/>
        <w:shd w:val="clear" w:color="auto" w:fill="FCFCFC"/>
        <w:spacing w:before="120" w:after="120" w:line="240" w:lineRule="auto"/>
        <w:jc w:val="center"/>
        <w:outlineLvl w:val="0"/>
        <w:rPr>
          <w:rFonts w:ascii="Arial" w:eastAsia="Times New Roman" w:hAnsi="Arial" w:cs="Arial"/>
          <w:b/>
          <w:bCs/>
          <w:color w:val="000080"/>
          <w:kern w:val="36"/>
          <w:sz w:val="21"/>
          <w:szCs w:val="21"/>
        </w:rPr>
      </w:pPr>
      <w:bookmarkStart w:id="172" w:name="i1733113"/>
      <w:r w:rsidRPr="00650A2F">
        <w:rPr>
          <w:rFonts w:ascii="Arial" w:eastAsia="Times New Roman" w:hAnsi="Arial" w:cs="Arial"/>
          <w:b/>
          <w:bCs/>
          <w:color w:val="000080"/>
          <w:kern w:val="36"/>
          <w:sz w:val="21"/>
          <w:szCs w:val="21"/>
        </w:rPr>
        <w:t>13. Пояснения к приложениям</w:t>
      </w:r>
      <w:bookmarkEnd w:id="172"/>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b/>
          <w:bCs/>
          <w:color w:val="000000"/>
          <w:sz w:val="21"/>
          <w:szCs w:val="21"/>
        </w:rPr>
        <w:t>Приложение А.</w:t>
      </w:r>
      <w:r w:rsidRPr="00650A2F">
        <w:rPr>
          <w:rFonts w:ascii="Arial" w:eastAsia="Times New Roman" w:hAnsi="Arial" w:cs="Arial"/>
          <w:color w:val="000000"/>
          <w:sz w:val="21"/>
          <w:szCs w:val="21"/>
        </w:rPr>
        <w:t> Теплотехническим расчетом определена температура в плитах и стенах из тяжелого бетона плотностью 2350 кг/м</w:t>
      </w:r>
      <w:r w:rsidRPr="00650A2F">
        <w:rPr>
          <w:rFonts w:ascii="Arial" w:eastAsia="Times New Roman" w:hAnsi="Arial" w:cs="Arial"/>
          <w:color w:val="000000"/>
          <w:sz w:val="21"/>
          <w:szCs w:val="21"/>
          <w:vertAlign w:val="superscript"/>
        </w:rPr>
        <w:t>3</w:t>
      </w:r>
      <w:r w:rsidRPr="00650A2F">
        <w:rPr>
          <w:rFonts w:ascii="Arial" w:eastAsia="Times New Roman" w:hAnsi="Arial" w:cs="Arial"/>
          <w:color w:val="000000"/>
          <w:sz w:val="21"/>
          <w:szCs w:val="21"/>
        </w:rPr>
        <w:t>, влажностью до 2,5 - 3,0 %, на силикатном и карбонатном заполнителях, а также из конструкционного керамзитобетона плотностью 1400-1600 кг/м</w:t>
      </w:r>
      <w:r w:rsidRPr="00650A2F">
        <w:rPr>
          <w:rFonts w:ascii="Arial" w:eastAsia="Times New Roman" w:hAnsi="Arial" w:cs="Arial"/>
          <w:color w:val="000000"/>
          <w:sz w:val="21"/>
          <w:szCs w:val="21"/>
          <w:vertAlign w:val="superscript"/>
        </w:rPr>
        <w:t>3</w:t>
      </w:r>
      <w:r w:rsidRPr="00650A2F">
        <w:rPr>
          <w:rFonts w:ascii="Arial" w:eastAsia="Times New Roman" w:hAnsi="Arial" w:cs="Arial"/>
          <w:color w:val="000000"/>
          <w:sz w:val="21"/>
          <w:szCs w:val="21"/>
        </w:rPr>
        <w:t> с влажностью до 5 %.</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Температуру оси арматуры </w:t>
      </w:r>
      <w:proofErr w:type="spellStart"/>
      <w:r w:rsidRPr="00650A2F">
        <w:rPr>
          <w:rFonts w:ascii="Arial" w:eastAsia="Times New Roman" w:hAnsi="Arial" w:cs="Arial"/>
          <w:i/>
          <w:iCs/>
          <w:color w:val="000000"/>
          <w:sz w:val="21"/>
          <w:szCs w:val="21"/>
        </w:rPr>
        <w:t>t</w:t>
      </w:r>
      <w:r w:rsidRPr="00650A2F">
        <w:rPr>
          <w:rFonts w:ascii="Arial" w:eastAsia="Times New Roman" w:hAnsi="Arial" w:cs="Arial"/>
          <w:i/>
          <w:iCs/>
          <w:color w:val="000000"/>
          <w:sz w:val="21"/>
          <w:szCs w:val="21"/>
          <w:vertAlign w:val="subscript"/>
        </w:rPr>
        <w:t>s</w:t>
      </w:r>
      <w:proofErr w:type="spellEnd"/>
      <w:r w:rsidRPr="00650A2F">
        <w:rPr>
          <w:rFonts w:ascii="Arial" w:eastAsia="Times New Roman" w:hAnsi="Arial" w:cs="Arial"/>
          <w:color w:val="000000"/>
          <w:sz w:val="21"/>
          <w:szCs w:val="21"/>
        </w:rPr>
        <w:t> (рис. </w:t>
      </w:r>
      <w:hyperlink r:id="rId418" w:anchor="i1777320" w:tooltip="Температура прогрева тяжелого бетона на силикатном заполнителе в плитах и стенах высотой сечения 40, 60, 80, 100 и 120 мм при одностороннем огневом воздействии" w:history="1">
        <w:r w:rsidRPr="00650A2F">
          <w:rPr>
            <w:rFonts w:ascii="Arial" w:eastAsia="Times New Roman" w:hAnsi="Arial" w:cs="Arial"/>
            <w:color w:val="008000"/>
            <w:sz w:val="21"/>
            <w:szCs w:val="21"/>
            <w:u w:val="single"/>
          </w:rPr>
          <w:t>A.1</w:t>
        </w:r>
      </w:hyperlink>
      <w:r w:rsidRPr="00650A2F">
        <w:rPr>
          <w:rFonts w:ascii="Arial" w:eastAsia="Times New Roman" w:hAnsi="Arial" w:cs="Arial"/>
          <w:color w:val="000000"/>
          <w:sz w:val="21"/>
          <w:szCs w:val="21"/>
        </w:rPr>
        <w:t> - </w:t>
      </w:r>
      <w:hyperlink r:id="rId419" w:anchor="i1783250" w:tooltip="Температура прогрева конструкционного керамзитобетона в плитах и стенах высотой сечения 140, 160, 180 и 200 мм при одностороннем огневом воздействии" w:history="1">
        <w:r w:rsidRPr="00650A2F">
          <w:rPr>
            <w:rFonts w:ascii="Arial" w:eastAsia="Times New Roman" w:hAnsi="Arial" w:cs="Arial"/>
            <w:color w:val="008000"/>
            <w:sz w:val="21"/>
            <w:szCs w:val="21"/>
            <w:u w:val="single"/>
          </w:rPr>
          <w:t>A.6</w:t>
        </w:r>
      </w:hyperlink>
      <w:r w:rsidRPr="00650A2F">
        <w:rPr>
          <w:rFonts w:ascii="Arial" w:eastAsia="Times New Roman" w:hAnsi="Arial" w:cs="Arial"/>
          <w:color w:val="000000"/>
          <w:sz w:val="21"/>
          <w:szCs w:val="21"/>
        </w:rPr>
        <w:t>) принимают по температуре бетона на расстоянии от нагреваемой поверхности до оси арматуры.</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Предел огнестойкости по потере несущей способности устанавливают по точке пересечения горизонтальной прямой на уровне критической температуры бетона </w:t>
      </w:r>
      <w:proofErr w:type="spellStart"/>
      <w:r w:rsidRPr="00650A2F">
        <w:rPr>
          <w:rFonts w:ascii="Arial" w:eastAsia="Times New Roman" w:hAnsi="Arial" w:cs="Arial"/>
          <w:i/>
          <w:iCs/>
          <w:color w:val="000000"/>
          <w:sz w:val="21"/>
          <w:szCs w:val="21"/>
        </w:rPr>
        <w:t>t</w:t>
      </w:r>
      <w:r w:rsidRPr="00650A2F">
        <w:rPr>
          <w:rFonts w:ascii="Arial" w:eastAsia="Times New Roman" w:hAnsi="Arial" w:cs="Arial"/>
          <w:i/>
          <w:iCs/>
          <w:color w:val="000000"/>
          <w:sz w:val="21"/>
          <w:szCs w:val="21"/>
          <w:vertAlign w:val="subscript"/>
        </w:rPr>
        <w:t>b,cr</w:t>
      </w:r>
      <w:proofErr w:type="spellEnd"/>
      <w:r w:rsidRPr="00650A2F">
        <w:rPr>
          <w:rFonts w:ascii="Arial" w:eastAsia="Times New Roman" w:hAnsi="Arial" w:cs="Arial"/>
          <w:color w:val="000000"/>
          <w:sz w:val="21"/>
          <w:szCs w:val="21"/>
        </w:rPr>
        <w:t> с кривой прогрева слоя бетона толщиной </w:t>
      </w:r>
      <w:proofErr w:type="spellStart"/>
      <w:r w:rsidRPr="00650A2F">
        <w:rPr>
          <w:rFonts w:ascii="Arial" w:eastAsia="Times New Roman" w:hAnsi="Arial" w:cs="Arial"/>
          <w:i/>
          <w:iCs/>
          <w:color w:val="000000"/>
          <w:sz w:val="21"/>
          <w:szCs w:val="21"/>
        </w:rPr>
        <w:t>a</w:t>
      </w:r>
      <w:r w:rsidRPr="00650A2F">
        <w:rPr>
          <w:rFonts w:ascii="Arial" w:eastAsia="Times New Roman" w:hAnsi="Arial" w:cs="Arial"/>
          <w:i/>
          <w:iCs/>
          <w:color w:val="000000"/>
          <w:sz w:val="21"/>
          <w:szCs w:val="21"/>
          <w:vertAlign w:val="subscript"/>
        </w:rPr>
        <w:t>t</w:t>
      </w:r>
      <w:proofErr w:type="spellEnd"/>
      <w:r w:rsidRPr="00650A2F">
        <w:rPr>
          <w:rFonts w:ascii="Arial" w:eastAsia="Times New Roman" w:hAnsi="Arial" w:cs="Arial"/>
          <w:color w:val="000000"/>
          <w:sz w:val="21"/>
          <w:szCs w:val="21"/>
        </w:rPr>
        <w:t> от обогреваемой поверхности до оси растянутой арматуры.</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Предел огнестойкости многопустотных и ребристых плит с ребрами вверх следует определять как для сплошных плит с коэффициентом 0,9.</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Температура тяжелого бетона на силикатном заполнителе в плите высотой 200 мм на профилированном настиле указана на рис. </w:t>
      </w:r>
      <w:hyperlink r:id="rId420" w:anchor="i1793458" w:tooltip="Температура прогрева тяжелого бетона на силикатном заполнителе в плитах на профилированном настиле (1) при одностороннем огневом воздействии длительностью 60 и 100 мин" w:history="1">
        <w:r w:rsidRPr="00650A2F">
          <w:rPr>
            <w:rFonts w:ascii="Arial" w:eastAsia="Times New Roman" w:hAnsi="Arial" w:cs="Arial"/>
            <w:color w:val="008000"/>
            <w:sz w:val="21"/>
            <w:szCs w:val="21"/>
            <w:u w:val="single"/>
          </w:rPr>
          <w:t>А.7</w:t>
        </w:r>
      </w:hyperlink>
      <w:r w:rsidRPr="00650A2F">
        <w:rPr>
          <w:rFonts w:ascii="Arial" w:eastAsia="Times New Roman" w:hAnsi="Arial" w:cs="Arial"/>
          <w:color w:val="000000"/>
          <w:sz w:val="21"/>
          <w:szCs w:val="21"/>
        </w:rPr>
        <w:t> и </w:t>
      </w:r>
      <w:hyperlink r:id="rId421" w:anchor="i1804744" w:tooltip="Температура прогрева бетона в плите на профилированном настиле (1) при одностороннем огневом воздействии стандартного пожара длительностью 120 и 150 мин" w:history="1">
        <w:r w:rsidRPr="00650A2F">
          <w:rPr>
            <w:rFonts w:ascii="Arial" w:eastAsia="Times New Roman" w:hAnsi="Arial" w:cs="Arial"/>
            <w:color w:val="008000"/>
            <w:sz w:val="21"/>
            <w:szCs w:val="21"/>
            <w:u w:val="single"/>
          </w:rPr>
          <w:t>А.8</w:t>
        </w:r>
      </w:hyperlink>
      <w:r w:rsidRPr="00650A2F">
        <w:rPr>
          <w:rFonts w:ascii="Arial" w:eastAsia="Times New Roman" w:hAnsi="Arial" w:cs="Arial"/>
          <w:color w:val="000000"/>
          <w:sz w:val="21"/>
          <w:szCs w:val="21"/>
        </w:rPr>
        <w:t>.</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b/>
          <w:bCs/>
          <w:color w:val="000000"/>
          <w:sz w:val="21"/>
          <w:szCs w:val="21"/>
        </w:rPr>
        <w:t>Приложение Б.</w:t>
      </w:r>
      <w:r w:rsidRPr="00650A2F">
        <w:rPr>
          <w:rFonts w:ascii="Arial" w:eastAsia="Times New Roman" w:hAnsi="Arial" w:cs="Arial"/>
          <w:color w:val="000000"/>
          <w:sz w:val="21"/>
          <w:szCs w:val="21"/>
        </w:rPr>
        <w:t> Теплотехническим расчетом определена температура в тяжелом бетоне с силикатным заполнителем плотностью 2000 - 2400 кг/м</w:t>
      </w:r>
      <w:r w:rsidRPr="00650A2F">
        <w:rPr>
          <w:rFonts w:ascii="Arial" w:eastAsia="Times New Roman" w:hAnsi="Arial" w:cs="Arial"/>
          <w:color w:val="000000"/>
          <w:sz w:val="21"/>
          <w:szCs w:val="21"/>
          <w:vertAlign w:val="superscript"/>
        </w:rPr>
        <w:t>3</w:t>
      </w:r>
      <w:r w:rsidRPr="00650A2F">
        <w:rPr>
          <w:rFonts w:ascii="Arial" w:eastAsia="Times New Roman" w:hAnsi="Arial" w:cs="Arial"/>
          <w:color w:val="000000"/>
          <w:sz w:val="21"/>
          <w:szCs w:val="21"/>
        </w:rPr>
        <w:t> и влажностью 2 - 3 % при стандартном пожаре. Температуру в тяжелом бетоне с карбонатным заполнителем следует определять с коэффициентом 0,9 и в конструкционном керамзитобетоне - с коэффициентом 0,85 по значению температуры, приведенной в номограммах:</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 для колонн сечением:</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200×200 мм - рис. </w:t>
      </w:r>
      <w:hyperlink r:id="rId422" w:anchor="i1841345" w:tooltip="Температура прогрева бетона в колонне сечением 200×200 мм при четырехстороннем воздействии пожара длительностью 30 и 60 мин" w:history="1">
        <w:r w:rsidRPr="00650A2F">
          <w:rPr>
            <w:rFonts w:ascii="Arial" w:eastAsia="Times New Roman" w:hAnsi="Arial" w:cs="Arial"/>
            <w:color w:val="008000"/>
            <w:sz w:val="21"/>
            <w:szCs w:val="21"/>
            <w:u w:val="single"/>
          </w:rPr>
          <w:t>Б.1</w:t>
        </w:r>
      </w:hyperlink>
      <w:r w:rsidRPr="00650A2F">
        <w:rPr>
          <w:rFonts w:ascii="Arial" w:eastAsia="Times New Roman" w:hAnsi="Arial" w:cs="Arial"/>
          <w:color w:val="000000"/>
          <w:sz w:val="21"/>
          <w:szCs w:val="21"/>
        </w:rPr>
        <w:t>; </w:t>
      </w:r>
      <w:hyperlink r:id="rId423" w:anchor="i1857098" w:tooltip="Температура прогрева бетона в колонне сечением 200×200 мм при четырехстороннем воздействии пожара длительностью 90 и 120 мин" w:history="1">
        <w:r w:rsidRPr="00650A2F">
          <w:rPr>
            <w:rFonts w:ascii="Arial" w:eastAsia="Times New Roman" w:hAnsi="Arial" w:cs="Arial"/>
            <w:color w:val="008000"/>
            <w:sz w:val="21"/>
            <w:szCs w:val="21"/>
            <w:u w:val="single"/>
          </w:rPr>
          <w:t>Б.2</w:t>
        </w:r>
      </w:hyperlink>
      <w:r w:rsidRPr="00650A2F">
        <w:rPr>
          <w:rFonts w:ascii="Arial" w:eastAsia="Times New Roman" w:hAnsi="Arial" w:cs="Arial"/>
          <w:color w:val="000000"/>
          <w:sz w:val="21"/>
          <w:szCs w:val="21"/>
        </w:rPr>
        <w:t>;</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300×300 мм - рис. </w:t>
      </w:r>
      <w:hyperlink r:id="rId424" w:anchor="i1866267" w:tooltip="Изотермы в бетоне колонны сечением 300×300 мм при четырехстороннем воздействии стандартного пожара длительностью 30, 60, 90, 120, 180 и 240 мин" w:history="1">
        <w:r w:rsidRPr="00650A2F">
          <w:rPr>
            <w:rFonts w:ascii="Arial" w:eastAsia="Times New Roman" w:hAnsi="Arial" w:cs="Arial"/>
            <w:color w:val="008000"/>
            <w:sz w:val="21"/>
            <w:szCs w:val="21"/>
            <w:u w:val="single"/>
          </w:rPr>
          <w:t>Б.3</w:t>
        </w:r>
      </w:hyperlink>
      <w:r w:rsidRPr="00650A2F">
        <w:rPr>
          <w:rFonts w:ascii="Arial" w:eastAsia="Times New Roman" w:hAnsi="Arial" w:cs="Arial"/>
          <w:color w:val="000000"/>
          <w:sz w:val="21"/>
          <w:szCs w:val="21"/>
        </w:rPr>
        <w:t>;</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400×400 мм - рис. </w:t>
      </w:r>
      <w:hyperlink r:id="rId425" w:anchor="i1875945" w:tooltip="Температура прогрева бетона в колонне сечением 400×400 мм при четырехстороннем воздействии пожара длительностью 30 и 60 мин" w:history="1">
        <w:r w:rsidRPr="00650A2F">
          <w:rPr>
            <w:rFonts w:ascii="Arial" w:eastAsia="Times New Roman" w:hAnsi="Arial" w:cs="Arial"/>
            <w:color w:val="008000"/>
            <w:sz w:val="21"/>
            <w:szCs w:val="21"/>
            <w:u w:val="single"/>
          </w:rPr>
          <w:t>Б.4</w:t>
        </w:r>
      </w:hyperlink>
      <w:r w:rsidRPr="00650A2F">
        <w:rPr>
          <w:rFonts w:ascii="Arial" w:eastAsia="Times New Roman" w:hAnsi="Arial" w:cs="Arial"/>
          <w:color w:val="000000"/>
          <w:sz w:val="21"/>
          <w:szCs w:val="21"/>
        </w:rPr>
        <w:t>, </w:t>
      </w:r>
      <w:hyperlink r:id="rId426" w:anchor="i1881393" w:tooltip="Температура прогрева бетона в колонне сечением 400×400 мм при четырехстороннем воздействии пожара длительностью 90 и 120 мин" w:history="1">
        <w:r w:rsidRPr="00650A2F">
          <w:rPr>
            <w:rFonts w:ascii="Arial" w:eastAsia="Times New Roman" w:hAnsi="Arial" w:cs="Arial"/>
            <w:color w:val="008000"/>
            <w:sz w:val="21"/>
            <w:szCs w:val="21"/>
            <w:u w:val="single"/>
          </w:rPr>
          <w:t>Б.5</w:t>
        </w:r>
      </w:hyperlink>
      <w:r w:rsidRPr="00650A2F">
        <w:rPr>
          <w:rFonts w:ascii="Arial" w:eastAsia="Times New Roman" w:hAnsi="Arial" w:cs="Arial"/>
          <w:color w:val="000000"/>
          <w:sz w:val="21"/>
          <w:szCs w:val="21"/>
        </w:rPr>
        <w:t>;</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 для балок сечением:</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160×320 мм -рис. </w:t>
      </w:r>
      <w:hyperlink r:id="rId427" w:anchor="i1896690" w:tooltip="Температура прогрева бетона в балке сечением 160×320 мм при трехстороннем воздействии пожара длительностью 30, 60, 90 и 120 мин" w:history="1">
        <w:r w:rsidRPr="00650A2F">
          <w:rPr>
            <w:rFonts w:ascii="Arial" w:eastAsia="Times New Roman" w:hAnsi="Arial" w:cs="Arial"/>
            <w:color w:val="008000"/>
            <w:sz w:val="21"/>
            <w:szCs w:val="21"/>
            <w:u w:val="single"/>
          </w:rPr>
          <w:t>Б.7</w:t>
        </w:r>
      </w:hyperlink>
      <w:r w:rsidRPr="00650A2F">
        <w:rPr>
          <w:rFonts w:ascii="Arial" w:eastAsia="Times New Roman" w:hAnsi="Arial" w:cs="Arial"/>
          <w:color w:val="000000"/>
          <w:sz w:val="21"/>
          <w:szCs w:val="21"/>
        </w:rPr>
        <w:t>;</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300×600 мм - рис. </w:t>
      </w:r>
      <w:hyperlink r:id="rId428" w:anchor="i1905174" w:tooltip="Изотермы в бетоне балки сечением 300×600 мм при трехстороннем огневом воздействии стандартного пожара длительностью 30, 60 и 90 мин" w:history="1">
        <w:r w:rsidRPr="00650A2F">
          <w:rPr>
            <w:rFonts w:ascii="Arial" w:eastAsia="Times New Roman" w:hAnsi="Arial" w:cs="Arial"/>
            <w:color w:val="008000"/>
            <w:sz w:val="21"/>
            <w:szCs w:val="21"/>
            <w:u w:val="single"/>
          </w:rPr>
          <w:t>Б.8</w:t>
        </w:r>
      </w:hyperlink>
      <w:r w:rsidRPr="00650A2F">
        <w:rPr>
          <w:rFonts w:ascii="Arial" w:eastAsia="Times New Roman" w:hAnsi="Arial" w:cs="Arial"/>
          <w:color w:val="000000"/>
          <w:sz w:val="21"/>
          <w:szCs w:val="21"/>
        </w:rPr>
        <w:t>, </w:t>
      </w:r>
      <w:hyperlink r:id="rId429" w:anchor="i1916433" w:tooltip="Изотермы в бетоне балки сечением 300×600 мм при трехстороннем огневом воздействии стандартного пожара длительностью 120, 180 и 240 мин" w:history="1">
        <w:r w:rsidRPr="00650A2F">
          <w:rPr>
            <w:rFonts w:ascii="Arial" w:eastAsia="Times New Roman" w:hAnsi="Arial" w:cs="Arial"/>
            <w:color w:val="008000"/>
            <w:sz w:val="21"/>
            <w:szCs w:val="21"/>
            <w:u w:val="single"/>
          </w:rPr>
          <w:t>Б.9</w:t>
        </w:r>
      </w:hyperlink>
      <w:r w:rsidRPr="00650A2F">
        <w:rPr>
          <w:rFonts w:ascii="Arial" w:eastAsia="Times New Roman" w:hAnsi="Arial" w:cs="Arial"/>
          <w:color w:val="000000"/>
          <w:sz w:val="21"/>
          <w:szCs w:val="21"/>
        </w:rPr>
        <w:t>;</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 для монолитного ребристого перекрытия с балкой сечением 160×320 мм и плитой толщиной 100 мм - рис. </w:t>
      </w:r>
      <w:hyperlink r:id="rId430" w:anchor="i1926846" w:tooltip="Температура прогрева бетона в монолитном ребристом перекрытии с балкой сечением 160×320 мм и плитой" w:history="1">
        <w:r w:rsidRPr="00650A2F">
          <w:rPr>
            <w:rFonts w:ascii="Arial" w:eastAsia="Times New Roman" w:hAnsi="Arial" w:cs="Arial"/>
            <w:color w:val="008000"/>
            <w:sz w:val="21"/>
            <w:szCs w:val="21"/>
            <w:u w:val="single"/>
          </w:rPr>
          <w:t>Б.10</w:t>
        </w:r>
      </w:hyperlink>
      <w:r w:rsidRPr="00650A2F">
        <w:rPr>
          <w:rFonts w:ascii="Arial" w:eastAsia="Times New Roman" w:hAnsi="Arial" w:cs="Arial"/>
          <w:color w:val="000000"/>
          <w:sz w:val="21"/>
          <w:szCs w:val="21"/>
        </w:rPr>
        <w:t>, </w:t>
      </w:r>
      <w:hyperlink r:id="rId431" w:anchor="i1936460" w:tooltip="Температура прогрева бетона в монолитном ребристом перекрытии с балкой сечением 160×320 мм и плитой толщиной 100 мм при пожаре длительностью 90 и 120 мин" w:history="1">
        <w:r w:rsidRPr="00650A2F">
          <w:rPr>
            <w:rFonts w:ascii="Arial" w:eastAsia="Times New Roman" w:hAnsi="Arial" w:cs="Arial"/>
            <w:color w:val="008000"/>
            <w:sz w:val="21"/>
            <w:szCs w:val="21"/>
            <w:u w:val="single"/>
          </w:rPr>
          <w:t>Б.11</w:t>
        </w:r>
      </w:hyperlink>
      <w:r w:rsidRPr="00650A2F">
        <w:rPr>
          <w:rFonts w:ascii="Arial" w:eastAsia="Times New Roman" w:hAnsi="Arial" w:cs="Arial"/>
          <w:color w:val="000000"/>
          <w:sz w:val="21"/>
          <w:szCs w:val="21"/>
        </w:rPr>
        <w:t>:</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~300×600 мм ~200 мм - рис. </w:t>
      </w:r>
      <w:hyperlink r:id="rId432" w:anchor="i1945477" w:tooltip="Температура прогрева бетона в монолитном ребристом перекрытии с балкой сечением 300×600 мм и плитой толщиной 200 мм при пожаре длительностью 30 мин" w:history="1">
        <w:r w:rsidRPr="00650A2F">
          <w:rPr>
            <w:rFonts w:ascii="Arial" w:eastAsia="Times New Roman" w:hAnsi="Arial" w:cs="Arial"/>
            <w:color w:val="008000"/>
            <w:sz w:val="21"/>
            <w:szCs w:val="21"/>
            <w:u w:val="single"/>
          </w:rPr>
          <w:t>Б.12</w:t>
        </w:r>
      </w:hyperlink>
      <w:r w:rsidRPr="00650A2F">
        <w:rPr>
          <w:rFonts w:ascii="Arial" w:eastAsia="Times New Roman" w:hAnsi="Arial" w:cs="Arial"/>
          <w:color w:val="000000"/>
          <w:sz w:val="21"/>
          <w:szCs w:val="21"/>
        </w:rPr>
        <w:t> - </w:t>
      </w:r>
      <w:hyperlink r:id="rId433" w:anchor="i1955681" w:tooltip="Температура прогрева бетона в монолитном ребристом перекрытии с балкой сечением 300×600 мм и плитой толщиной 200 мм при пожаре длительностью 240 мин" w:history="1">
        <w:r w:rsidRPr="00650A2F">
          <w:rPr>
            <w:rFonts w:ascii="Arial" w:eastAsia="Times New Roman" w:hAnsi="Arial" w:cs="Arial"/>
            <w:color w:val="008000"/>
            <w:sz w:val="21"/>
            <w:szCs w:val="21"/>
            <w:u w:val="single"/>
          </w:rPr>
          <w:t>Б.17</w:t>
        </w:r>
      </w:hyperlink>
      <w:r w:rsidRPr="00650A2F">
        <w:rPr>
          <w:rFonts w:ascii="Arial" w:eastAsia="Times New Roman" w:hAnsi="Arial" w:cs="Arial"/>
          <w:color w:val="000000"/>
          <w:sz w:val="21"/>
          <w:szCs w:val="21"/>
        </w:rPr>
        <w:t>;</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 для двутавровых балок с шириной полки 240 мм и стенки 80 мм - рис. </w:t>
      </w:r>
      <w:hyperlink r:id="rId434" w:anchor="i1968846" w:tooltip="Температура прогрева бетона в двутавровой балке со стенкой толщиной 80 мм и полкой шириной 240 мм при пожаре длительностью 30 и 60 мин" w:history="1">
        <w:r w:rsidRPr="00650A2F">
          <w:rPr>
            <w:rFonts w:ascii="Arial" w:eastAsia="Times New Roman" w:hAnsi="Arial" w:cs="Arial"/>
            <w:color w:val="008000"/>
            <w:sz w:val="21"/>
            <w:szCs w:val="21"/>
            <w:u w:val="single"/>
          </w:rPr>
          <w:t>Б.18</w:t>
        </w:r>
      </w:hyperlink>
      <w:r w:rsidRPr="00650A2F">
        <w:rPr>
          <w:rFonts w:ascii="Arial" w:eastAsia="Times New Roman" w:hAnsi="Arial" w:cs="Arial"/>
          <w:color w:val="000000"/>
          <w:sz w:val="21"/>
          <w:szCs w:val="21"/>
        </w:rPr>
        <w:t>:</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~300 мм ~120 мм - рис. </w:t>
      </w:r>
      <w:hyperlink r:id="rId435" w:anchor="i1978508" w:tooltip="Температура прогрева бетона в двутавровой балке со стенкой толщиной 120 мм и полкой шириной 300 мм при пожаре длительностью 30 и 60 мин" w:history="1">
        <w:r w:rsidRPr="00650A2F">
          <w:rPr>
            <w:rFonts w:ascii="Arial" w:eastAsia="Times New Roman" w:hAnsi="Arial" w:cs="Arial"/>
            <w:color w:val="008000"/>
            <w:sz w:val="21"/>
            <w:szCs w:val="21"/>
            <w:u w:val="single"/>
          </w:rPr>
          <w:t>Б.19</w:t>
        </w:r>
      </w:hyperlink>
      <w:r w:rsidRPr="00650A2F">
        <w:rPr>
          <w:rFonts w:ascii="Arial" w:eastAsia="Times New Roman" w:hAnsi="Arial" w:cs="Arial"/>
          <w:color w:val="000000"/>
          <w:sz w:val="21"/>
          <w:szCs w:val="21"/>
        </w:rPr>
        <w:t>, </w:t>
      </w:r>
      <w:hyperlink r:id="rId436" w:anchor="i1982394" w:tooltip="Температура прогрева бетона в двутавровой балке со стенкой толщиной 120 мм и полкой шириной 300 мм при пожаре длительностью 90 и 120 мин" w:history="1">
        <w:r w:rsidRPr="00650A2F">
          <w:rPr>
            <w:rFonts w:ascii="Arial" w:eastAsia="Times New Roman" w:hAnsi="Arial" w:cs="Arial"/>
            <w:color w:val="008000"/>
            <w:sz w:val="21"/>
            <w:szCs w:val="21"/>
            <w:u w:val="single"/>
          </w:rPr>
          <w:t>Б.20</w:t>
        </w:r>
      </w:hyperlink>
      <w:r w:rsidRPr="00650A2F">
        <w:rPr>
          <w:rFonts w:ascii="Arial" w:eastAsia="Times New Roman" w:hAnsi="Arial" w:cs="Arial"/>
          <w:color w:val="000000"/>
          <w:sz w:val="21"/>
          <w:szCs w:val="21"/>
        </w:rPr>
        <w:t>;</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~400 мм ~120 мм - рис. </w:t>
      </w:r>
      <w:hyperlink r:id="rId437" w:anchor="i1993444" w:tooltip="Температура прогрева бетона в двутавровой балке со стенкой толщиной 120 мм и полкой шириной 400 мм при пожаре длительностью 30 и 60 мин" w:history="1">
        <w:r w:rsidRPr="00650A2F">
          <w:rPr>
            <w:rFonts w:ascii="Arial" w:eastAsia="Times New Roman" w:hAnsi="Arial" w:cs="Arial"/>
            <w:color w:val="008000"/>
            <w:sz w:val="21"/>
            <w:szCs w:val="21"/>
            <w:u w:val="single"/>
          </w:rPr>
          <w:t>Б.21</w:t>
        </w:r>
      </w:hyperlink>
      <w:r w:rsidRPr="00650A2F">
        <w:rPr>
          <w:rFonts w:ascii="Arial" w:eastAsia="Times New Roman" w:hAnsi="Arial" w:cs="Arial"/>
          <w:color w:val="000000"/>
          <w:sz w:val="21"/>
          <w:szCs w:val="21"/>
        </w:rPr>
        <w:t>, </w:t>
      </w:r>
      <w:hyperlink r:id="rId438" w:anchor="i2006504" w:tooltip="Температура прогрева бетона в двутавровой балке со стенкой толщиной 120 мм и полкой шириной 400 мм при пожаре длительностью 90 и 120 мин" w:history="1">
        <w:r w:rsidRPr="00650A2F">
          <w:rPr>
            <w:rFonts w:ascii="Arial" w:eastAsia="Times New Roman" w:hAnsi="Arial" w:cs="Arial"/>
            <w:color w:val="008000"/>
            <w:sz w:val="21"/>
            <w:szCs w:val="21"/>
            <w:u w:val="single"/>
          </w:rPr>
          <w:t>Б.22</w:t>
        </w:r>
      </w:hyperlink>
      <w:r w:rsidRPr="00650A2F">
        <w:rPr>
          <w:rFonts w:ascii="Arial" w:eastAsia="Times New Roman" w:hAnsi="Arial" w:cs="Arial"/>
          <w:color w:val="000000"/>
          <w:sz w:val="21"/>
          <w:szCs w:val="21"/>
        </w:rPr>
        <w:t>.</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Температуру прогрева бетона, приведенную в приложениях </w:t>
      </w:r>
      <w:hyperlink r:id="rId439" w:anchor="i1744334" w:tooltip="Температура прогрева бетона в плитах и стенах при одностороннем огневом воздействии стандартного пожара" w:history="1">
        <w:r w:rsidRPr="00650A2F">
          <w:rPr>
            <w:rFonts w:ascii="Arial" w:eastAsia="Times New Roman" w:hAnsi="Arial" w:cs="Arial"/>
            <w:color w:val="008000"/>
            <w:sz w:val="21"/>
            <w:szCs w:val="21"/>
            <w:u w:val="single"/>
          </w:rPr>
          <w:t>А</w:t>
        </w:r>
      </w:hyperlink>
      <w:r w:rsidRPr="00650A2F">
        <w:rPr>
          <w:rFonts w:ascii="Arial" w:eastAsia="Times New Roman" w:hAnsi="Arial" w:cs="Arial"/>
          <w:color w:val="000000"/>
          <w:sz w:val="21"/>
          <w:szCs w:val="21"/>
        </w:rPr>
        <w:t> и </w:t>
      </w:r>
      <w:hyperlink r:id="rId440" w:anchor="i1825491" w:tooltip="Температура прогрева бетона в колоннах, балках и ребристых конструкциях" w:history="1">
        <w:r w:rsidRPr="00650A2F">
          <w:rPr>
            <w:rFonts w:ascii="Arial" w:eastAsia="Times New Roman" w:hAnsi="Arial" w:cs="Arial"/>
            <w:color w:val="008000"/>
            <w:sz w:val="21"/>
            <w:szCs w:val="21"/>
            <w:u w:val="single"/>
          </w:rPr>
          <w:t>Б</w:t>
        </w:r>
      </w:hyperlink>
      <w:r w:rsidRPr="00650A2F">
        <w:rPr>
          <w:rFonts w:ascii="Arial" w:eastAsia="Times New Roman" w:hAnsi="Arial" w:cs="Arial"/>
          <w:color w:val="000000"/>
          <w:sz w:val="21"/>
          <w:szCs w:val="21"/>
        </w:rPr>
        <w:t xml:space="preserve">, используют при расчете огнестойкости и </w:t>
      </w:r>
      <w:proofErr w:type="spellStart"/>
      <w:r w:rsidRPr="00650A2F">
        <w:rPr>
          <w:rFonts w:ascii="Arial" w:eastAsia="Times New Roman" w:hAnsi="Arial" w:cs="Arial"/>
          <w:color w:val="000000"/>
          <w:sz w:val="21"/>
          <w:szCs w:val="21"/>
        </w:rPr>
        <w:t>огнесохранности</w:t>
      </w:r>
      <w:proofErr w:type="spellEnd"/>
      <w:r w:rsidRPr="00650A2F">
        <w:rPr>
          <w:rFonts w:ascii="Arial" w:eastAsia="Times New Roman" w:hAnsi="Arial" w:cs="Arial"/>
          <w:color w:val="000000"/>
          <w:sz w:val="21"/>
          <w:szCs w:val="21"/>
        </w:rPr>
        <w:t xml:space="preserve"> железобетонных конструкций жилых, гражданских, спортивных, административных, промышленных зданий и сооружений и тоннелей метро. Для железобетонных конструкций автодорожных и железнодорожных тоннелей, в которых перевозят горючие жидкости, допускается значения температуры умножать на 1,1, а при перевозке углеводородных газов - на 1,2. Для складских помещений для хранения каучука, синтетических материалов, масел, лаков, красок, сжиженного газа, бумаги, зерна и муки - на 1,25.</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color w:val="000000"/>
          <w:sz w:val="21"/>
          <w:szCs w:val="21"/>
        </w:rPr>
        <w:t>Температуру бетона в плитах, балках и колоннах, имеющих промежуточные размеры, указанные в приложениях, допускается определять интерполяцией, а имеющих большие значения - экстраполяцией. Для колонн круглого поперечного сечения изменения температуры по радиусу колонны допускается определять так же, как и по оси стороны квадратной колонны.</w:t>
      </w:r>
    </w:p>
    <w:p w:rsidR="00650A2F" w:rsidRPr="00650A2F" w:rsidRDefault="00650A2F" w:rsidP="00650A2F">
      <w:pPr>
        <w:keepNext/>
        <w:shd w:val="clear" w:color="auto" w:fill="FCFCFC"/>
        <w:spacing w:before="120" w:after="120" w:line="240" w:lineRule="auto"/>
        <w:jc w:val="center"/>
        <w:outlineLvl w:val="0"/>
        <w:rPr>
          <w:rFonts w:ascii="Arial" w:eastAsia="Times New Roman" w:hAnsi="Arial" w:cs="Arial"/>
          <w:b/>
          <w:bCs/>
          <w:color w:val="000080"/>
          <w:kern w:val="36"/>
          <w:sz w:val="21"/>
          <w:szCs w:val="21"/>
        </w:rPr>
      </w:pPr>
      <w:bookmarkStart w:id="173" w:name="i1744334"/>
      <w:bookmarkStart w:id="174" w:name="i1754581"/>
      <w:bookmarkEnd w:id="173"/>
      <w:r w:rsidRPr="00650A2F">
        <w:rPr>
          <w:rFonts w:ascii="Arial" w:eastAsia="Times New Roman" w:hAnsi="Arial" w:cs="Arial"/>
          <w:b/>
          <w:bCs/>
          <w:color w:val="000080"/>
          <w:kern w:val="36"/>
          <w:sz w:val="21"/>
          <w:szCs w:val="21"/>
        </w:rPr>
        <w:lastRenderedPageBreak/>
        <w:t>Приложение А</w:t>
      </w:r>
      <w:bookmarkEnd w:id="174"/>
    </w:p>
    <w:p w:rsidR="00650A2F" w:rsidRPr="00650A2F" w:rsidRDefault="00650A2F" w:rsidP="00650A2F">
      <w:pPr>
        <w:keepNext/>
        <w:shd w:val="clear" w:color="auto" w:fill="FCFCFC"/>
        <w:spacing w:before="120" w:after="120" w:line="240" w:lineRule="auto"/>
        <w:jc w:val="center"/>
        <w:outlineLvl w:val="1"/>
        <w:rPr>
          <w:rFonts w:ascii="Arial" w:eastAsia="Times New Roman" w:hAnsi="Arial" w:cs="Arial"/>
          <w:b/>
          <w:bCs/>
          <w:color w:val="000080"/>
          <w:sz w:val="21"/>
          <w:szCs w:val="21"/>
        </w:rPr>
      </w:pPr>
      <w:bookmarkStart w:id="175" w:name="i1761033"/>
      <w:r w:rsidRPr="00650A2F">
        <w:rPr>
          <w:rFonts w:ascii="Arial" w:eastAsia="Times New Roman" w:hAnsi="Arial" w:cs="Arial"/>
          <w:b/>
          <w:bCs/>
          <w:color w:val="000080"/>
          <w:sz w:val="21"/>
          <w:szCs w:val="21"/>
        </w:rPr>
        <w:t>Температура прогрева бетона в плитах и стенах при одностороннем огневом воздействии стандартного пожара</w:t>
      </w:r>
      <w:bookmarkEnd w:id="175"/>
    </w:p>
    <w:p w:rsidR="00650A2F" w:rsidRPr="00650A2F" w:rsidRDefault="00650A2F" w:rsidP="00650A2F">
      <w:pPr>
        <w:shd w:val="clear" w:color="auto" w:fill="FCFCFC"/>
        <w:spacing w:before="120" w:after="120" w:line="240" w:lineRule="auto"/>
        <w:jc w:val="center"/>
        <w:rPr>
          <w:rFonts w:ascii="Arial" w:eastAsia="Times New Roman" w:hAnsi="Arial" w:cs="Arial"/>
          <w:color w:val="000000"/>
          <w:sz w:val="21"/>
          <w:szCs w:val="21"/>
        </w:rPr>
      </w:pPr>
      <w:r w:rsidRPr="00650A2F">
        <w:rPr>
          <w:rFonts w:ascii="Arial" w:eastAsia="Times New Roman" w:hAnsi="Arial" w:cs="Arial"/>
          <w:noProof/>
          <w:color w:val="000000"/>
          <w:sz w:val="21"/>
          <w:szCs w:val="21"/>
        </w:rPr>
        <w:drawing>
          <wp:inline distT="0" distB="0" distL="0" distR="0" wp14:anchorId="0DF4DB06" wp14:editId="058332D9">
            <wp:extent cx="5888355" cy="2743200"/>
            <wp:effectExtent l="0" t="0" r="0" b="0"/>
            <wp:docPr id="75" name="Рисунок 75" descr="http://www.stroyplan.ru/docs/48/48556/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stroyplan.ru/docs/48/48556/x150.jpg"/>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5888355" cy="2743200"/>
                    </a:xfrm>
                    <a:prstGeom prst="rect">
                      <a:avLst/>
                    </a:prstGeom>
                    <a:noFill/>
                    <a:ln>
                      <a:noFill/>
                    </a:ln>
                  </pic:spPr>
                </pic:pic>
              </a:graphicData>
            </a:graphic>
          </wp:inline>
        </w:drawing>
      </w:r>
    </w:p>
    <w:p w:rsidR="00650A2F" w:rsidRPr="00650A2F" w:rsidRDefault="00650A2F" w:rsidP="00650A2F">
      <w:pPr>
        <w:shd w:val="clear" w:color="auto" w:fill="FCFCFC"/>
        <w:spacing w:before="100" w:beforeAutospacing="1" w:after="0" w:line="240" w:lineRule="auto"/>
        <w:rPr>
          <w:rFonts w:ascii="Verdana" w:eastAsia="Times New Roman" w:hAnsi="Verdana" w:cs="Times New Roman"/>
          <w:color w:val="000000"/>
          <w:sz w:val="14"/>
          <w:szCs w:val="14"/>
        </w:rPr>
      </w:pPr>
      <w:r w:rsidRPr="00650A2F">
        <w:rPr>
          <w:rFonts w:ascii="Verdana" w:eastAsia="Times New Roman" w:hAnsi="Verdana" w:cs="Times New Roman"/>
          <w:color w:val="000000"/>
          <w:sz w:val="14"/>
          <w:szCs w:val="14"/>
        </w:rPr>
        <w:t>0-120 - глубина прогрева бетона от нагреваемой поверхности, мм</w:t>
      </w:r>
    </w:p>
    <w:p w:rsidR="00650A2F" w:rsidRPr="00650A2F" w:rsidRDefault="00650A2F" w:rsidP="00650A2F">
      <w:pPr>
        <w:shd w:val="clear" w:color="auto" w:fill="FCFCFC"/>
        <w:spacing w:before="100" w:beforeAutospacing="1" w:after="100" w:afterAutospacing="1" w:line="240" w:lineRule="auto"/>
        <w:rPr>
          <w:rFonts w:ascii="Verdana" w:eastAsia="Times New Roman" w:hAnsi="Verdana" w:cs="Times New Roman"/>
          <w:color w:val="000000"/>
          <w:sz w:val="14"/>
          <w:szCs w:val="14"/>
        </w:rPr>
      </w:pPr>
      <w:bookmarkStart w:id="176" w:name="i1777320"/>
      <w:bookmarkEnd w:id="176"/>
      <w:r w:rsidRPr="00650A2F">
        <w:rPr>
          <w:rFonts w:ascii="Verdana" w:eastAsia="Times New Roman" w:hAnsi="Verdana" w:cs="Times New Roman"/>
          <w:color w:val="000000"/>
          <w:sz w:val="14"/>
          <w:szCs w:val="14"/>
        </w:rPr>
        <w:t>Рисунок А.1 - Температура прогрева тяжелого бетона на силикатном заполнителе в плитах и стенах высотой сечения 40, 60, 80, 100 и 120 мм при одностороннем огневом воздействии</w:t>
      </w:r>
    </w:p>
    <w:p w:rsidR="00650A2F" w:rsidRPr="00650A2F" w:rsidRDefault="00650A2F" w:rsidP="00650A2F">
      <w:pPr>
        <w:shd w:val="clear" w:color="auto" w:fill="FCFCFC"/>
        <w:spacing w:before="120" w:after="120" w:line="240" w:lineRule="auto"/>
        <w:jc w:val="center"/>
        <w:rPr>
          <w:rFonts w:ascii="Arial" w:eastAsia="Times New Roman" w:hAnsi="Arial" w:cs="Arial"/>
          <w:color w:val="000000"/>
          <w:sz w:val="21"/>
          <w:szCs w:val="21"/>
        </w:rPr>
      </w:pPr>
      <w:r w:rsidRPr="00650A2F">
        <w:rPr>
          <w:rFonts w:ascii="Arial" w:eastAsia="Times New Roman" w:hAnsi="Arial" w:cs="Arial"/>
          <w:noProof/>
          <w:color w:val="000000"/>
          <w:sz w:val="21"/>
          <w:szCs w:val="21"/>
        </w:rPr>
        <w:drawing>
          <wp:inline distT="0" distB="0" distL="0" distR="0" wp14:anchorId="1542751E" wp14:editId="3193C1E9">
            <wp:extent cx="5817870" cy="2682875"/>
            <wp:effectExtent l="0" t="0" r="0" b="3175"/>
            <wp:docPr id="76" name="Рисунок 76" descr="http://www.stroyplan.ru/docs/48/48556/x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stroyplan.ru/docs/48/48556/x152.jpg"/>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5817870" cy="2682875"/>
                    </a:xfrm>
                    <a:prstGeom prst="rect">
                      <a:avLst/>
                    </a:prstGeom>
                    <a:noFill/>
                    <a:ln>
                      <a:noFill/>
                    </a:ln>
                  </pic:spPr>
                </pic:pic>
              </a:graphicData>
            </a:graphic>
          </wp:inline>
        </w:drawing>
      </w:r>
    </w:p>
    <w:p w:rsidR="00650A2F" w:rsidRPr="00650A2F" w:rsidRDefault="00650A2F" w:rsidP="00650A2F">
      <w:pPr>
        <w:shd w:val="clear" w:color="auto" w:fill="FCFCFC"/>
        <w:spacing w:after="0" w:line="240" w:lineRule="auto"/>
        <w:jc w:val="center"/>
        <w:rPr>
          <w:rFonts w:ascii="Arial" w:eastAsia="Times New Roman" w:hAnsi="Arial" w:cs="Arial"/>
          <w:color w:val="000000"/>
          <w:sz w:val="21"/>
          <w:szCs w:val="21"/>
        </w:rPr>
      </w:pPr>
      <w:r w:rsidRPr="00650A2F">
        <w:rPr>
          <w:rFonts w:ascii="Arial" w:eastAsia="Times New Roman" w:hAnsi="Arial" w:cs="Arial"/>
          <w:color w:val="000000"/>
          <w:sz w:val="17"/>
          <w:szCs w:val="17"/>
        </w:rPr>
        <w:t>0-200 - глубина прогрева бетона от нагреваемой поверхности, мм</w:t>
      </w:r>
    </w:p>
    <w:p w:rsidR="00650A2F" w:rsidRPr="00650A2F" w:rsidRDefault="00650A2F" w:rsidP="00650A2F">
      <w:pPr>
        <w:shd w:val="clear" w:color="auto" w:fill="FCFCFC"/>
        <w:spacing w:after="0" w:line="240" w:lineRule="auto"/>
        <w:jc w:val="center"/>
        <w:rPr>
          <w:rFonts w:ascii="Arial" w:eastAsia="Times New Roman" w:hAnsi="Arial" w:cs="Arial"/>
          <w:color w:val="000000"/>
          <w:sz w:val="21"/>
          <w:szCs w:val="21"/>
        </w:rPr>
      </w:pPr>
      <w:r w:rsidRPr="00650A2F">
        <w:rPr>
          <w:rFonts w:ascii="Arial" w:eastAsia="Times New Roman" w:hAnsi="Arial" w:cs="Arial"/>
          <w:color w:val="000000"/>
          <w:sz w:val="17"/>
          <w:szCs w:val="17"/>
        </w:rPr>
        <w:t>Рисунок А.2 - Температура прогрева тяжелого бетона на силикатном заполнителе в плитах и стенах высотой сечения 140, 160, 180 и 200 мм при одностороннем огневом воздействии</w:t>
      </w:r>
    </w:p>
    <w:p w:rsidR="00650A2F" w:rsidRPr="00650A2F" w:rsidRDefault="00650A2F" w:rsidP="00650A2F">
      <w:pPr>
        <w:shd w:val="clear" w:color="auto" w:fill="FCFCFC"/>
        <w:spacing w:before="120" w:after="120" w:line="240" w:lineRule="auto"/>
        <w:jc w:val="center"/>
        <w:rPr>
          <w:rFonts w:ascii="Arial" w:eastAsia="Times New Roman" w:hAnsi="Arial" w:cs="Arial"/>
          <w:color w:val="000000"/>
          <w:sz w:val="21"/>
          <w:szCs w:val="21"/>
        </w:rPr>
      </w:pPr>
      <w:r w:rsidRPr="00650A2F">
        <w:rPr>
          <w:rFonts w:ascii="Arial" w:eastAsia="Times New Roman" w:hAnsi="Arial" w:cs="Arial"/>
          <w:noProof/>
          <w:color w:val="000000"/>
          <w:sz w:val="21"/>
          <w:szCs w:val="21"/>
        </w:rPr>
        <w:lastRenderedPageBreak/>
        <w:drawing>
          <wp:inline distT="0" distB="0" distL="0" distR="0" wp14:anchorId="0C82E276" wp14:editId="1436820A">
            <wp:extent cx="5878195" cy="2722880"/>
            <wp:effectExtent l="0" t="0" r="8255" b="1270"/>
            <wp:docPr id="77" name="Рисунок 77" descr="http://www.stroyplan.ru/docs/48/48556/x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stroyplan.ru/docs/48/48556/x154.jpg"/>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5878195" cy="2722880"/>
                    </a:xfrm>
                    <a:prstGeom prst="rect">
                      <a:avLst/>
                    </a:prstGeom>
                    <a:noFill/>
                    <a:ln>
                      <a:noFill/>
                    </a:ln>
                  </pic:spPr>
                </pic:pic>
              </a:graphicData>
            </a:graphic>
          </wp:inline>
        </w:drawing>
      </w:r>
    </w:p>
    <w:p w:rsidR="00650A2F" w:rsidRPr="00650A2F" w:rsidRDefault="00650A2F" w:rsidP="00650A2F">
      <w:pPr>
        <w:shd w:val="clear" w:color="auto" w:fill="FCFCFC"/>
        <w:spacing w:after="0" w:line="240" w:lineRule="auto"/>
        <w:jc w:val="center"/>
        <w:rPr>
          <w:rFonts w:ascii="Arial" w:eastAsia="Times New Roman" w:hAnsi="Arial" w:cs="Arial"/>
          <w:color w:val="000000"/>
          <w:sz w:val="21"/>
          <w:szCs w:val="21"/>
        </w:rPr>
      </w:pPr>
      <w:r w:rsidRPr="00650A2F">
        <w:rPr>
          <w:rFonts w:ascii="Arial" w:eastAsia="Times New Roman" w:hAnsi="Arial" w:cs="Arial"/>
          <w:color w:val="000000"/>
          <w:sz w:val="17"/>
          <w:szCs w:val="17"/>
        </w:rPr>
        <w:t>0-120 - глубина прогрева бетона от нагреваемой поверхности, мм</w:t>
      </w:r>
    </w:p>
    <w:p w:rsidR="00650A2F" w:rsidRPr="00650A2F" w:rsidRDefault="00650A2F" w:rsidP="00650A2F">
      <w:pPr>
        <w:shd w:val="clear" w:color="auto" w:fill="FCFCFC"/>
        <w:spacing w:before="100" w:beforeAutospacing="1" w:after="0" w:line="240" w:lineRule="auto"/>
        <w:rPr>
          <w:rFonts w:ascii="Verdana" w:eastAsia="Times New Roman" w:hAnsi="Verdana" w:cs="Times New Roman"/>
          <w:color w:val="000000"/>
          <w:sz w:val="14"/>
          <w:szCs w:val="14"/>
        </w:rPr>
      </w:pPr>
      <w:r w:rsidRPr="00650A2F">
        <w:rPr>
          <w:rFonts w:ascii="Verdana" w:eastAsia="Times New Roman" w:hAnsi="Verdana" w:cs="Times New Roman"/>
          <w:color w:val="000000"/>
          <w:sz w:val="14"/>
          <w:szCs w:val="14"/>
        </w:rPr>
        <w:t>Рисунок A.3 - Температура прогрева тяжелого бетона на карбонатном заполнителе в плитах и стенах высотой сечения 40, 60, 80, 100 и 120 мм при одностороннем огневом воздействии</w:t>
      </w:r>
    </w:p>
    <w:p w:rsidR="00650A2F" w:rsidRPr="00650A2F" w:rsidRDefault="00650A2F" w:rsidP="00650A2F">
      <w:pPr>
        <w:shd w:val="clear" w:color="auto" w:fill="FCFCFC"/>
        <w:spacing w:before="120" w:after="120" w:line="240" w:lineRule="auto"/>
        <w:jc w:val="center"/>
        <w:rPr>
          <w:rFonts w:ascii="Arial" w:eastAsia="Times New Roman" w:hAnsi="Arial" w:cs="Arial"/>
          <w:color w:val="000000"/>
          <w:sz w:val="21"/>
          <w:szCs w:val="21"/>
        </w:rPr>
      </w:pPr>
      <w:r w:rsidRPr="00650A2F">
        <w:rPr>
          <w:rFonts w:ascii="Arial" w:eastAsia="Times New Roman" w:hAnsi="Arial" w:cs="Arial"/>
          <w:noProof/>
          <w:color w:val="000000"/>
          <w:sz w:val="21"/>
          <w:szCs w:val="21"/>
        </w:rPr>
        <w:drawing>
          <wp:inline distT="0" distB="0" distL="0" distR="0" wp14:anchorId="0A2783D1" wp14:editId="28F895A9">
            <wp:extent cx="5918200" cy="2863850"/>
            <wp:effectExtent l="0" t="0" r="6350" b="0"/>
            <wp:docPr id="78" name="Рисунок 78" descr="http://www.stroyplan.ru/docs/48/48556/x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stroyplan.ru/docs/48/48556/x156.jpg"/>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5918200" cy="2863850"/>
                    </a:xfrm>
                    <a:prstGeom prst="rect">
                      <a:avLst/>
                    </a:prstGeom>
                    <a:noFill/>
                    <a:ln>
                      <a:noFill/>
                    </a:ln>
                  </pic:spPr>
                </pic:pic>
              </a:graphicData>
            </a:graphic>
          </wp:inline>
        </w:drawing>
      </w:r>
    </w:p>
    <w:p w:rsidR="00650A2F" w:rsidRPr="00650A2F" w:rsidRDefault="00650A2F" w:rsidP="00650A2F">
      <w:pPr>
        <w:shd w:val="clear" w:color="auto" w:fill="FCFCFC"/>
        <w:spacing w:after="0" w:line="240" w:lineRule="auto"/>
        <w:jc w:val="center"/>
        <w:rPr>
          <w:rFonts w:ascii="Arial" w:eastAsia="Times New Roman" w:hAnsi="Arial" w:cs="Arial"/>
          <w:color w:val="000000"/>
          <w:sz w:val="21"/>
          <w:szCs w:val="21"/>
        </w:rPr>
      </w:pPr>
      <w:r w:rsidRPr="00650A2F">
        <w:rPr>
          <w:rFonts w:ascii="Arial" w:eastAsia="Times New Roman" w:hAnsi="Arial" w:cs="Arial"/>
          <w:color w:val="000000"/>
          <w:sz w:val="17"/>
          <w:szCs w:val="17"/>
        </w:rPr>
        <w:t>0-200 - глубина прогрева бетона от нагреваемой поверхности, мм</w:t>
      </w:r>
    </w:p>
    <w:p w:rsidR="00650A2F" w:rsidRPr="00650A2F" w:rsidRDefault="00650A2F" w:rsidP="00650A2F">
      <w:pPr>
        <w:shd w:val="clear" w:color="auto" w:fill="FCFCFC"/>
        <w:spacing w:before="100" w:beforeAutospacing="1" w:after="0" w:line="240" w:lineRule="auto"/>
        <w:rPr>
          <w:rFonts w:ascii="Verdana" w:eastAsia="Times New Roman" w:hAnsi="Verdana" w:cs="Times New Roman"/>
          <w:color w:val="000000"/>
          <w:sz w:val="14"/>
          <w:szCs w:val="14"/>
        </w:rPr>
      </w:pPr>
      <w:r w:rsidRPr="00650A2F">
        <w:rPr>
          <w:rFonts w:ascii="Verdana" w:eastAsia="Times New Roman" w:hAnsi="Verdana" w:cs="Times New Roman"/>
          <w:color w:val="000000"/>
          <w:sz w:val="14"/>
          <w:szCs w:val="14"/>
        </w:rPr>
        <w:t>Рисунок А.4 - Температура прогрева тяжелого бетона на карбонатном заполнителе в плитах и стенах высотой сечения 140, 160, 180 и 200 мм при одностороннем огневом воздействии</w:t>
      </w:r>
    </w:p>
    <w:p w:rsidR="00650A2F" w:rsidRPr="00650A2F" w:rsidRDefault="00650A2F" w:rsidP="00650A2F">
      <w:pPr>
        <w:shd w:val="clear" w:color="auto" w:fill="FCFCFC"/>
        <w:spacing w:before="120" w:after="120" w:line="240" w:lineRule="auto"/>
        <w:jc w:val="center"/>
        <w:rPr>
          <w:rFonts w:ascii="Arial" w:eastAsia="Times New Roman" w:hAnsi="Arial" w:cs="Arial"/>
          <w:color w:val="000000"/>
          <w:sz w:val="21"/>
          <w:szCs w:val="21"/>
        </w:rPr>
      </w:pPr>
      <w:r w:rsidRPr="00650A2F">
        <w:rPr>
          <w:rFonts w:ascii="Arial" w:eastAsia="Times New Roman" w:hAnsi="Arial" w:cs="Arial"/>
          <w:noProof/>
          <w:color w:val="000000"/>
          <w:sz w:val="17"/>
          <w:szCs w:val="17"/>
        </w:rPr>
        <w:lastRenderedPageBreak/>
        <w:drawing>
          <wp:inline distT="0" distB="0" distL="0" distR="0" wp14:anchorId="639238BA" wp14:editId="7B972A95">
            <wp:extent cx="5888355" cy="2773045"/>
            <wp:effectExtent l="0" t="0" r="0" b="8255"/>
            <wp:docPr id="79" name="Рисунок 79" descr="http://www.stroyplan.ru/docs/48/48556/x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stroyplan.ru/docs/48/48556/x158.jpg"/>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5888355" cy="2773045"/>
                    </a:xfrm>
                    <a:prstGeom prst="rect">
                      <a:avLst/>
                    </a:prstGeom>
                    <a:noFill/>
                    <a:ln>
                      <a:noFill/>
                    </a:ln>
                  </pic:spPr>
                </pic:pic>
              </a:graphicData>
            </a:graphic>
          </wp:inline>
        </w:drawing>
      </w:r>
    </w:p>
    <w:p w:rsidR="00650A2F" w:rsidRPr="00650A2F" w:rsidRDefault="00650A2F" w:rsidP="00650A2F">
      <w:pPr>
        <w:shd w:val="clear" w:color="auto" w:fill="FCFCFC"/>
        <w:spacing w:after="0" w:line="240" w:lineRule="auto"/>
        <w:jc w:val="center"/>
        <w:rPr>
          <w:rFonts w:ascii="Arial" w:eastAsia="Times New Roman" w:hAnsi="Arial" w:cs="Arial"/>
          <w:color w:val="000000"/>
          <w:sz w:val="21"/>
          <w:szCs w:val="21"/>
        </w:rPr>
      </w:pPr>
      <w:r w:rsidRPr="00650A2F">
        <w:rPr>
          <w:rFonts w:ascii="Arial" w:eastAsia="Times New Roman" w:hAnsi="Arial" w:cs="Arial"/>
          <w:color w:val="000000"/>
          <w:sz w:val="17"/>
          <w:szCs w:val="17"/>
        </w:rPr>
        <w:t>0-120 - глубина прогрева бетона от нагреваемой поверхности, мм</w:t>
      </w:r>
    </w:p>
    <w:p w:rsidR="00650A2F" w:rsidRPr="00650A2F" w:rsidRDefault="00650A2F" w:rsidP="00650A2F">
      <w:pPr>
        <w:shd w:val="clear" w:color="auto" w:fill="FCFCFC"/>
        <w:spacing w:after="0" w:line="240" w:lineRule="auto"/>
        <w:jc w:val="center"/>
        <w:rPr>
          <w:rFonts w:ascii="Arial" w:eastAsia="Times New Roman" w:hAnsi="Arial" w:cs="Arial"/>
          <w:color w:val="000000"/>
          <w:sz w:val="21"/>
          <w:szCs w:val="21"/>
        </w:rPr>
      </w:pPr>
      <w:r w:rsidRPr="00650A2F">
        <w:rPr>
          <w:rFonts w:ascii="Arial" w:eastAsia="Times New Roman" w:hAnsi="Arial" w:cs="Arial"/>
          <w:color w:val="000000"/>
          <w:sz w:val="17"/>
          <w:szCs w:val="17"/>
        </w:rPr>
        <w:t>Рисунок А.5 - Температура прогрева конструкционного керамзитобетона в плитах и стенах высотой сечения 40, 60, 80, 100 и 120 мм при одностороннем огневом воздействии</w:t>
      </w:r>
    </w:p>
    <w:p w:rsidR="00650A2F" w:rsidRPr="00650A2F" w:rsidRDefault="00650A2F" w:rsidP="00650A2F">
      <w:pPr>
        <w:shd w:val="clear" w:color="auto" w:fill="FCFCFC"/>
        <w:spacing w:before="120" w:after="120" w:line="240" w:lineRule="auto"/>
        <w:jc w:val="center"/>
        <w:rPr>
          <w:rFonts w:ascii="Arial" w:eastAsia="Times New Roman" w:hAnsi="Arial" w:cs="Arial"/>
          <w:color w:val="000000"/>
          <w:sz w:val="21"/>
          <w:szCs w:val="21"/>
        </w:rPr>
      </w:pPr>
      <w:r w:rsidRPr="00650A2F">
        <w:rPr>
          <w:rFonts w:ascii="Arial" w:eastAsia="Times New Roman" w:hAnsi="Arial" w:cs="Arial"/>
          <w:noProof/>
          <w:color w:val="000000"/>
          <w:sz w:val="21"/>
          <w:szCs w:val="21"/>
        </w:rPr>
        <w:drawing>
          <wp:inline distT="0" distB="0" distL="0" distR="0" wp14:anchorId="71498F5C" wp14:editId="2E0DB8BB">
            <wp:extent cx="5948680" cy="2874010"/>
            <wp:effectExtent l="0" t="0" r="0" b="2540"/>
            <wp:docPr id="80" name="Рисунок 80" descr="http://www.stroyplan.ru/docs/48/48556/x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stroyplan.ru/docs/48/48556/x160.jpg"/>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5948680" cy="2874010"/>
                    </a:xfrm>
                    <a:prstGeom prst="rect">
                      <a:avLst/>
                    </a:prstGeom>
                    <a:noFill/>
                    <a:ln>
                      <a:noFill/>
                    </a:ln>
                  </pic:spPr>
                </pic:pic>
              </a:graphicData>
            </a:graphic>
          </wp:inline>
        </w:drawing>
      </w:r>
    </w:p>
    <w:p w:rsidR="00650A2F" w:rsidRPr="00650A2F" w:rsidRDefault="00650A2F" w:rsidP="00650A2F">
      <w:pPr>
        <w:shd w:val="clear" w:color="auto" w:fill="FCFCFC"/>
        <w:spacing w:after="0" w:line="240" w:lineRule="auto"/>
        <w:jc w:val="center"/>
        <w:rPr>
          <w:rFonts w:ascii="Arial" w:eastAsia="Times New Roman" w:hAnsi="Arial" w:cs="Arial"/>
          <w:color w:val="000000"/>
          <w:sz w:val="21"/>
          <w:szCs w:val="21"/>
        </w:rPr>
      </w:pPr>
      <w:r w:rsidRPr="00650A2F">
        <w:rPr>
          <w:rFonts w:ascii="Arial" w:eastAsia="Times New Roman" w:hAnsi="Arial" w:cs="Arial"/>
          <w:color w:val="000000"/>
          <w:sz w:val="17"/>
          <w:szCs w:val="17"/>
        </w:rPr>
        <w:t>0-200 - глубина прогрева бетона от нагреваемой поверхности, мм</w:t>
      </w:r>
    </w:p>
    <w:p w:rsidR="00650A2F" w:rsidRPr="00650A2F" w:rsidRDefault="00650A2F" w:rsidP="00650A2F">
      <w:pPr>
        <w:shd w:val="clear" w:color="auto" w:fill="FCFCFC"/>
        <w:spacing w:after="0" w:line="240" w:lineRule="auto"/>
        <w:jc w:val="center"/>
        <w:rPr>
          <w:rFonts w:ascii="Arial" w:eastAsia="Times New Roman" w:hAnsi="Arial" w:cs="Arial"/>
          <w:color w:val="000000"/>
          <w:sz w:val="21"/>
          <w:szCs w:val="21"/>
        </w:rPr>
      </w:pPr>
      <w:bookmarkStart w:id="177" w:name="i1783250"/>
      <w:bookmarkEnd w:id="177"/>
      <w:r w:rsidRPr="00650A2F">
        <w:rPr>
          <w:rFonts w:ascii="Arial" w:eastAsia="Times New Roman" w:hAnsi="Arial" w:cs="Arial"/>
          <w:color w:val="000000"/>
          <w:sz w:val="17"/>
          <w:szCs w:val="17"/>
        </w:rPr>
        <w:t>Рисунок А.6- Температура прогрева конструкционного керамзитобетона в плитах и стенах высотой сечения 140, 160, 180 и 200 мм при одностороннем огневом воздействии</w:t>
      </w:r>
    </w:p>
    <w:p w:rsidR="00650A2F" w:rsidRPr="00650A2F" w:rsidRDefault="00650A2F" w:rsidP="00650A2F">
      <w:pPr>
        <w:shd w:val="clear" w:color="auto" w:fill="FCFCFC"/>
        <w:spacing w:before="120" w:after="120" w:line="240" w:lineRule="auto"/>
        <w:jc w:val="center"/>
        <w:rPr>
          <w:rFonts w:ascii="Arial" w:eastAsia="Times New Roman" w:hAnsi="Arial" w:cs="Arial"/>
          <w:color w:val="000000"/>
          <w:sz w:val="21"/>
          <w:szCs w:val="21"/>
        </w:rPr>
      </w:pPr>
      <w:r w:rsidRPr="00650A2F">
        <w:rPr>
          <w:rFonts w:ascii="Arial" w:eastAsia="Times New Roman" w:hAnsi="Arial" w:cs="Arial"/>
          <w:noProof/>
          <w:color w:val="000000"/>
          <w:sz w:val="21"/>
          <w:szCs w:val="21"/>
        </w:rPr>
        <w:lastRenderedPageBreak/>
        <w:drawing>
          <wp:inline distT="0" distB="0" distL="0" distR="0" wp14:anchorId="5F749E98" wp14:editId="17F5240F">
            <wp:extent cx="4782820" cy="3868420"/>
            <wp:effectExtent l="0" t="0" r="0" b="0"/>
            <wp:docPr id="81" name="Рисунок 81" descr="http://www.stroyplan.ru/docs/48/48556/x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stroyplan.ru/docs/48/48556/x162.jpg"/>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4782820" cy="3868420"/>
                    </a:xfrm>
                    <a:prstGeom prst="rect">
                      <a:avLst/>
                    </a:prstGeom>
                    <a:noFill/>
                    <a:ln>
                      <a:noFill/>
                    </a:ln>
                  </pic:spPr>
                </pic:pic>
              </a:graphicData>
            </a:graphic>
          </wp:inline>
        </w:drawing>
      </w:r>
    </w:p>
    <w:p w:rsidR="00650A2F" w:rsidRPr="00650A2F" w:rsidRDefault="00650A2F" w:rsidP="00650A2F">
      <w:pPr>
        <w:shd w:val="clear" w:color="auto" w:fill="FCFCFC"/>
        <w:spacing w:before="100" w:beforeAutospacing="1" w:after="0" w:line="240" w:lineRule="auto"/>
        <w:rPr>
          <w:rFonts w:ascii="Verdana" w:eastAsia="Times New Roman" w:hAnsi="Verdana" w:cs="Times New Roman"/>
          <w:color w:val="000000"/>
          <w:sz w:val="14"/>
          <w:szCs w:val="14"/>
        </w:rPr>
      </w:pPr>
      <w:bookmarkStart w:id="178" w:name="i1793458"/>
      <w:bookmarkEnd w:id="178"/>
      <w:r w:rsidRPr="00650A2F">
        <w:rPr>
          <w:rFonts w:ascii="Verdana" w:eastAsia="Times New Roman" w:hAnsi="Verdana" w:cs="Times New Roman"/>
          <w:color w:val="000000"/>
          <w:sz w:val="14"/>
          <w:szCs w:val="14"/>
        </w:rPr>
        <w:t>Рисунок А. 7 - Температура прогрева тяжелого бетона на силикатном заполнителе в плитах на профилированном настиле (1) при одностороннем огневом воздействии длительностью 60 и 100 мин</w:t>
      </w:r>
    </w:p>
    <w:p w:rsidR="00650A2F" w:rsidRPr="00650A2F" w:rsidRDefault="00650A2F" w:rsidP="00650A2F">
      <w:pPr>
        <w:shd w:val="clear" w:color="auto" w:fill="FCFCFC"/>
        <w:spacing w:before="120" w:after="120" w:line="240" w:lineRule="auto"/>
        <w:jc w:val="center"/>
        <w:rPr>
          <w:rFonts w:ascii="Arial" w:eastAsia="Times New Roman" w:hAnsi="Arial" w:cs="Arial"/>
          <w:color w:val="000000"/>
          <w:sz w:val="21"/>
          <w:szCs w:val="21"/>
        </w:rPr>
      </w:pPr>
      <w:r w:rsidRPr="00650A2F">
        <w:rPr>
          <w:rFonts w:ascii="Arial" w:eastAsia="Times New Roman" w:hAnsi="Arial" w:cs="Arial"/>
          <w:noProof/>
          <w:color w:val="000000"/>
          <w:sz w:val="21"/>
          <w:szCs w:val="21"/>
        </w:rPr>
        <w:drawing>
          <wp:inline distT="0" distB="0" distL="0" distR="0" wp14:anchorId="32750A13" wp14:editId="4F103E56">
            <wp:extent cx="4863465" cy="3747770"/>
            <wp:effectExtent l="0" t="0" r="0" b="5080"/>
            <wp:docPr id="82" name="Рисунок 82" descr="http://www.stroyplan.ru/docs/48/48556/x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stroyplan.ru/docs/48/48556/x164.jpg"/>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4863465" cy="3747770"/>
                    </a:xfrm>
                    <a:prstGeom prst="rect">
                      <a:avLst/>
                    </a:prstGeom>
                    <a:noFill/>
                    <a:ln>
                      <a:noFill/>
                    </a:ln>
                  </pic:spPr>
                </pic:pic>
              </a:graphicData>
            </a:graphic>
          </wp:inline>
        </w:drawing>
      </w:r>
    </w:p>
    <w:p w:rsidR="00650A2F" w:rsidRPr="00650A2F" w:rsidRDefault="00650A2F" w:rsidP="00650A2F">
      <w:pPr>
        <w:shd w:val="clear" w:color="auto" w:fill="FCFCFC"/>
        <w:spacing w:before="100" w:beforeAutospacing="1" w:after="0" w:line="240" w:lineRule="auto"/>
        <w:rPr>
          <w:rFonts w:ascii="Verdana" w:eastAsia="Times New Roman" w:hAnsi="Verdana" w:cs="Times New Roman"/>
          <w:color w:val="000000"/>
          <w:sz w:val="14"/>
          <w:szCs w:val="14"/>
        </w:rPr>
      </w:pPr>
      <w:bookmarkStart w:id="179" w:name="i1804744"/>
      <w:bookmarkEnd w:id="179"/>
      <w:r w:rsidRPr="00650A2F">
        <w:rPr>
          <w:rFonts w:ascii="Verdana" w:eastAsia="Times New Roman" w:hAnsi="Verdana" w:cs="Times New Roman"/>
          <w:color w:val="000000"/>
          <w:sz w:val="14"/>
          <w:szCs w:val="14"/>
        </w:rPr>
        <w:t>Рисунок А.8 - Температура прогрева бетона в плите на профилированном настиле (1) при одностороннем огневом воздействии стандартного пожара длительностью 120 и 150 мин</w:t>
      </w:r>
    </w:p>
    <w:p w:rsidR="00650A2F" w:rsidRPr="00650A2F" w:rsidRDefault="00650A2F" w:rsidP="00650A2F">
      <w:pPr>
        <w:keepNext/>
        <w:shd w:val="clear" w:color="auto" w:fill="FCFCFC"/>
        <w:spacing w:before="120" w:after="120" w:line="240" w:lineRule="auto"/>
        <w:jc w:val="center"/>
        <w:outlineLvl w:val="0"/>
        <w:rPr>
          <w:rFonts w:ascii="Arial" w:eastAsia="Times New Roman" w:hAnsi="Arial" w:cs="Arial"/>
          <w:b/>
          <w:bCs/>
          <w:color w:val="000080"/>
          <w:kern w:val="36"/>
          <w:sz w:val="21"/>
          <w:szCs w:val="21"/>
        </w:rPr>
      </w:pPr>
      <w:bookmarkStart w:id="180" w:name="i1816244"/>
      <w:bookmarkStart w:id="181" w:name="i1825491"/>
      <w:bookmarkEnd w:id="180"/>
      <w:bookmarkEnd w:id="181"/>
      <w:r w:rsidRPr="00650A2F">
        <w:rPr>
          <w:rFonts w:ascii="Arial" w:eastAsia="Times New Roman" w:hAnsi="Arial" w:cs="Arial"/>
          <w:b/>
          <w:bCs/>
          <w:color w:val="000080"/>
          <w:kern w:val="36"/>
          <w:sz w:val="21"/>
          <w:szCs w:val="21"/>
        </w:rPr>
        <w:lastRenderedPageBreak/>
        <w:t>Приложение Б</w:t>
      </w:r>
    </w:p>
    <w:p w:rsidR="00650A2F" w:rsidRPr="00650A2F" w:rsidRDefault="00650A2F" w:rsidP="00650A2F">
      <w:pPr>
        <w:keepNext/>
        <w:shd w:val="clear" w:color="auto" w:fill="FCFCFC"/>
        <w:spacing w:before="120" w:after="120" w:line="240" w:lineRule="auto"/>
        <w:jc w:val="center"/>
        <w:outlineLvl w:val="1"/>
        <w:rPr>
          <w:rFonts w:ascii="Arial" w:eastAsia="Times New Roman" w:hAnsi="Arial" w:cs="Arial"/>
          <w:b/>
          <w:bCs/>
          <w:color w:val="000080"/>
          <w:sz w:val="21"/>
          <w:szCs w:val="21"/>
        </w:rPr>
      </w:pPr>
      <w:bookmarkStart w:id="182" w:name="i1836014"/>
      <w:r w:rsidRPr="00650A2F">
        <w:rPr>
          <w:rFonts w:ascii="Arial" w:eastAsia="Times New Roman" w:hAnsi="Arial" w:cs="Arial"/>
          <w:b/>
          <w:bCs/>
          <w:color w:val="000080"/>
          <w:sz w:val="21"/>
          <w:szCs w:val="21"/>
        </w:rPr>
        <w:t>Температура прогрева бетона в колоннах, балках и ребристых конструкциях</w:t>
      </w:r>
      <w:bookmarkEnd w:id="182"/>
    </w:p>
    <w:p w:rsidR="00650A2F" w:rsidRPr="00650A2F" w:rsidRDefault="00650A2F" w:rsidP="00650A2F">
      <w:pPr>
        <w:shd w:val="clear" w:color="auto" w:fill="FCFCFC"/>
        <w:spacing w:before="120" w:after="120" w:line="240" w:lineRule="auto"/>
        <w:jc w:val="center"/>
        <w:rPr>
          <w:rFonts w:ascii="Arial" w:eastAsia="Times New Roman" w:hAnsi="Arial" w:cs="Arial"/>
          <w:color w:val="000000"/>
          <w:sz w:val="21"/>
          <w:szCs w:val="21"/>
        </w:rPr>
      </w:pPr>
      <w:r w:rsidRPr="00650A2F">
        <w:rPr>
          <w:rFonts w:ascii="Arial" w:eastAsia="Times New Roman" w:hAnsi="Arial" w:cs="Arial"/>
          <w:noProof/>
          <w:color w:val="000000"/>
          <w:sz w:val="21"/>
          <w:szCs w:val="21"/>
        </w:rPr>
        <w:drawing>
          <wp:inline distT="0" distB="0" distL="0" distR="0" wp14:anchorId="3D34555D" wp14:editId="1BBBAEBF">
            <wp:extent cx="4069715" cy="6933565"/>
            <wp:effectExtent l="0" t="0" r="6985" b="635"/>
            <wp:docPr id="83" name="Рисунок 83" descr="http://www.stroyplan.ru/docs/48/48556/x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stroyplan.ru/docs/48/48556/x166.jpg"/>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4069715" cy="6933565"/>
                    </a:xfrm>
                    <a:prstGeom prst="rect">
                      <a:avLst/>
                    </a:prstGeom>
                    <a:noFill/>
                    <a:ln>
                      <a:noFill/>
                    </a:ln>
                  </pic:spPr>
                </pic:pic>
              </a:graphicData>
            </a:graphic>
          </wp:inline>
        </w:drawing>
      </w:r>
    </w:p>
    <w:p w:rsidR="00650A2F" w:rsidRPr="00650A2F" w:rsidRDefault="00650A2F" w:rsidP="00650A2F">
      <w:pPr>
        <w:shd w:val="clear" w:color="auto" w:fill="FCFCFC"/>
        <w:spacing w:before="100" w:beforeAutospacing="1" w:after="0" w:line="240" w:lineRule="auto"/>
        <w:rPr>
          <w:rFonts w:ascii="Verdana" w:eastAsia="Times New Roman" w:hAnsi="Verdana" w:cs="Times New Roman"/>
          <w:color w:val="000000"/>
          <w:sz w:val="14"/>
          <w:szCs w:val="14"/>
        </w:rPr>
      </w:pPr>
      <w:bookmarkStart w:id="183" w:name="i1841345"/>
      <w:bookmarkEnd w:id="183"/>
      <w:r w:rsidRPr="00650A2F">
        <w:rPr>
          <w:rFonts w:ascii="Verdana" w:eastAsia="Times New Roman" w:hAnsi="Verdana" w:cs="Times New Roman"/>
          <w:color w:val="000000"/>
          <w:sz w:val="14"/>
          <w:szCs w:val="14"/>
        </w:rPr>
        <w:t>Рисунок Б.1 - Температура прогрева бетона в колонне сечением 200×200 мм при четырехстороннем воздействии пожара длительностью 30 и 60 мин</w:t>
      </w:r>
    </w:p>
    <w:p w:rsidR="00650A2F" w:rsidRPr="00650A2F" w:rsidRDefault="00650A2F" w:rsidP="00650A2F">
      <w:pPr>
        <w:shd w:val="clear" w:color="auto" w:fill="FCFCFC"/>
        <w:spacing w:before="120" w:after="120" w:line="240" w:lineRule="auto"/>
        <w:jc w:val="center"/>
        <w:rPr>
          <w:rFonts w:ascii="Arial" w:eastAsia="Times New Roman" w:hAnsi="Arial" w:cs="Arial"/>
          <w:color w:val="000000"/>
          <w:sz w:val="21"/>
          <w:szCs w:val="21"/>
        </w:rPr>
      </w:pPr>
      <w:r w:rsidRPr="00650A2F">
        <w:rPr>
          <w:rFonts w:ascii="Arial" w:eastAsia="Times New Roman" w:hAnsi="Arial" w:cs="Arial"/>
          <w:noProof/>
          <w:color w:val="000000"/>
          <w:sz w:val="21"/>
          <w:szCs w:val="21"/>
        </w:rPr>
        <w:lastRenderedPageBreak/>
        <w:drawing>
          <wp:inline distT="0" distB="0" distL="0" distR="0" wp14:anchorId="0A2BA6B0" wp14:editId="47A6647C">
            <wp:extent cx="4401185" cy="6732270"/>
            <wp:effectExtent l="0" t="0" r="0" b="0"/>
            <wp:docPr id="84" name="Рисунок 84" descr="http://www.stroyplan.ru/docs/48/48556/x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stroyplan.ru/docs/48/48556/x168.jpg"/>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4401185" cy="6732270"/>
                    </a:xfrm>
                    <a:prstGeom prst="rect">
                      <a:avLst/>
                    </a:prstGeom>
                    <a:noFill/>
                    <a:ln>
                      <a:noFill/>
                    </a:ln>
                  </pic:spPr>
                </pic:pic>
              </a:graphicData>
            </a:graphic>
          </wp:inline>
        </w:drawing>
      </w:r>
    </w:p>
    <w:p w:rsidR="00650A2F" w:rsidRPr="00650A2F" w:rsidRDefault="00650A2F" w:rsidP="00650A2F">
      <w:pPr>
        <w:shd w:val="clear" w:color="auto" w:fill="FCFCFC"/>
        <w:spacing w:before="100" w:beforeAutospacing="1" w:after="0" w:line="240" w:lineRule="auto"/>
        <w:rPr>
          <w:rFonts w:ascii="Verdana" w:eastAsia="Times New Roman" w:hAnsi="Verdana" w:cs="Times New Roman"/>
          <w:color w:val="000000"/>
          <w:sz w:val="14"/>
          <w:szCs w:val="14"/>
        </w:rPr>
      </w:pPr>
      <w:bookmarkStart w:id="184" w:name="i1857098"/>
      <w:bookmarkEnd w:id="184"/>
      <w:r w:rsidRPr="00650A2F">
        <w:rPr>
          <w:rFonts w:ascii="Verdana" w:eastAsia="Times New Roman" w:hAnsi="Verdana" w:cs="Times New Roman"/>
          <w:color w:val="000000"/>
          <w:sz w:val="14"/>
          <w:szCs w:val="14"/>
        </w:rPr>
        <w:t>Рисунок Б.2 - Температура прогрева бетона в колонне сечением 200×200 мм при четырехстороннем воздействии пожара длительностью 90 и 120 мин</w:t>
      </w:r>
    </w:p>
    <w:p w:rsidR="00650A2F" w:rsidRPr="00650A2F" w:rsidRDefault="00650A2F" w:rsidP="00650A2F">
      <w:pPr>
        <w:shd w:val="clear" w:color="auto" w:fill="FCFCFC"/>
        <w:spacing w:before="120" w:after="120" w:line="240" w:lineRule="auto"/>
        <w:jc w:val="center"/>
        <w:rPr>
          <w:rFonts w:ascii="Arial" w:eastAsia="Times New Roman" w:hAnsi="Arial" w:cs="Arial"/>
          <w:color w:val="000000"/>
          <w:sz w:val="21"/>
          <w:szCs w:val="21"/>
        </w:rPr>
      </w:pPr>
      <w:r w:rsidRPr="00650A2F">
        <w:rPr>
          <w:rFonts w:ascii="Arial" w:eastAsia="Times New Roman" w:hAnsi="Arial" w:cs="Arial"/>
          <w:noProof/>
          <w:color w:val="000000"/>
          <w:sz w:val="21"/>
          <w:szCs w:val="21"/>
        </w:rPr>
        <w:lastRenderedPageBreak/>
        <w:drawing>
          <wp:inline distT="0" distB="0" distL="0" distR="0" wp14:anchorId="5569CBE0" wp14:editId="56BF409E">
            <wp:extent cx="4803140" cy="6591935"/>
            <wp:effectExtent l="0" t="0" r="0" b="0"/>
            <wp:docPr id="85" name="Рисунок 85" descr="http://www.stroyplan.ru/docs/48/48556/x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stroyplan.ru/docs/48/48556/x170.jpg"/>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4803140" cy="6591935"/>
                    </a:xfrm>
                    <a:prstGeom prst="rect">
                      <a:avLst/>
                    </a:prstGeom>
                    <a:noFill/>
                    <a:ln>
                      <a:noFill/>
                    </a:ln>
                  </pic:spPr>
                </pic:pic>
              </a:graphicData>
            </a:graphic>
          </wp:inline>
        </w:drawing>
      </w:r>
    </w:p>
    <w:p w:rsidR="00650A2F" w:rsidRPr="00650A2F" w:rsidRDefault="00650A2F" w:rsidP="00650A2F">
      <w:pPr>
        <w:shd w:val="clear" w:color="auto" w:fill="FCFCFC"/>
        <w:spacing w:before="100" w:beforeAutospacing="1" w:after="0" w:line="240" w:lineRule="auto"/>
        <w:rPr>
          <w:rFonts w:ascii="Verdana" w:eastAsia="Times New Roman" w:hAnsi="Verdana" w:cs="Times New Roman"/>
          <w:color w:val="000000"/>
          <w:sz w:val="14"/>
          <w:szCs w:val="14"/>
        </w:rPr>
      </w:pPr>
      <w:bookmarkStart w:id="185" w:name="i1866267"/>
      <w:bookmarkEnd w:id="185"/>
      <w:r w:rsidRPr="00650A2F">
        <w:rPr>
          <w:rFonts w:ascii="Verdana" w:eastAsia="Times New Roman" w:hAnsi="Verdana" w:cs="Times New Roman"/>
          <w:color w:val="000000"/>
          <w:sz w:val="14"/>
          <w:szCs w:val="14"/>
        </w:rPr>
        <w:t>Рисунок Б.3 - Изотермы в бетоне колонны сечением 300×300 мм при четырехстороннем воздействии стандартного пожара длительностью 30, 60, 90, 120, 180 и 240 мин</w:t>
      </w:r>
    </w:p>
    <w:p w:rsidR="00650A2F" w:rsidRPr="00650A2F" w:rsidRDefault="00650A2F" w:rsidP="00650A2F">
      <w:pPr>
        <w:shd w:val="clear" w:color="auto" w:fill="FCFCFC"/>
        <w:spacing w:before="120" w:after="120" w:line="240" w:lineRule="auto"/>
        <w:jc w:val="center"/>
        <w:rPr>
          <w:rFonts w:ascii="Arial" w:eastAsia="Times New Roman" w:hAnsi="Arial" w:cs="Arial"/>
          <w:color w:val="000000"/>
          <w:sz w:val="21"/>
          <w:szCs w:val="21"/>
        </w:rPr>
      </w:pPr>
      <w:r w:rsidRPr="00650A2F">
        <w:rPr>
          <w:rFonts w:ascii="Arial" w:eastAsia="Times New Roman" w:hAnsi="Arial" w:cs="Arial"/>
          <w:noProof/>
          <w:color w:val="000000"/>
          <w:sz w:val="21"/>
          <w:szCs w:val="21"/>
        </w:rPr>
        <w:lastRenderedPageBreak/>
        <w:drawing>
          <wp:inline distT="0" distB="0" distL="0" distR="0" wp14:anchorId="021ECAFD" wp14:editId="725DFA5D">
            <wp:extent cx="4089400" cy="6993890"/>
            <wp:effectExtent l="0" t="0" r="6350" b="0"/>
            <wp:docPr id="86" name="Рисунок 86" descr="http://www.stroyplan.ru/docs/48/48556/x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stroyplan.ru/docs/48/48556/x172.jpg"/>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4089400" cy="6993890"/>
                    </a:xfrm>
                    <a:prstGeom prst="rect">
                      <a:avLst/>
                    </a:prstGeom>
                    <a:noFill/>
                    <a:ln>
                      <a:noFill/>
                    </a:ln>
                  </pic:spPr>
                </pic:pic>
              </a:graphicData>
            </a:graphic>
          </wp:inline>
        </w:drawing>
      </w:r>
    </w:p>
    <w:p w:rsidR="00650A2F" w:rsidRPr="00650A2F" w:rsidRDefault="00650A2F" w:rsidP="00650A2F">
      <w:pPr>
        <w:shd w:val="clear" w:color="auto" w:fill="FCFCFC"/>
        <w:spacing w:after="0" w:line="240" w:lineRule="auto"/>
        <w:jc w:val="center"/>
        <w:rPr>
          <w:rFonts w:ascii="Arial" w:eastAsia="Times New Roman" w:hAnsi="Arial" w:cs="Arial"/>
          <w:color w:val="000000"/>
          <w:sz w:val="21"/>
          <w:szCs w:val="21"/>
        </w:rPr>
      </w:pPr>
      <w:bookmarkStart w:id="186" w:name="i1875945"/>
      <w:bookmarkEnd w:id="186"/>
      <w:r w:rsidRPr="00650A2F">
        <w:rPr>
          <w:rFonts w:ascii="Arial" w:eastAsia="Times New Roman" w:hAnsi="Arial" w:cs="Arial"/>
          <w:color w:val="000000"/>
          <w:sz w:val="17"/>
          <w:szCs w:val="17"/>
        </w:rPr>
        <w:t>Рисунок Б.4 - Температура прогрева бетона в колонне сечением 400×400 мм при четырехстороннем воздействии пожара длительностью 30 и 60 мин</w:t>
      </w:r>
    </w:p>
    <w:p w:rsidR="00650A2F" w:rsidRPr="00650A2F" w:rsidRDefault="00650A2F" w:rsidP="00650A2F">
      <w:pPr>
        <w:shd w:val="clear" w:color="auto" w:fill="FCFCFC"/>
        <w:spacing w:before="120" w:after="120" w:line="240" w:lineRule="auto"/>
        <w:jc w:val="center"/>
        <w:rPr>
          <w:rFonts w:ascii="Arial" w:eastAsia="Times New Roman" w:hAnsi="Arial" w:cs="Arial"/>
          <w:color w:val="000000"/>
          <w:sz w:val="21"/>
          <w:szCs w:val="21"/>
        </w:rPr>
      </w:pPr>
      <w:r w:rsidRPr="00650A2F">
        <w:rPr>
          <w:rFonts w:ascii="Arial" w:eastAsia="Times New Roman" w:hAnsi="Arial" w:cs="Arial"/>
          <w:noProof/>
          <w:color w:val="000000"/>
          <w:sz w:val="17"/>
          <w:szCs w:val="17"/>
        </w:rPr>
        <w:lastRenderedPageBreak/>
        <w:drawing>
          <wp:inline distT="0" distB="0" distL="0" distR="0" wp14:anchorId="1A5AB34E" wp14:editId="249D88EF">
            <wp:extent cx="4079875" cy="6712585"/>
            <wp:effectExtent l="0" t="0" r="0" b="0"/>
            <wp:docPr id="87" name="Рисунок 87" descr="http://www.stroyplan.ru/docs/48/48556/x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stroyplan.ru/docs/48/48556/x174.jpg"/>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4079875" cy="6712585"/>
                    </a:xfrm>
                    <a:prstGeom prst="rect">
                      <a:avLst/>
                    </a:prstGeom>
                    <a:noFill/>
                    <a:ln>
                      <a:noFill/>
                    </a:ln>
                  </pic:spPr>
                </pic:pic>
              </a:graphicData>
            </a:graphic>
          </wp:inline>
        </w:drawing>
      </w:r>
    </w:p>
    <w:p w:rsidR="00650A2F" w:rsidRPr="00650A2F" w:rsidRDefault="00650A2F" w:rsidP="00650A2F">
      <w:pPr>
        <w:shd w:val="clear" w:color="auto" w:fill="FCFCFC"/>
        <w:spacing w:before="100" w:beforeAutospacing="1" w:after="0" w:line="240" w:lineRule="auto"/>
        <w:rPr>
          <w:rFonts w:ascii="Verdana" w:eastAsia="Times New Roman" w:hAnsi="Verdana" w:cs="Times New Roman"/>
          <w:color w:val="000000"/>
          <w:sz w:val="14"/>
          <w:szCs w:val="14"/>
        </w:rPr>
      </w:pPr>
      <w:bookmarkStart w:id="187" w:name="i1881393"/>
      <w:bookmarkEnd w:id="187"/>
      <w:r w:rsidRPr="00650A2F">
        <w:rPr>
          <w:rFonts w:ascii="Verdana" w:eastAsia="Times New Roman" w:hAnsi="Verdana" w:cs="Times New Roman"/>
          <w:color w:val="000000"/>
          <w:sz w:val="14"/>
          <w:szCs w:val="14"/>
        </w:rPr>
        <w:t>Рисунок Б.5 - Температура прогрева бетона в колонне сечением 400×400 мм при четырехстороннем воздействии пожара длительностью 90 и 120 мин</w:t>
      </w:r>
    </w:p>
    <w:p w:rsidR="00650A2F" w:rsidRPr="00650A2F" w:rsidRDefault="00650A2F" w:rsidP="00650A2F">
      <w:pPr>
        <w:shd w:val="clear" w:color="auto" w:fill="FCFCFC"/>
        <w:spacing w:before="120" w:after="120" w:line="240" w:lineRule="auto"/>
        <w:jc w:val="center"/>
        <w:rPr>
          <w:rFonts w:ascii="Arial" w:eastAsia="Times New Roman" w:hAnsi="Arial" w:cs="Arial"/>
          <w:color w:val="000000"/>
          <w:sz w:val="21"/>
          <w:szCs w:val="21"/>
        </w:rPr>
      </w:pPr>
      <w:r w:rsidRPr="00650A2F">
        <w:rPr>
          <w:rFonts w:ascii="Arial" w:eastAsia="Times New Roman" w:hAnsi="Arial" w:cs="Arial"/>
          <w:noProof/>
          <w:color w:val="000000"/>
          <w:sz w:val="21"/>
          <w:szCs w:val="21"/>
        </w:rPr>
        <w:lastRenderedPageBreak/>
        <w:drawing>
          <wp:inline distT="0" distB="0" distL="0" distR="0" wp14:anchorId="4A9B0B3F" wp14:editId="390B423C">
            <wp:extent cx="4009390" cy="6571615"/>
            <wp:effectExtent l="0" t="0" r="0" b="635"/>
            <wp:docPr id="88" name="Рисунок 88" descr="http://www.stroyplan.ru/docs/48/48556/x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stroyplan.ru/docs/48/48556/x176.jpg"/>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4009390" cy="6571615"/>
                    </a:xfrm>
                    <a:prstGeom prst="rect">
                      <a:avLst/>
                    </a:prstGeom>
                    <a:noFill/>
                    <a:ln>
                      <a:noFill/>
                    </a:ln>
                  </pic:spPr>
                </pic:pic>
              </a:graphicData>
            </a:graphic>
          </wp:inline>
        </w:drawing>
      </w:r>
    </w:p>
    <w:p w:rsidR="00650A2F" w:rsidRPr="00650A2F" w:rsidRDefault="00650A2F" w:rsidP="00650A2F">
      <w:pPr>
        <w:shd w:val="clear" w:color="auto" w:fill="FCFCFC"/>
        <w:spacing w:before="100" w:beforeAutospacing="1" w:after="0" w:line="240" w:lineRule="auto"/>
        <w:rPr>
          <w:rFonts w:ascii="Verdana" w:eastAsia="Times New Roman" w:hAnsi="Verdana" w:cs="Times New Roman"/>
          <w:color w:val="000000"/>
          <w:sz w:val="14"/>
          <w:szCs w:val="14"/>
        </w:rPr>
      </w:pPr>
      <w:r w:rsidRPr="00650A2F">
        <w:rPr>
          <w:rFonts w:ascii="Verdana" w:eastAsia="Times New Roman" w:hAnsi="Verdana" w:cs="Times New Roman"/>
          <w:color w:val="000000"/>
          <w:sz w:val="14"/>
          <w:szCs w:val="14"/>
        </w:rPr>
        <w:t>Рисунок Б.6 - Температура прогрева бетона в колонне сечением 400×400 мм при четырехстороннем воздействии пожара длительностью 180 и 240 мин</w:t>
      </w:r>
    </w:p>
    <w:p w:rsidR="00650A2F" w:rsidRPr="00650A2F" w:rsidRDefault="00650A2F" w:rsidP="00650A2F">
      <w:pPr>
        <w:shd w:val="clear" w:color="auto" w:fill="FCFCFC"/>
        <w:spacing w:before="120" w:after="120" w:line="240" w:lineRule="auto"/>
        <w:jc w:val="center"/>
        <w:rPr>
          <w:rFonts w:ascii="Arial" w:eastAsia="Times New Roman" w:hAnsi="Arial" w:cs="Arial"/>
          <w:color w:val="000000"/>
          <w:sz w:val="21"/>
          <w:szCs w:val="21"/>
        </w:rPr>
      </w:pPr>
      <w:r w:rsidRPr="00650A2F">
        <w:rPr>
          <w:rFonts w:ascii="Arial" w:eastAsia="Times New Roman" w:hAnsi="Arial" w:cs="Arial"/>
          <w:noProof/>
          <w:color w:val="000000"/>
          <w:sz w:val="21"/>
          <w:szCs w:val="21"/>
        </w:rPr>
        <w:lastRenderedPageBreak/>
        <w:drawing>
          <wp:inline distT="0" distB="0" distL="0" distR="0" wp14:anchorId="7FF8C32C" wp14:editId="056464DA">
            <wp:extent cx="5848350" cy="4682490"/>
            <wp:effectExtent l="0" t="0" r="0" b="3810"/>
            <wp:docPr id="89" name="Рисунок 89" descr="http://www.stroyplan.ru/docs/48/48556/x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stroyplan.ru/docs/48/48556/x178.jpg"/>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5848350" cy="4682490"/>
                    </a:xfrm>
                    <a:prstGeom prst="rect">
                      <a:avLst/>
                    </a:prstGeom>
                    <a:noFill/>
                    <a:ln>
                      <a:noFill/>
                    </a:ln>
                  </pic:spPr>
                </pic:pic>
              </a:graphicData>
            </a:graphic>
          </wp:inline>
        </w:drawing>
      </w:r>
    </w:p>
    <w:p w:rsidR="00650A2F" w:rsidRPr="00650A2F" w:rsidRDefault="00650A2F" w:rsidP="00650A2F">
      <w:pPr>
        <w:shd w:val="clear" w:color="auto" w:fill="FCFCFC"/>
        <w:spacing w:before="100" w:beforeAutospacing="1" w:after="0" w:line="240" w:lineRule="auto"/>
        <w:rPr>
          <w:rFonts w:ascii="Verdana" w:eastAsia="Times New Roman" w:hAnsi="Verdana" w:cs="Times New Roman"/>
          <w:color w:val="000000"/>
          <w:sz w:val="14"/>
          <w:szCs w:val="14"/>
        </w:rPr>
      </w:pPr>
      <w:bookmarkStart w:id="188" w:name="i1896690"/>
      <w:bookmarkEnd w:id="188"/>
      <w:r w:rsidRPr="00650A2F">
        <w:rPr>
          <w:rFonts w:ascii="Verdana" w:eastAsia="Times New Roman" w:hAnsi="Verdana" w:cs="Times New Roman"/>
          <w:color w:val="000000"/>
          <w:sz w:val="14"/>
          <w:szCs w:val="14"/>
        </w:rPr>
        <w:t>Рисунок Б.7 - Температура прогрева бетона в балке сечением 160×320 мм при трехстороннем воздействии пожара длительностью 30, 60, 90 и 120 мин</w:t>
      </w:r>
    </w:p>
    <w:p w:rsidR="00650A2F" w:rsidRPr="00650A2F" w:rsidRDefault="00650A2F" w:rsidP="00650A2F">
      <w:pPr>
        <w:shd w:val="clear" w:color="auto" w:fill="FCFCFC"/>
        <w:spacing w:before="120" w:after="120" w:line="240" w:lineRule="auto"/>
        <w:jc w:val="center"/>
        <w:rPr>
          <w:rFonts w:ascii="Arial" w:eastAsia="Times New Roman" w:hAnsi="Arial" w:cs="Arial"/>
          <w:color w:val="000000"/>
          <w:sz w:val="21"/>
          <w:szCs w:val="21"/>
        </w:rPr>
      </w:pPr>
      <w:r w:rsidRPr="00650A2F">
        <w:rPr>
          <w:rFonts w:ascii="Arial" w:eastAsia="Times New Roman" w:hAnsi="Arial" w:cs="Arial"/>
          <w:noProof/>
          <w:color w:val="000000"/>
          <w:sz w:val="17"/>
          <w:szCs w:val="17"/>
        </w:rPr>
        <w:lastRenderedPageBreak/>
        <w:drawing>
          <wp:inline distT="0" distB="0" distL="0" distR="0" wp14:anchorId="777DA807" wp14:editId="2AA41486">
            <wp:extent cx="5174615" cy="6350635"/>
            <wp:effectExtent l="0" t="0" r="6985" b="0"/>
            <wp:docPr id="90" name="Рисунок 90" descr="http://www.stroyplan.ru/docs/48/48556/x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stroyplan.ru/docs/48/48556/x180.jpg"/>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5174615" cy="6350635"/>
                    </a:xfrm>
                    <a:prstGeom prst="rect">
                      <a:avLst/>
                    </a:prstGeom>
                    <a:noFill/>
                    <a:ln>
                      <a:noFill/>
                    </a:ln>
                  </pic:spPr>
                </pic:pic>
              </a:graphicData>
            </a:graphic>
          </wp:inline>
        </w:drawing>
      </w:r>
    </w:p>
    <w:p w:rsidR="00650A2F" w:rsidRPr="00650A2F" w:rsidRDefault="00650A2F" w:rsidP="00650A2F">
      <w:pPr>
        <w:shd w:val="clear" w:color="auto" w:fill="FCFCFC"/>
        <w:spacing w:before="100" w:beforeAutospacing="1" w:after="0" w:line="240" w:lineRule="auto"/>
        <w:rPr>
          <w:rFonts w:ascii="Verdana" w:eastAsia="Times New Roman" w:hAnsi="Verdana" w:cs="Times New Roman"/>
          <w:color w:val="000000"/>
          <w:sz w:val="14"/>
          <w:szCs w:val="14"/>
        </w:rPr>
      </w:pPr>
      <w:bookmarkStart w:id="189" w:name="i1905174"/>
      <w:bookmarkEnd w:id="189"/>
      <w:r w:rsidRPr="00650A2F">
        <w:rPr>
          <w:rFonts w:ascii="Verdana" w:eastAsia="Times New Roman" w:hAnsi="Verdana" w:cs="Times New Roman"/>
          <w:color w:val="000000"/>
          <w:sz w:val="14"/>
          <w:szCs w:val="14"/>
        </w:rPr>
        <w:t>Рисунок Б.8 - Изотермы в бетоне балки сечением 300×600 мм при трехстороннем огневом воздействии стандартного пожара длительностью 30, 60 и 90 мин</w:t>
      </w:r>
    </w:p>
    <w:p w:rsidR="00650A2F" w:rsidRPr="00650A2F" w:rsidRDefault="00650A2F" w:rsidP="00650A2F">
      <w:pPr>
        <w:shd w:val="clear" w:color="auto" w:fill="FCFCFC"/>
        <w:spacing w:before="120" w:after="120" w:line="240" w:lineRule="auto"/>
        <w:jc w:val="center"/>
        <w:rPr>
          <w:rFonts w:ascii="Arial" w:eastAsia="Times New Roman" w:hAnsi="Arial" w:cs="Arial"/>
          <w:color w:val="000000"/>
          <w:sz w:val="21"/>
          <w:szCs w:val="21"/>
        </w:rPr>
      </w:pPr>
      <w:r w:rsidRPr="00650A2F">
        <w:rPr>
          <w:rFonts w:ascii="Arial" w:eastAsia="Times New Roman" w:hAnsi="Arial" w:cs="Arial"/>
          <w:noProof/>
          <w:color w:val="000000"/>
          <w:sz w:val="17"/>
          <w:szCs w:val="17"/>
        </w:rPr>
        <w:lastRenderedPageBreak/>
        <w:drawing>
          <wp:inline distT="0" distB="0" distL="0" distR="0" wp14:anchorId="73B41572" wp14:editId="5EA79C2A">
            <wp:extent cx="5054600" cy="6240145"/>
            <wp:effectExtent l="0" t="0" r="0" b="8255"/>
            <wp:docPr id="91" name="Рисунок 91" descr="http://www.stroyplan.ru/docs/48/48556/x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stroyplan.ru/docs/48/48556/x182.jpg"/>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5054600" cy="6240145"/>
                    </a:xfrm>
                    <a:prstGeom prst="rect">
                      <a:avLst/>
                    </a:prstGeom>
                    <a:noFill/>
                    <a:ln>
                      <a:noFill/>
                    </a:ln>
                  </pic:spPr>
                </pic:pic>
              </a:graphicData>
            </a:graphic>
          </wp:inline>
        </w:drawing>
      </w:r>
    </w:p>
    <w:p w:rsidR="00650A2F" w:rsidRPr="00650A2F" w:rsidRDefault="00650A2F" w:rsidP="00650A2F">
      <w:pPr>
        <w:shd w:val="clear" w:color="auto" w:fill="FCFCFC"/>
        <w:spacing w:before="100" w:beforeAutospacing="1" w:after="0" w:line="240" w:lineRule="auto"/>
        <w:rPr>
          <w:rFonts w:ascii="Verdana" w:eastAsia="Times New Roman" w:hAnsi="Verdana" w:cs="Times New Roman"/>
          <w:color w:val="000000"/>
          <w:sz w:val="14"/>
          <w:szCs w:val="14"/>
        </w:rPr>
      </w:pPr>
      <w:bookmarkStart w:id="190" w:name="i1916433"/>
      <w:bookmarkEnd w:id="190"/>
      <w:r w:rsidRPr="00650A2F">
        <w:rPr>
          <w:rFonts w:ascii="Verdana" w:eastAsia="Times New Roman" w:hAnsi="Verdana" w:cs="Times New Roman"/>
          <w:color w:val="000000"/>
          <w:sz w:val="14"/>
          <w:szCs w:val="14"/>
        </w:rPr>
        <w:t>Рисунок Б. 9 - Изотермы в бетоне балки сечением 300×600 мм при трехстороннем огневом воздействии стандартного пожара длительностью 120, 180 и 240 мин</w:t>
      </w:r>
    </w:p>
    <w:p w:rsidR="00650A2F" w:rsidRPr="00650A2F" w:rsidRDefault="00650A2F" w:rsidP="00650A2F">
      <w:pPr>
        <w:spacing w:after="0" w:line="240" w:lineRule="auto"/>
        <w:rPr>
          <w:rFonts w:ascii="Times New Roman" w:eastAsia="Times New Roman" w:hAnsi="Times New Roman" w:cs="Times New Roman"/>
          <w:sz w:val="24"/>
          <w:szCs w:val="24"/>
        </w:rPr>
      </w:pPr>
      <w:r w:rsidRPr="00650A2F">
        <w:rPr>
          <w:rFonts w:ascii="Arial" w:eastAsia="Times New Roman" w:hAnsi="Arial" w:cs="Arial"/>
          <w:color w:val="000000"/>
          <w:sz w:val="21"/>
          <w:szCs w:val="21"/>
          <w:shd w:val="clear" w:color="auto" w:fill="FCFCFC"/>
        </w:rPr>
        <w:br/>
      </w:r>
    </w:p>
    <w:p w:rsidR="00650A2F" w:rsidRPr="00650A2F" w:rsidRDefault="00650A2F" w:rsidP="00650A2F">
      <w:pPr>
        <w:shd w:val="clear" w:color="auto" w:fill="FCFCFC"/>
        <w:spacing w:before="120" w:after="120" w:line="240" w:lineRule="auto"/>
        <w:jc w:val="center"/>
        <w:rPr>
          <w:rFonts w:ascii="Arial" w:eastAsia="Times New Roman" w:hAnsi="Arial" w:cs="Arial"/>
          <w:color w:val="000000"/>
          <w:sz w:val="21"/>
          <w:szCs w:val="21"/>
        </w:rPr>
      </w:pPr>
      <w:r w:rsidRPr="00650A2F">
        <w:rPr>
          <w:rFonts w:ascii="Arial" w:eastAsia="Times New Roman" w:hAnsi="Arial" w:cs="Arial"/>
          <w:noProof/>
          <w:color w:val="000000"/>
          <w:sz w:val="21"/>
          <w:szCs w:val="21"/>
        </w:rPr>
        <w:lastRenderedPageBreak/>
        <w:drawing>
          <wp:inline distT="0" distB="0" distL="0" distR="0" wp14:anchorId="5F1EEADF" wp14:editId="40255144">
            <wp:extent cx="6963410" cy="3928745"/>
            <wp:effectExtent l="0" t="0" r="8890" b="0"/>
            <wp:docPr id="92" name="Рисунок 92" descr="http://www.stroyplan.ru/docs/48/48556/x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stroyplan.ru/docs/48/48556/x184.jpg"/>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6963410" cy="3928745"/>
                    </a:xfrm>
                    <a:prstGeom prst="rect">
                      <a:avLst/>
                    </a:prstGeom>
                    <a:noFill/>
                    <a:ln>
                      <a:noFill/>
                    </a:ln>
                  </pic:spPr>
                </pic:pic>
              </a:graphicData>
            </a:graphic>
          </wp:inline>
        </w:drawing>
      </w:r>
    </w:p>
    <w:p w:rsidR="00650A2F" w:rsidRPr="00650A2F" w:rsidRDefault="00650A2F" w:rsidP="00650A2F">
      <w:pPr>
        <w:shd w:val="clear" w:color="auto" w:fill="FCFCFC"/>
        <w:spacing w:before="100" w:beforeAutospacing="1" w:after="0" w:line="240" w:lineRule="auto"/>
        <w:rPr>
          <w:rFonts w:ascii="Verdana" w:eastAsia="Times New Roman" w:hAnsi="Verdana" w:cs="Times New Roman"/>
          <w:color w:val="000000"/>
          <w:sz w:val="14"/>
          <w:szCs w:val="14"/>
        </w:rPr>
      </w:pPr>
      <w:bookmarkStart w:id="191" w:name="i1926846"/>
      <w:bookmarkEnd w:id="191"/>
      <w:r w:rsidRPr="00650A2F">
        <w:rPr>
          <w:rFonts w:ascii="Verdana" w:eastAsia="Times New Roman" w:hAnsi="Verdana" w:cs="Times New Roman"/>
          <w:color w:val="000000"/>
          <w:sz w:val="14"/>
          <w:szCs w:val="14"/>
        </w:rPr>
        <w:t>Рисунок Б.10- Температура прогрева бетона в монолитном ребристом перекрытии с балкой сечением 160×320 мм и плитой толщиной 100 мм при пожаре длительностью 30 и 60 мин</w:t>
      </w:r>
    </w:p>
    <w:p w:rsidR="00650A2F" w:rsidRPr="00650A2F" w:rsidRDefault="00650A2F" w:rsidP="00650A2F">
      <w:pPr>
        <w:shd w:val="clear" w:color="auto" w:fill="FCFCFC"/>
        <w:spacing w:before="120" w:after="120" w:line="240" w:lineRule="auto"/>
        <w:jc w:val="center"/>
        <w:rPr>
          <w:rFonts w:ascii="Arial" w:eastAsia="Times New Roman" w:hAnsi="Arial" w:cs="Arial"/>
          <w:color w:val="000000"/>
          <w:sz w:val="21"/>
          <w:szCs w:val="21"/>
        </w:rPr>
      </w:pPr>
      <w:r w:rsidRPr="00650A2F">
        <w:rPr>
          <w:rFonts w:ascii="Arial" w:eastAsia="Times New Roman" w:hAnsi="Arial" w:cs="Arial"/>
          <w:noProof/>
          <w:color w:val="000000"/>
          <w:sz w:val="21"/>
          <w:szCs w:val="21"/>
        </w:rPr>
        <w:drawing>
          <wp:inline distT="0" distB="0" distL="0" distR="0" wp14:anchorId="72AB78E3" wp14:editId="37499ED7">
            <wp:extent cx="7044055" cy="3969385"/>
            <wp:effectExtent l="0" t="0" r="4445" b="0"/>
            <wp:docPr id="93" name="Рисунок 93" descr="http://www.stroyplan.ru/docs/48/48556/x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stroyplan.ru/docs/48/48556/x186.jpg"/>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7044055" cy="3969385"/>
                    </a:xfrm>
                    <a:prstGeom prst="rect">
                      <a:avLst/>
                    </a:prstGeom>
                    <a:noFill/>
                    <a:ln>
                      <a:noFill/>
                    </a:ln>
                  </pic:spPr>
                </pic:pic>
              </a:graphicData>
            </a:graphic>
          </wp:inline>
        </w:drawing>
      </w:r>
    </w:p>
    <w:p w:rsidR="00650A2F" w:rsidRPr="00650A2F" w:rsidRDefault="00650A2F" w:rsidP="00650A2F">
      <w:pPr>
        <w:shd w:val="clear" w:color="auto" w:fill="FCFCFC"/>
        <w:spacing w:after="0" w:line="240" w:lineRule="auto"/>
        <w:jc w:val="center"/>
        <w:rPr>
          <w:rFonts w:ascii="Arial" w:eastAsia="Times New Roman" w:hAnsi="Arial" w:cs="Arial"/>
          <w:color w:val="000000"/>
          <w:sz w:val="21"/>
          <w:szCs w:val="21"/>
        </w:rPr>
      </w:pPr>
      <w:bookmarkStart w:id="192" w:name="i1936460"/>
      <w:bookmarkEnd w:id="192"/>
      <w:r w:rsidRPr="00650A2F">
        <w:rPr>
          <w:rFonts w:ascii="Arial" w:eastAsia="Times New Roman" w:hAnsi="Arial" w:cs="Arial"/>
          <w:color w:val="000000"/>
          <w:sz w:val="17"/>
          <w:szCs w:val="17"/>
        </w:rPr>
        <w:t>Рисунок Б.11 - Температура прогрева бетона в монолитном ребристом перекрытии с балкой сечением 160×320 мм и плитой толщиной 100 мм при пожаре длительностью 90 и 120 мин</w:t>
      </w:r>
    </w:p>
    <w:p w:rsidR="00650A2F" w:rsidRPr="00650A2F" w:rsidRDefault="00650A2F" w:rsidP="00650A2F">
      <w:pPr>
        <w:shd w:val="clear" w:color="auto" w:fill="FCFCFC"/>
        <w:spacing w:before="120" w:after="120" w:line="240" w:lineRule="auto"/>
        <w:jc w:val="center"/>
        <w:rPr>
          <w:rFonts w:ascii="Arial" w:eastAsia="Times New Roman" w:hAnsi="Arial" w:cs="Arial"/>
          <w:color w:val="000000"/>
          <w:sz w:val="21"/>
          <w:szCs w:val="21"/>
        </w:rPr>
      </w:pPr>
      <w:r w:rsidRPr="00650A2F">
        <w:rPr>
          <w:rFonts w:ascii="Arial" w:eastAsia="Times New Roman" w:hAnsi="Arial" w:cs="Arial"/>
          <w:color w:val="000000"/>
          <w:sz w:val="21"/>
          <w:szCs w:val="21"/>
          <w:shd w:val="clear" w:color="auto" w:fill="FCFCFC"/>
        </w:rPr>
        <w:br w:type="page"/>
      </w:r>
      <w:r w:rsidRPr="00650A2F">
        <w:rPr>
          <w:rFonts w:ascii="Arial" w:eastAsia="Times New Roman" w:hAnsi="Arial" w:cs="Arial"/>
          <w:noProof/>
          <w:color w:val="000000"/>
          <w:sz w:val="21"/>
          <w:szCs w:val="21"/>
        </w:rPr>
        <w:lastRenderedPageBreak/>
        <w:drawing>
          <wp:inline distT="0" distB="0" distL="0" distR="0" wp14:anchorId="1E5F7A0B" wp14:editId="4FD9CCF7">
            <wp:extent cx="4963795" cy="5446395"/>
            <wp:effectExtent l="0" t="0" r="8255" b="1905"/>
            <wp:docPr id="94" name="Рисунок 94" descr="http://www.stroyplan.ru/docs/48/48556/x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stroyplan.ru/docs/48/48556/x188.jpg"/>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4963795" cy="5446395"/>
                    </a:xfrm>
                    <a:prstGeom prst="rect">
                      <a:avLst/>
                    </a:prstGeom>
                    <a:noFill/>
                    <a:ln>
                      <a:noFill/>
                    </a:ln>
                  </pic:spPr>
                </pic:pic>
              </a:graphicData>
            </a:graphic>
          </wp:inline>
        </w:drawing>
      </w:r>
    </w:p>
    <w:p w:rsidR="00650A2F" w:rsidRPr="00650A2F" w:rsidRDefault="00650A2F" w:rsidP="00650A2F">
      <w:pPr>
        <w:shd w:val="clear" w:color="auto" w:fill="FCFCFC"/>
        <w:spacing w:before="100" w:beforeAutospacing="1" w:after="0" w:line="240" w:lineRule="auto"/>
        <w:rPr>
          <w:rFonts w:ascii="Verdana" w:eastAsia="Times New Roman" w:hAnsi="Verdana" w:cs="Times New Roman"/>
          <w:color w:val="000000"/>
          <w:sz w:val="14"/>
          <w:szCs w:val="14"/>
        </w:rPr>
      </w:pPr>
      <w:bookmarkStart w:id="193" w:name="i1945477"/>
      <w:bookmarkEnd w:id="193"/>
      <w:r w:rsidRPr="00650A2F">
        <w:rPr>
          <w:rFonts w:ascii="Verdana" w:eastAsia="Times New Roman" w:hAnsi="Verdana" w:cs="Times New Roman"/>
          <w:color w:val="000000"/>
          <w:sz w:val="14"/>
          <w:szCs w:val="14"/>
        </w:rPr>
        <w:t>Рисунок Б.12 - Температура прогрева бетона в монолитном ребристом перекрытии с балкой сечением 300×600 мм и плитой толщиной 200 мм при пожаре длительностью 30 мин</w:t>
      </w:r>
    </w:p>
    <w:p w:rsidR="00650A2F" w:rsidRPr="00650A2F" w:rsidRDefault="00650A2F" w:rsidP="00650A2F">
      <w:pPr>
        <w:shd w:val="clear" w:color="auto" w:fill="FCFCFC"/>
        <w:spacing w:before="120" w:after="120" w:line="240" w:lineRule="auto"/>
        <w:jc w:val="center"/>
        <w:rPr>
          <w:rFonts w:ascii="Arial" w:eastAsia="Times New Roman" w:hAnsi="Arial" w:cs="Arial"/>
          <w:color w:val="000000"/>
          <w:sz w:val="21"/>
          <w:szCs w:val="21"/>
        </w:rPr>
      </w:pPr>
      <w:r w:rsidRPr="00650A2F">
        <w:rPr>
          <w:rFonts w:ascii="Arial" w:eastAsia="Times New Roman" w:hAnsi="Arial" w:cs="Arial"/>
          <w:noProof/>
          <w:color w:val="000000"/>
          <w:sz w:val="21"/>
          <w:szCs w:val="21"/>
        </w:rPr>
        <w:lastRenderedPageBreak/>
        <w:drawing>
          <wp:inline distT="0" distB="0" distL="0" distR="0" wp14:anchorId="7198F8D1" wp14:editId="148E6902">
            <wp:extent cx="4994275" cy="5486400"/>
            <wp:effectExtent l="0" t="0" r="0" b="0"/>
            <wp:docPr id="95" name="Рисунок 95" descr="http://www.stroyplan.ru/docs/48/48556/x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stroyplan.ru/docs/48/48556/x190.jpg"/>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4994275" cy="5486400"/>
                    </a:xfrm>
                    <a:prstGeom prst="rect">
                      <a:avLst/>
                    </a:prstGeom>
                    <a:noFill/>
                    <a:ln>
                      <a:noFill/>
                    </a:ln>
                  </pic:spPr>
                </pic:pic>
              </a:graphicData>
            </a:graphic>
          </wp:inline>
        </w:drawing>
      </w:r>
    </w:p>
    <w:p w:rsidR="00650A2F" w:rsidRPr="00650A2F" w:rsidRDefault="00650A2F" w:rsidP="00650A2F">
      <w:pPr>
        <w:shd w:val="clear" w:color="auto" w:fill="FCFCFC"/>
        <w:spacing w:after="0" w:line="240" w:lineRule="auto"/>
        <w:ind w:firstLine="284"/>
        <w:jc w:val="center"/>
        <w:rPr>
          <w:rFonts w:ascii="Arial" w:eastAsia="Times New Roman" w:hAnsi="Arial" w:cs="Arial"/>
          <w:color w:val="000000"/>
          <w:sz w:val="21"/>
          <w:szCs w:val="21"/>
        </w:rPr>
      </w:pPr>
      <w:r w:rsidRPr="00650A2F">
        <w:rPr>
          <w:rFonts w:ascii="Arial" w:eastAsia="Times New Roman" w:hAnsi="Arial" w:cs="Arial"/>
          <w:color w:val="000000"/>
          <w:sz w:val="17"/>
          <w:szCs w:val="17"/>
        </w:rPr>
        <w:t>Рисунок Б.13 - Температура прогрева бетона в монолитном ребристом перекрытии с балкой сечением 300×600 мм и плитой толщиной 200 мм при пожаре длительностью 60 мин</w:t>
      </w:r>
    </w:p>
    <w:p w:rsidR="00650A2F" w:rsidRPr="00650A2F" w:rsidRDefault="00650A2F" w:rsidP="00650A2F">
      <w:pPr>
        <w:shd w:val="clear" w:color="auto" w:fill="FCFCFC"/>
        <w:spacing w:before="120" w:after="120" w:line="240" w:lineRule="auto"/>
        <w:jc w:val="center"/>
        <w:rPr>
          <w:rFonts w:ascii="Arial" w:eastAsia="Times New Roman" w:hAnsi="Arial" w:cs="Arial"/>
          <w:color w:val="000000"/>
          <w:sz w:val="21"/>
          <w:szCs w:val="21"/>
        </w:rPr>
      </w:pPr>
      <w:r w:rsidRPr="00650A2F">
        <w:rPr>
          <w:rFonts w:ascii="Arial" w:eastAsia="Times New Roman" w:hAnsi="Arial" w:cs="Arial"/>
          <w:noProof/>
          <w:color w:val="000000"/>
          <w:sz w:val="21"/>
          <w:szCs w:val="21"/>
        </w:rPr>
        <w:lastRenderedPageBreak/>
        <w:drawing>
          <wp:inline distT="0" distB="0" distL="0" distR="0" wp14:anchorId="365F279A" wp14:editId="7B7F096C">
            <wp:extent cx="4933950" cy="5496560"/>
            <wp:effectExtent l="0" t="0" r="0" b="8890"/>
            <wp:docPr id="96" name="Рисунок 96" descr="http://www.stroyplan.ru/docs/48/48556/x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stroyplan.ru/docs/48/48556/x192.jpg"/>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4933950" cy="5496560"/>
                    </a:xfrm>
                    <a:prstGeom prst="rect">
                      <a:avLst/>
                    </a:prstGeom>
                    <a:noFill/>
                    <a:ln>
                      <a:noFill/>
                    </a:ln>
                  </pic:spPr>
                </pic:pic>
              </a:graphicData>
            </a:graphic>
          </wp:inline>
        </w:drawing>
      </w:r>
    </w:p>
    <w:p w:rsidR="00650A2F" w:rsidRPr="00650A2F" w:rsidRDefault="00650A2F" w:rsidP="00650A2F">
      <w:pPr>
        <w:shd w:val="clear" w:color="auto" w:fill="FCFCFC"/>
        <w:spacing w:before="100" w:beforeAutospacing="1" w:after="0" w:line="240" w:lineRule="auto"/>
        <w:rPr>
          <w:rFonts w:ascii="Verdana" w:eastAsia="Times New Roman" w:hAnsi="Verdana" w:cs="Times New Roman"/>
          <w:color w:val="000000"/>
          <w:sz w:val="14"/>
          <w:szCs w:val="14"/>
        </w:rPr>
      </w:pPr>
      <w:r w:rsidRPr="00650A2F">
        <w:rPr>
          <w:rFonts w:ascii="Verdana" w:eastAsia="Times New Roman" w:hAnsi="Verdana" w:cs="Times New Roman"/>
          <w:color w:val="000000"/>
          <w:sz w:val="14"/>
          <w:szCs w:val="14"/>
        </w:rPr>
        <w:t>Рисунок Б.14 - Температура прогрева бетона в монолитном ребристом перекрытии с балкой сечением 300×600 мм и плитой толщиной 200 мм при пожаре длительностью 90 мин</w:t>
      </w:r>
    </w:p>
    <w:p w:rsidR="00650A2F" w:rsidRPr="00650A2F" w:rsidRDefault="00650A2F" w:rsidP="00650A2F">
      <w:pPr>
        <w:shd w:val="clear" w:color="auto" w:fill="FCFCFC"/>
        <w:spacing w:before="120" w:after="120" w:line="240" w:lineRule="auto"/>
        <w:jc w:val="center"/>
        <w:rPr>
          <w:rFonts w:ascii="Arial" w:eastAsia="Times New Roman" w:hAnsi="Arial" w:cs="Arial"/>
          <w:color w:val="000000"/>
          <w:sz w:val="21"/>
          <w:szCs w:val="21"/>
        </w:rPr>
      </w:pPr>
      <w:r w:rsidRPr="00650A2F">
        <w:rPr>
          <w:rFonts w:ascii="Arial" w:eastAsia="Times New Roman" w:hAnsi="Arial" w:cs="Arial"/>
          <w:noProof/>
          <w:color w:val="000000"/>
          <w:sz w:val="21"/>
          <w:szCs w:val="21"/>
        </w:rPr>
        <w:lastRenderedPageBreak/>
        <w:drawing>
          <wp:inline distT="0" distB="0" distL="0" distR="0" wp14:anchorId="53996334" wp14:editId="3E7F9C2E">
            <wp:extent cx="4913630" cy="5446395"/>
            <wp:effectExtent l="0" t="0" r="1270" b="1905"/>
            <wp:docPr id="97" name="Рисунок 97" descr="http://www.stroyplan.ru/docs/48/48556/x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stroyplan.ru/docs/48/48556/x194.jpg"/>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4913630" cy="5446395"/>
                    </a:xfrm>
                    <a:prstGeom prst="rect">
                      <a:avLst/>
                    </a:prstGeom>
                    <a:noFill/>
                    <a:ln>
                      <a:noFill/>
                    </a:ln>
                  </pic:spPr>
                </pic:pic>
              </a:graphicData>
            </a:graphic>
          </wp:inline>
        </w:drawing>
      </w:r>
    </w:p>
    <w:p w:rsidR="00650A2F" w:rsidRPr="00650A2F" w:rsidRDefault="00650A2F" w:rsidP="00650A2F">
      <w:pPr>
        <w:shd w:val="clear" w:color="auto" w:fill="FCFCFC"/>
        <w:spacing w:before="100" w:beforeAutospacing="1" w:after="0" w:line="240" w:lineRule="auto"/>
        <w:rPr>
          <w:rFonts w:ascii="Verdana" w:eastAsia="Times New Roman" w:hAnsi="Verdana" w:cs="Times New Roman"/>
          <w:color w:val="000000"/>
          <w:sz w:val="14"/>
          <w:szCs w:val="14"/>
        </w:rPr>
      </w:pPr>
      <w:r w:rsidRPr="00650A2F">
        <w:rPr>
          <w:rFonts w:ascii="Verdana" w:eastAsia="Times New Roman" w:hAnsi="Verdana" w:cs="Times New Roman"/>
          <w:color w:val="000000"/>
          <w:sz w:val="14"/>
          <w:szCs w:val="14"/>
        </w:rPr>
        <w:t>Рисунок Б.15 - Температура прогрева бетона в монолитном ребристом перекрытии с балкой сечением 300×600 мм и плитой толщиной 200 мм при пожаре длительностью 120 мин</w:t>
      </w:r>
    </w:p>
    <w:p w:rsidR="00650A2F" w:rsidRPr="00650A2F" w:rsidRDefault="00650A2F" w:rsidP="00650A2F">
      <w:pPr>
        <w:shd w:val="clear" w:color="auto" w:fill="FCFCFC"/>
        <w:spacing w:before="120" w:after="120" w:line="240" w:lineRule="auto"/>
        <w:jc w:val="center"/>
        <w:rPr>
          <w:rFonts w:ascii="Arial" w:eastAsia="Times New Roman" w:hAnsi="Arial" w:cs="Arial"/>
          <w:color w:val="000000"/>
          <w:sz w:val="21"/>
          <w:szCs w:val="21"/>
        </w:rPr>
      </w:pPr>
      <w:r w:rsidRPr="00650A2F">
        <w:rPr>
          <w:rFonts w:ascii="Arial" w:eastAsia="Times New Roman" w:hAnsi="Arial" w:cs="Arial"/>
          <w:noProof/>
          <w:color w:val="000000"/>
          <w:sz w:val="21"/>
          <w:szCs w:val="21"/>
        </w:rPr>
        <w:lastRenderedPageBreak/>
        <w:drawing>
          <wp:inline distT="0" distB="0" distL="0" distR="0" wp14:anchorId="409765D4" wp14:editId="0B2A5D0C">
            <wp:extent cx="4973955" cy="5436235"/>
            <wp:effectExtent l="0" t="0" r="0" b="0"/>
            <wp:docPr id="98" name="Рисунок 98" descr="http://www.stroyplan.ru/docs/48/48556/x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stroyplan.ru/docs/48/48556/x196.jpg"/>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4973955" cy="5436235"/>
                    </a:xfrm>
                    <a:prstGeom prst="rect">
                      <a:avLst/>
                    </a:prstGeom>
                    <a:noFill/>
                    <a:ln>
                      <a:noFill/>
                    </a:ln>
                  </pic:spPr>
                </pic:pic>
              </a:graphicData>
            </a:graphic>
          </wp:inline>
        </w:drawing>
      </w:r>
    </w:p>
    <w:p w:rsidR="00650A2F" w:rsidRPr="00650A2F" w:rsidRDefault="00650A2F" w:rsidP="00650A2F">
      <w:pPr>
        <w:shd w:val="clear" w:color="auto" w:fill="FCFCFC"/>
        <w:spacing w:after="0" w:line="240" w:lineRule="auto"/>
        <w:jc w:val="center"/>
        <w:rPr>
          <w:rFonts w:ascii="Arial" w:eastAsia="Times New Roman" w:hAnsi="Arial" w:cs="Arial"/>
          <w:color w:val="000000"/>
          <w:sz w:val="21"/>
          <w:szCs w:val="21"/>
        </w:rPr>
      </w:pPr>
      <w:r w:rsidRPr="00650A2F">
        <w:rPr>
          <w:rFonts w:ascii="Arial" w:eastAsia="Times New Roman" w:hAnsi="Arial" w:cs="Arial"/>
          <w:color w:val="000000"/>
          <w:sz w:val="17"/>
          <w:szCs w:val="17"/>
        </w:rPr>
        <w:t>Рисунок Б.16 - Температура прогрева бетона в монолитном ребристом перекрытии с балкой сечением 300×600 мм и плитой толщиной 200 мм при пожаре длительностью 180 мин</w:t>
      </w:r>
    </w:p>
    <w:p w:rsidR="00650A2F" w:rsidRPr="00650A2F" w:rsidRDefault="00650A2F" w:rsidP="00650A2F">
      <w:pPr>
        <w:shd w:val="clear" w:color="auto" w:fill="FCFCFC"/>
        <w:spacing w:before="120" w:after="120" w:line="240" w:lineRule="auto"/>
        <w:jc w:val="center"/>
        <w:rPr>
          <w:rFonts w:ascii="Arial" w:eastAsia="Times New Roman" w:hAnsi="Arial" w:cs="Arial"/>
          <w:color w:val="000000"/>
          <w:sz w:val="21"/>
          <w:szCs w:val="21"/>
        </w:rPr>
      </w:pPr>
      <w:r w:rsidRPr="00650A2F">
        <w:rPr>
          <w:rFonts w:ascii="Arial" w:eastAsia="Times New Roman" w:hAnsi="Arial" w:cs="Arial"/>
          <w:noProof/>
          <w:color w:val="000000"/>
          <w:sz w:val="21"/>
          <w:szCs w:val="21"/>
        </w:rPr>
        <w:lastRenderedPageBreak/>
        <w:drawing>
          <wp:inline distT="0" distB="0" distL="0" distR="0" wp14:anchorId="73403F77" wp14:editId="02CFBB95">
            <wp:extent cx="4913630" cy="5476240"/>
            <wp:effectExtent l="0" t="0" r="1270" b="0"/>
            <wp:docPr id="99" name="Рисунок 99" descr="http://www.stroyplan.ru/docs/48/48556/x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stroyplan.ru/docs/48/48556/x198.jpg"/>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4913630" cy="5476240"/>
                    </a:xfrm>
                    <a:prstGeom prst="rect">
                      <a:avLst/>
                    </a:prstGeom>
                    <a:noFill/>
                    <a:ln>
                      <a:noFill/>
                    </a:ln>
                  </pic:spPr>
                </pic:pic>
              </a:graphicData>
            </a:graphic>
          </wp:inline>
        </w:drawing>
      </w:r>
    </w:p>
    <w:p w:rsidR="00650A2F" w:rsidRPr="00650A2F" w:rsidRDefault="00650A2F" w:rsidP="00650A2F">
      <w:pPr>
        <w:shd w:val="clear" w:color="auto" w:fill="FCFCFC"/>
        <w:spacing w:before="100" w:beforeAutospacing="1" w:after="0" w:line="240" w:lineRule="auto"/>
        <w:rPr>
          <w:rFonts w:ascii="Verdana" w:eastAsia="Times New Roman" w:hAnsi="Verdana" w:cs="Times New Roman"/>
          <w:color w:val="000000"/>
          <w:sz w:val="14"/>
          <w:szCs w:val="14"/>
        </w:rPr>
      </w:pPr>
      <w:bookmarkStart w:id="194" w:name="i1955681"/>
      <w:bookmarkEnd w:id="194"/>
      <w:r w:rsidRPr="00650A2F">
        <w:rPr>
          <w:rFonts w:ascii="Verdana" w:eastAsia="Times New Roman" w:hAnsi="Verdana" w:cs="Times New Roman"/>
          <w:color w:val="000000"/>
          <w:sz w:val="14"/>
          <w:szCs w:val="14"/>
        </w:rPr>
        <w:t>Рисунок Б.17 - Температура прогрева бетона в монолитном ребристом перекрытии с балкой сечением 300×600 мм и плитой толщиной 200 мм при пожаре длительностью 240 мин</w:t>
      </w:r>
    </w:p>
    <w:p w:rsidR="00650A2F" w:rsidRPr="00650A2F" w:rsidRDefault="00650A2F" w:rsidP="00650A2F">
      <w:pPr>
        <w:spacing w:after="0" w:line="240" w:lineRule="auto"/>
        <w:rPr>
          <w:rFonts w:ascii="Times New Roman" w:eastAsia="Times New Roman" w:hAnsi="Times New Roman" w:cs="Times New Roman"/>
          <w:sz w:val="24"/>
          <w:szCs w:val="24"/>
        </w:rPr>
      </w:pPr>
      <w:r w:rsidRPr="00650A2F">
        <w:rPr>
          <w:rFonts w:ascii="Arial" w:eastAsia="Times New Roman" w:hAnsi="Arial" w:cs="Arial"/>
          <w:color w:val="000000"/>
          <w:sz w:val="21"/>
          <w:szCs w:val="21"/>
          <w:shd w:val="clear" w:color="auto" w:fill="FCFCFC"/>
        </w:rPr>
        <w:br/>
      </w:r>
    </w:p>
    <w:p w:rsidR="00650A2F" w:rsidRPr="00650A2F" w:rsidRDefault="00650A2F" w:rsidP="00650A2F">
      <w:pPr>
        <w:shd w:val="clear" w:color="auto" w:fill="FCFCFC"/>
        <w:spacing w:before="120" w:after="120" w:line="240" w:lineRule="auto"/>
        <w:jc w:val="center"/>
        <w:rPr>
          <w:rFonts w:ascii="Arial" w:eastAsia="Times New Roman" w:hAnsi="Arial" w:cs="Arial"/>
          <w:color w:val="000000"/>
          <w:sz w:val="21"/>
          <w:szCs w:val="21"/>
        </w:rPr>
      </w:pPr>
      <w:r w:rsidRPr="00650A2F">
        <w:rPr>
          <w:rFonts w:ascii="Arial" w:eastAsia="Times New Roman" w:hAnsi="Arial" w:cs="Arial"/>
          <w:noProof/>
          <w:color w:val="000000"/>
          <w:sz w:val="21"/>
          <w:szCs w:val="21"/>
        </w:rPr>
        <w:lastRenderedPageBreak/>
        <w:drawing>
          <wp:inline distT="0" distB="0" distL="0" distR="0" wp14:anchorId="765C06A3" wp14:editId="43778E4F">
            <wp:extent cx="7315200" cy="4561840"/>
            <wp:effectExtent l="0" t="0" r="0" b="0"/>
            <wp:docPr id="100" name="Рисунок 100" descr="http://www.stroyplan.ru/docs/48/48556/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stroyplan.ru/docs/48/48556/x200.jpg"/>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7315200" cy="4561840"/>
                    </a:xfrm>
                    <a:prstGeom prst="rect">
                      <a:avLst/>
                    </a:prstGeom>
                    <a:noFill/>
                    <a:ln>
                      <a:noFill/>
                    </a:ln>
                  </pic:spPr>
                </pic:pic>
              </a:graphicData>
            </a:graphic>
          </wp:inline>
        </w:drawing>
      </w:r>
    </w:p>
    <w:p w:rsidR="00650A2F" w:rsidRPr="00650A2F" w:rsidRDefault="00650A2F" w:rsidP="00650A2F">
      <w:pPr>
        <w:shd w:val="clear" w:color="auto" w:fill="FCFCFC"/>
        <w:spacing w:after="0" w:line="240" w:lineRule="auto"/>
        <w:jc w:val="center"/>
        <w:rPr>
          <w:rFonts w:ascii="Arial" w:eastAsia="Times New Roman" w:hAnsi="Arial" w:cs="Arial"/>
          <w:color w:val="000000"/>
          <w:sz w:val="21"/>
          <w:szCs w:val="21"/>
        </w:rPr>
      </w:pPr>
      <w:bookmarkStart w:id="195" w:name="i1968846"/>
      <w:bookmarkEnd w:id="195"/>
      <w:r w:rsidRPr="00650A2F">
        <w:rPr>
          <w:rFonts w:ascii="Arial" w:eastAsia="Times New Roman" w:hAnsi="Arial" w:cs="Arial"/>
          <w:color w:val="000000"/>
          <w:sz w:val="17"/>
          <w:szCs w:val="17"/>
        </w:rPr>
        <w:t>Рисунок Б.18 - Температура прогрева бетона в двутавровой балке со стенкой толщиной 80 мм и полкой шириной 240 мм при пожаре длительностью 30 и 60 мин</w:t>
      </w:r>
    </w:p>
    <w:p w:rsidR="00650A2F" w:rsidRPr="00650A2F" w:rsidRDefault="00650A2F" w:rsidP="00650A2F">
      <w:pPr>
        <w:shd w:val="clear" w:color="auto" w:fill="FCFCFC"/>
        <w:spacing w:before="120" w:after="120" w:line="240" w:lineRule="auto"/>
        <w:jc w:val="center"/>
        <w:rPr>
          <w:rFonts w:ascii="Arial" w:eastAsia="Times New Roman" w:hAnsi="Arial" w:cs="Arial"/>
          <w:color w:val="000000"/>
          <w:sz w:val="21"/>
          <w:szCs w:val="21"/>
        </w:rPr>
      </w:pPr>
      <w:r w:rsidRPr="00650A2F">
        <w:rPr>
          <w:rFonts w:ascii="Arial" w:eastAsia="Times New Roman" w:hAnsi="Arial" w:cs="Arial"/>
          <w:noProof/>
          <w:color w:val="000000"/>
          <w:sz w:val="21"/>
          <w:szCs w:val="21"/>
        </w:rPr>
        <w:lastRenderedPageBreak/>
        <w:drawing>
          <wp:inline distT="0" distB="0" distL="0" distR="0" wp14:anchorId="5C9B3740" wp14:editId="49A38830">
            <wp:extent cx="8611235" cy="4752975"/>
            <wp:effectExtent l="0" t="0" r="0" b="9525"/>
            <wp:docPr id="101" name="Рисунок 101" descr="http://www.stroyplan.ru/docs/48/48556/x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stroyplan.ru/docs/48/48556/x202.jpg"/>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8611235" cy="4752975"/>
                    </a:xfrm>
                    <a:prstGeom prst="rect">
                      <a:avLst/>
                    </a:prstGeom>
                    <a:noFill/>
                    <a:ln>
                      <a:noFill/>
                    </a:ln>
                  </pic:spPr>
                </pic:pic>
              </a:graphicData>
            </a:graphic>
          </wp:inline>
        </w:drawing>
      </w:r>
    </w:p>
    <w:p w:rsidR="00650A2F" w:rsidRPr="00650A2F" w:rsidRDefault="00650A2F" w:rsidP="00650A2F">
      <w:pPr>
        <w:shd w:val="clear" w:color="auto" w:fill="FCFCFC"/>
        <w:spacing w:after="0" w:line="240" w:lineRule="auto"/>
        <w:jc w:val="center"/>
        <w:rPr>
          <w:rFonts w:ascii="Arial" w:eastAsia="Times New Roman" w:hAnsi="Arial" w:cs="Arial"/>
          <w:color w:val="000000"/>
          <w:sz w:val="21"/>
          <w:szCs w:val="21"/>
        </w:rPr>
      </w:pPr>
      <w:bookmarkStart w:id="196" w:name="i1978508"/>
      <w:bookmarkEnd w:id="196"/>
      <w:r w:rsidRPr="00650A2F">
        <w:rPr>
          <w:rFonts w:ascii="Arial" w:eastAsia="Times New Roman" w:hAnsi="Arial" w:cs="Arial"/>
          <w:color w:val="000000"/>
          <w:sz w:val="17"/>
          <w:szCs w:val="17"/>
        </w:rPr>
        <w:t>Рисунок Б.19 - Температура прогрева бетона в двутавровой балке со стенкой толщиной 120 мм и полкой шириной 300 мм при пожаре длительностью 30 и 60 мин</w:t>
      </w:r>
    </w:p>
    <w:p w:rsidR="00650A2F" w:rsidRPr="00650A2F" w:rsidRDefault="00650A2F" w:rsidP="00650A2F">
      <w:pPr>
        <w:shd w:val="clear" w:color="auto" w:fill="FCFCFC"/>
        <w:spacing w:before="120" w:after="120" w:line="240" w:lineRule="auto"/>
        <w:jc w:val="center"/>
        <w:rPr>
          <w:rFonts w:ascii="Arial" w:eastAsia="Times New Roman" w:hAnsi="Arial" w:cs="Arial"/>
          <w:color w:val="000000"/>
          <w:sz w:val="21"/>
          <w:szCs w:val="21"/>
        </w:rPr>
      </w:pPr>
      <w:r w:rsidRPr="00650A2F">
        <w:rPr>
          <w:rFonts w:ascii="Arial" w:eastAsia="Times New Roman" w:hAnsi="Arial" w:cs="Arial"/>
          <w:noProof/>
          <w:color w:val="000000"/>
          <w:sz w:val="21"/>
          <w:szCs w:val="21"/>
        </w:rPr>
        <w:lastRenderedPageBreak/>
        <w:drawing>
          <wp:inline distT="0" distB="0" distL="0" distR="0" wp14:anchorId="21AC6F88" wp14:editId="6F3F82EE">
            <wp:extent cx="8521065" cy="4883785"/>
            <wp:effectExtent l="0" t="0" r="0" b="0"/>
            <wp:docPr id="102" name="Рисунок 102" descr="http://www.stroyplan.ru/docs/48/48556/x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www.stroyplan.ru/docs/48/48556/x204.jpg"/>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8521065" cy="4883785"/>
                    </a:xfrm>
                    <a:prstGeom prst="rect">
                      <a:avLst/>
                    </a:prstGeom>
                    <a:noFill/>
                    <a:ln>
                      <a:noFill/>
                    </a:ln>
                  </pic:spPr>
                </pic:pic>
              </a:graphicData>
            </a:graphic>
          </wp:inline>
        </w:drawing>
      </w:r>
    </w:p>
    <w:p w:rsidR="00650A2F" w:rsidRPr="00650A2F" w:rsidRDefault="00650A2F" w:rsidP="00650A2F">
      <w:pPr>
        <w:shd w:val="clear" w:color="auto" w:fill="FCFCFC"/>
        <w:spacing w:before="100" w:beforeAutospacing="1" w:after="0" w:line="240" w:lineRule="auto"/>
        <w:rPr>
          <w:rFonts w:ascii="Verdana" w:eastAsia="Times New Roman" w:hAnsi="Verdana" w:cs="Times New Roman"/>
          <w:color w:val="000000"/>
          <w:sz w:val="14"/>
          <w:szCs w:val="14"/>
        </w:rPr>
      </w:pPr>
      <w:bookmarkStart w:id="197" w:name="i1982394"/>
      <w:bookmarkEnd w:id="197"/>
      <w:r w:rsidRPr="00650A2F">
        <w:rPr>
          <w:rFonts w:ascii="Verdana" w:eastAsia="Times New Roman" w:hAnsi="Verdana" w:cs="Times New Roman"/>
          <w:color w:val="000000"/>
          <w:sz w:val="14"/>
          <w:szCs w:val="14"/>
        </w:rPr>
        <w:t>Рисунок Б.20 - Температура прогрева бетона в двутавровой балке со стенкой толщиной 120 мм и полкой шириной 300 мм при пожаре длительностью 90 и 120 мин</w:t>
      </w:r>
    </w:p>
    <w:p w:rsidR="00650A2F" w:rsidRPr="00650A2F" w:rsidRDefault="00650A2F" w:rsidP="00650A2F">
      <w:pPr>
        <w:shd w:val="clear" w:color="auto" w:fill="FCFCFC"/>
        <w:spacing w:before="120" w:after="120" w:line="240" w:lineRule="auto"/>
        <w:jc w:val="center"/>
        <w:rPr>
          <w:rFonts w:ascii="Arial" w:eastAsia="Times New Roman" w:hAnsi="Arial" w:cs="Arial"/>
          <w:color w:val="000000"/>
          <w:sz w:val="21"/>
          <w:szCs w:val="21"/>
        </w:rPr>
      </w:pPr>
      <w:r w:rsidRPr="00650A2F">
        <w:rPr>
          <w:rFonts w:ascii="Arial" w:eastAsia="Times New Roman" w:hAnsi="Arial" w:cs="Arial"/>
          <w:noProof/>
          <w:color w:val="000000"/>
          <w:sz w:val="21"/>
          <w:szCs w:val="21"/>
        </w:rPr>
        <w:lastRenderedPageBreak/>
        <w:drawing>
          <wp:inline distT="0" distB="0" distL="0" distR="0" wp14:anchorId="728ECC16" wp14:editId="6B3849EC">
            <wp:extent cx="7124065" cy="4913630"/>
            <wp:effectExtent l="0" t="0" r="635" b="1270"/>
            <wp:docPr id="103" name="Рисунок 103" descr="http://www.stroyplan.ru/docs/48/48556/x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stroyplan.ru/docs/48/48556/x206.jpg"/>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7124065" cy="4913630"/>
                    </a:xfrm>
                    <a:prstGeom prst="rect">
                      <a:avLst/>
                    </a:prstGeom>
                    <a:noFill/>
                    <a:ln>
                      <a:noFill/>
                    </a:ln>
                  </pic:spPr>
                </pic:pic>
              </a:graphicData>
            </a:graphic>
          </wp:inline>
        </w:drawing>
      </w:r>
    </w:p>
    <w:p w:rsidR="00650A2F" w:rsidRPr="00650A2F" w:rsidRDefault="00650A2F" w:rsidP="00650A2F">
      <w:pPr>
        <w:shd w:val="clear" w:color="auto" w:fill="FCFCFC"/>
        <w:spacing w:after="0" w:line="240" w:lineRule="auto"/>
        <w:jc w:val="center"/>
        <w:rPr>
          <w:rFonts w:ascii="Arial" w:eastAsia="Times New Roman" w:hAnsi="Arial" w:cs="Arial"/>
          <w:color w:val="000000"/>
          <w:sz w:val="21"/>
          <w:szCs w:val="21"/>
        </w:rPr>
      </w:pPr>
      <w:bookmarkStart w:id="198" w:name="i1993444"/>
      <w:bookmarkEnd w:id="198"/>
      <w:r w:rsidRPr="00650A2F">
        <w:rPr>
          <w:rFonts w:ascii="Arial" w:eastAsia="Times New Roman" w:hAnsi="Arial" w:cs="Arial"/>
          <w:color w:val="000000"/>
          <w:sz w:val="17"/>
          <w:szCs w:val="17"/>
        </w:rPr>
        <w:t>Рисунок Б.21 - Температура прогрева бетона в двутавровой балке со стенкой толщиной 120 мм и полкой шириной 400 мм при пожаре длительностью 30 и 60 мин</w:t>
      </w:r>
    </w:p>
    <w:p w:rsidR="00650A2F" w:rsidRPr="00650A2F" w:rsidRDefault="00650A2F" w:rsidP="00650A2F">
      <w:pPr>
        <w:shd w:val="clear" w:color="auto" w:fill="FCFCFC"/>
        <w:spacing w:before="120" w:after="120" w:line="240" w:lineRule="auto"/>
        <w:ind w:firstLine="284"/>
        <w:jc w:val="center"/>
        <w:rPr>
          <w:rFonts w:ascii="Arial" w:eastAsia="Times New Roman" w:hAnsi="Arial" w:cs="Arial"/>
          <w:color w:val="000000"/>
          <w:sz w:val="21"/>
          <w:szCs w:val="21"/>
        </w:rPr>
      </w:pPr>
      <w:r w:rsidRPr="00650A2F">
        <w:rPr>
          <w:rFonts w:ascii="Arial" w:eastAsia="Times New Roman" w:hAnsi="Arial" w:cs="Arial"/>
          <w:noProof/>
          <w:color w:val="000000"/>
          <w:sz w:val="21"/>
          <w:szCs w:val="21"/>
        </w:rPr>
        <w:lastRenderedPageBreak/>
        <w:drawing>
          <wp:inline distT="0" distB="0" distL="0" distR="0" wp14:anchorId="6978CC28" wp14:editId="5A3D0A40">
            <wp:extent cx="7355205" cy="4933950"/>
            <wp:effectExtent l="0" t="0" r="0" b="0"/>
            <wp:docPr id="104" name="Рисунок 104" descr="http://www.stroyplan.ru/docs/48/48556/x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stroyplan.ru/docs/48/48556/x208.jpg"/>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7355205" cy="4933950"/>
                    </a:xfrm>
                    <a:prstGeom prst="rect">
                      <a:avLst/>
                    </a:prstGeom>
                    <a:noFill/>
                    <a:ln>
                      <a:noFill/>
                    </a:ln>
                  </pic:spPr>
                </pic:pic>
              </a:graphicData>
            </a:graphic>
          </wp:inline>
        </w:drawing>
      </w:r>
    </w:p>
    <w:p w:rsidR="00650A2F" w:rsidRPr="00650A2F" w:rsidRDefault="00650A2F" w:rsidP="00650A2F">
      <w:pPr>
        <w:shd w:val="clear" w:color="auto" w:fill="FCFCFC"/>
        <w:spacing w:after="0" w:line="240" w:lineRule="auto"/>
        <w:jc w:val="center"/>
        <w:rPr>
          <w:rFonts w:ascii="Arial" w:eastAsia="Times New Roman" w:hAnsi="Arial" w:cs="Arial"/>
          <w:color w:val="000000"/>
          <w:sz w:val="21"/>
          <w:szCs w:val="21"/>
        </w:rPr>
      </w:pPr>
      <w:bookmarkStart w:id="199" w:name="i2006504"/>
      <w:bookmarkEnd w:id="199"/>
      <w:r w:rsidRPr="00650A2F">
        <w:rPr>
          <w:rFonts w:ascii="Arial" w:eastAsia="Times New Roman" w:hAnsi="Arial" w:cs="Arial"/>
          <w:color w:val="000000"/>
          <w:sz w:val="17"/>
          <w:szCs w:val="17"/>
        </w:rPr>
        <w:t>Рисунок Б.22 - Температура прогрева бетона в двутавровой балке со стенкой толщиной 120 мм и полкой шириной 400 мм при пожаре длительностью 90 и 120 мин</w:t>
      </w:r>
    </w:p>
    <w:p w:rsidR="00650A2F" w:rsidRPr="00650A2F" w:rsidRDefault="00650A2F" w:rsidP="00650A2F">
      <w:pPr>
        <w:keepNext/>
        <w:shd w:val="clear" w:color="auto" w:fill="FCFCFC"/>
        <w:spacing w:before="120" w:after="120" w:line="240" w:lineRule="auto"/>
        <w:jc w:val="center"/>
        <w:outlineLvl w:val="0"/>
        <w:rPr>
          <w:rFonts w:ascii="Arial" w:eastAsia="Times New Roman" w:hAnsi="Arial" w:cs="Arial"/>
          <w:b/>
          <w:bCs/>
          <w:color w:val="000080"/>
          <w:kern w:val="36"/>
          <w:sz w:val="21"/>
          <w:szCs w:val="21"/>
        </w:rPr>
      </w:pPr>
      <w:r w:rsidRPr="00650A2F">
        <w:rPr>
          <w:rFonts w:ascii="Arial" w:eastAsia="Times New Roman" w:hAnsi="Arial" w:cs="Arial"/>
          <w:b/>
          <w:bCs/>
          <w:color w:val="000000"/>
          <w:kern w:val="36"/>
          <w:sz w:val="21"/>
          <w:szCs w:val="21"/>
          <w:shd w:val="clear" w:color="auto" w:fill="FCFCFC"/>
        </w:rPr>
        <w:br w:type="page"/>
      </w:r>
      <w:bookmarkStart w:id="200" w:name="i2018626"/>
      <w:r w:rsidRPr="00650A2F">
        <w:rPr>
          <w:rFonts w:ascii="Arial" w:eastAsia="Times New Roman" w:hAnsi="Arial" w:cs="Arial"/>
          <w:b/>
          <w:bCs/>
          <w:color w:val="000080"/>
          <w:kern w:val="36"/>
          <w:sz w:val="21"/>
          <w:szCs w:val="21"/>
        </w:rPr>
        <w:lastRenderedPageBreak/>
        <w:t>Приложение В</w:t>
      </w:r>
      <w:bookmarkEnd w:id="200"/>
    </w:p>
    <w:p w:rsidR="00650A2F" w:rsidRPr="00650A2F" w:rsidRDefault="00650A2F" w:rsidP="00650A2F">
      <w:pPr>
        <w:keepNext/>
        <w:shd w:val="clear" w:color="auto" w:fill="FCFCFC"/>
        <w:spacing w:before="120" w:after="120" w:line="240" w:lineRule="auto"/>
        <w:jc w:val="center"/>
        <w:outlineLvl w:val="1"/>
        <w:rPr>
          <w:rFonts w:ascii="Arial" w:eastAsia="Times New Roman" w:hAnsi="Arial" w:cs="Arial"/>
          <w:b/>
          <w:bCs/>
          <w:color w:val="000080"/>
          <w:sz w:val="21"/>
          <w:szCs w:val="21"/>
        </w:rPr>
      </w:pPr>
      <w:bookmarkStart w:id="201" w:name="i2028370"/>
      <w:r w:rsidRPr="00650A2F">
        <w:rPr>
          <w:rFonts w:ascii="Arial" w:eastAsia="Times New Roman" w:hAnsi="Arial" w:cs="Arial"/>
          <w:b/>
          <w:bCs/>
          <w:color w:val="000080"/>
          <w:sz w:val="21"/>
          <w:szCs w:val="21"/>
        </w:rPr>
        <w:t>Основные буквенные обозначения</w:t>
      </w:r>
      <w:bookmarkEnd w:id="201"/>
    </w:p>
    <w:p w:rsidR="00650A2F" w:rsidRPr="00650A2F" w:rsidRDefault="00650A2F" w:rsidP="00650A2F">
      <w:pPr>
        <w:shd w:val="clear" w:color="auto" w:fill="FCFCFC"/>
        <w:spacing w:after="0" w:line="240" w:lineRule="auto"/>
        <w:ind w:firstLine="284"/>
        <w:jc w:val="center"/>
        <w:rPr>
          <w:rFonts w:ascii="Arial" w:eastAsia="Times New Roman" w:hAnsi="Arial" w:cs="Arial"/>
          <w:color w:val="000000"/>
          <w:sz w:val="21"/>
          <w:szCs w:val="21"/>
        </w:rPr>
      </w:pPr>
      <w:r w:rsidRPr="00650A2F">
        <w:rPr>
          <w:rFonts w:ascii="Arial" w:eastAsia="Times New Roman" w:hAnsi="Arial" w:cs="Arial"/>
          <w:b/>
          <w:bCs/>
          <w:color w:val="000000"/>
          <w:sz w:val="21"/>
          <w:szCs w:val="21"/>
        </w:rPr>
        <w:t>Усилия от нагрузки и температуры в поперечном сечении элемента при огневом воздействии</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proofErr w:type="spellStart"/>
      <w:r w:rsidRPr="00650A2F">
        <w:rPr>
          <w:rFonts w:ascii="Arial" w:eastAsia="Times New Roman" w:hAnsi="Arial" w:cs="Arial"/>
          <w:i/>
          <w:iCs/>
          <w:color w:val="000000"/>
          <w:sz w:val="21"/>
          <w:szCs w:val="21"/>
        </w:rPr>
        <w:t>M</w:t>
      </w:r>
      <w:r w:rsidRPr="00650A2F">
        <w:rPr>
          <w:rFonts w:ascii="Arial" w:eastAsia="Times New Roman" w:hAnsi="Arial" w:cs="Arial"/>
          <w:i/>
          <w:iCs/>
          <w:color w:val="000000"/>
          <w:sz w:val="21"/>
          <w:szCs w:val="21"/>
          <w:vertAlign w:val="subscript"/>
        </w:rPr>
        <w:t>n</w:t>
      </w:r>
      <w:proofErr w:type="spellEnd"/>
      <w:r w:rsidRPr="00650A2F">
        <w:rPr>
          <w:rFonts w:ascii="Arial" w:eastAsia="Times New Roman" w:hAnsi="Arial" w:cs="Arial"/>
          <w:color w:val="000000"/>
          <w:sz w:val="21"/>
          <w:szCs w:val="21"/>
        </w:rPr>
        <w:t>, </w:t>
      </w:r>
      <w:r w:rsidRPr="00650A2F">
        <w:rPr>
          <w:rFonts w:ascii="Arial" w:eastAsia="Times New Roman" w:hAnsi="Arial" w:cs="Arial"/>
          <w:i/>
          <w:iCs/>
          <w:color w:val="000000"/>
          <w:sz w:val="21"/>
          <w:szCs w:val="21"/>
        </w:rPr>
        <w:t>М</w:t>
      </w:r>
      <w:r w:rsidRPr="00650A2F">
        <w:rPr>
          <w:rFonts w:ascii="Arial" w:eastAsia="Times New Roman" w:hAnsi="Arial" w:cs="Arial"/>
          <w:color w:val="000000"/>
          <w:sz w:val="21"/>
          <w:szCs w:val="21"/>
        </w:rPr>
        <w:t>, </w:t>
      </w:r>
      <w:proofErr w:type="spellStart"/>
      <w:r w:rsidRPr="00650A2F">
        <w:rPr>
          <w:rFonts w:ascii="Arial" w:eastAsia="Times New Roman" w:hAnsi="Arial" w:cs="Arial"/>
          <w:i/>
          <w:iCs/>
          <w:color w:val="000000"/>
          <w:sz w:val="21"/>
          <w:szCs w:val="21"/>
        </w:rPr>
        <w:t>M</w:t>
      </w:r>
      <w:r w:rsidRPr="00650A2F">
        <w:rPr>
          <w:rFonts w:ascii="Arial" w:eastAsia="Times New Roman" w:hAnsi="Arial" w:cs="Arial"/>
          <w:i/>
          <w:iCs/>
          <w:color w:val="000000"/>
          <w:sz w:val="21"/>
          <w:szCs w:val="21"/>
          <w:vertAlign w:val="subscript"/>
        </w:rPr>
        <w:t>t</w:t>
      </w:r>
      <w:proofErr w:type="spellEnd"/>
      <w:r w:rsidRPr="00650A2F">
        <w:rPr>
          <w:rFonts w:ascii="Arial" w:eastAsia="Times New Roman" w:hAnsi="Arial" w:cs="Arial"/>
          <w:color w:val="000000"/>
          <w:sz w:val="21"/>
          <w:szCs w:val="21"/>
        </w:rPr>
        <w:t> - изгибающий момент от нормативной и расчетной нагрузок и от температуры в результате огневого воздействия;</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proofErr w:type="spellStart"/>
      <w:r w:rsidRPr="00650A2F">
        <w:rPr>
          <w:rFonts w:ascii="Arial" w:eastAsia="Times New Roman" w:hAnsi="Arial" w:cs="Arial"/>
          <w:i/>
          <w:iCs/>
          <w:color w:val="000000"/>
          <w:sz w:val="21"/>
          <w:szCs w:val="21"/>
        </w:rPr>
        <w:t>N</w:t>
      </w:r>
      <w:r w:rsidRPr="00650A2F">
        <w:rPr>
          <w:rFonts w:ascii="Arial" w:eastAsia="Times New Roman" w:hAnsi="Arial" w:cs="Arial"/>
          <w:i/>
          <w:iCs/>
          <w:color w:val="000000"/>
          <w:sz w:val="21"/>
          <w:szCs w:val="21"/>
          <w:vertAlign w:val="subscript"/>
        </w:rPr>
        <w:t>n</w:t>
      </w:r>
      <w:proofErr w:type="spellEnd"/>
      <w:r w:rsidRPr="00650A2F">
        <w:rPr>
          <w:rFonts w:ascii="Arial" w:eastAsia="Times New Roman" w:hAnsi="Arial" w:cs="Arial"/>
          <w:color w:val="000000"/>
          <w:sz w:val="21"/>
          <w:szCs w:val="21"/>
        </w:rPr>
        <w:t>, </w:t>
      </w:r>
      <w:r w:rsidRPr="00650A2F">
        <w:rPr>
          <w:rFonts w:ascii="Arial" w:eastAsia="Times New Roman" w:hAnsi="Arial" w:cs="Arial"/>
          <w:i/>
          <w:iCs/>
          <w:color w:val="000000"/>
          <w:sz w:val="21"/>
          <w:szCs w:val="21"/>
        </w:rPr>
        <w:t>N</w:t>
      </w:r>
      <w:r w:rsidRPr="00650A2F">
        <w:rPr>
          <w:rFonts w:ascii="Arial" w:eastAsia="Times New Roman" w:hAnsi="Arial" w:cs="Arial"/>
          <w:color w:val="000000"/>
          <w:sz w:val="21"/>
          <w:szCs w:val="21"/>
        </w:rPr>
        <w:t>, </w:t>
      </w:r>
      <w:proofErr w:type="spellStart"/>
      <w:r w:rsidRPr="00650A2F">
        <w:rPr>
          <w:rFonts w:ascii="Arial" w:eastAsia="Times New Roman" w:hAnsi="Arial" w:cs="Arial"/>
          <w:i/>
          <w:iCs/>
          <w:color w:val="000000"/>
          <w:sz w:val="21"/>
          <w:szCs w:val="21"/>
        </w:rPr>
        <w:t>N</w:t>
      </w:r>
      <w:r w:rsidRPr="00650A2F">
        <w:rPr>
          <w:rFonts w:ascii="Arial" w:eastAsia="Times New Roman" w:hAnsi="Arial" w:cs="Arial"/>
          <w:i/>
          <w:iCs/>
          <w:color w:val="000000"/>
          <w:sz w:val="21"/>
          <w:szCs w:val="21"/>
          <w:vertAlign w:val="subscript"/>
        </w:rPr>
        <w:t>t</w:t>
      </w:r>
      <w:proofErr w:type="spellEnd"/>
      <w:r w:rsidRPr="00650A2F">
        <w:rPr>
          <w:rFonts w:ascii="Arial" w:eastAsia="Times New Roman" w:hAnsi="Arial" w:cs="Arial"/>
          <w:color w:val="000000"/>
          <w:sz w:val="21"/>
          <w:szCs w:val="21"/>
        </w:rPr>
        <w:t> - продольная сила от нормативной и расчетной нагрузок и от температуры в результате огневого воздействия;</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proofErr w:type="spellStart"/>
      <w:r w:rsidRPr="00650A2F">
        <w:rPr>
          <w:rFonts w:ascii="Arial" w:eastAsia="Times New Roman" w:hAnsi="Arial" w:cs="Arial"/>
          <w:i/>
          <w:iCs/>
          <w:color w:val="000000"/>
          <w:sz w:val="21"/>
          <w:szCs w:val="21"/>
        </w:rPr>
        <w:t>Q</w:t>
      </w:r>
      <w:r w:rsidRPr="00650A2F">
        <w:rPr>
          <w:rFonts w:ascii="Arial" w:eastAsia="Times New Roman" w:hAnsi="Arial" w:cs="Arial"/>
          <w:i/>
          <w:iCs/>
          <w:color w:val="000000"/>
          <w:sz w:val="21"/>
          <w:szCs w:val="21"/>
          <w:vertAlign w:val="subscript"/>
        </w:rPr>
        <w:t>n</w:t>
      </w:r>
      <w:proofErr w:type="spellEnd"/>
      <w:r w:rsidRPr="00650A2F">
        <w:rPr>
          <w:rFonts w:ascii="Arial" w:eastAsia="Times New Roman" w:hAnsi="Arial" w:cs="Arial"/>
          <w:color w:val="000000"/>
          <w:sz w:val="21"/>
          <w:szCs w:val="21"/>
        </w:rPr>
        <w:t>, </w:t>
      </w:r>
      <w:r w:rsidRPr="00650A2F">
        <w:rPr>
          <w:rFonts w:ascii="Arial" w:eastAsia="Times New Roman" w:hAnsi="Arial" w:cs="Arial"/>
          <w:i/>
          <w:iCs/>
          <w:color w:val="000000"/>
          <w:sz w:val="21"/>
          <w:szCs w:val="21"/>
        </w:rPr>
        <w:t>Q</w:t>
      </w:r>
      <w:r w:rsidRPr="00650A2F">
        <w:rPr>
          <w:rFonts w:ascii="Arial" w:eastAsia="Times New Roman" w:hAnsi="Arial" w:cs="Arial"/>
          <w:color w:val="000000"/>
          <w:sz w:val="21"/>
          <w:szCs w:val="21"/>
        </w:rPr>
        <w:t>, </w:t>
      </w:r>
      <w:proofErr w:type="spellStart"/>
      <w:r w:rsidRPr="00650A2F">
        <w:rPr>
          <w:rFonts w:ascii="Arial" w:eastAsia="Times New Roman" w:hAnsi="Arial" w:cs="Arial"/>
          <w:i/>
          <w:iCs/>
          <w:color w:val="000000"/>
          <w:sz w:val="21"/>
          <w:szCs w:val="21"/>
        </w:rPr>
        <w:t>Q</w:t>
      </w:r>
      <w:r w:rsidRPr="00650A2F">
        <w:rPr>
          <w:rFonts w:ascii="Arial" w:eastAsia="Times New Roman" w:hAnsi="Arial" w:cs="Arial"/>
          <w:i/>
          <w:iCs/>
          <w:color w:val="000000"/>
          <w:sz w:val="21"/>
          <w:szCs w:val="21"/>
          <w:vertAlign w:val="subscript"/>
        </w:rPr>
        <w:t>t</w:t>
      </w:r>
      <w:proofErr w:type="spellEnd"/>
      <w:r w:rsidRPr="00650A2F">
        <w:rPr>
          <w:rFonts w:ascii="Arial" w:eastAsia="Times New Roman" w:hAnsi="Arial" w:cs="Arial"/>
          <w:color w:val="000000"/>
          <w:sz w:val="21"/>
          <w:szCs w:val="21"/>
        </w:rPr>
        <w:t> - поперечная сила от нормативной и расчетной нагрузок и от температуры в результате огневого воздействия;</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i/>
          <w:iCs/>
          <w:color w:val="000000"/>
          <w:sz w:val="21"/>
          <w:szCs w:val="21"/>
        </w:rPr>
        <w:t>u</w:t>
      </w:r>
      <w:r w:rsidRPr="00650A2F">
        <w:rPr>
          <w:rFonts w:ascii="Arial" w:eastAsia="Times New Roman" w:hAnsi="Arial" w:cs="Arial"/>
          <w:color w:val="000000"/>
          <w:sz w:val="21"/>
          <w:szCs w:val="21"/>
        </w:rPr>
        <w:t> - длительность стандартного пожара;</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proofErr w:type="spellStart"/>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bnt</w:t>
      </w:r>
      <w:proofErr w:type="spellEnd"/>
      <w:r w:rsidRPr="00650A2F">
        <w:rPr>
          <w:rFonts w:ascii="Arial" w:eastAsia="Times New Roman" w:hAnsi="Arial" w:cs="Arial"/>
          <w:color w:val="000000"/>
          <w:sz w:val="21"/>
          <w:szCs w:val="21"/>
        </w:rPr>
        <w:t> = </w:t>
      </w:r>
      <w:proofErr w:type="spellStart"/>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bn</w:t>
      </w:r>
      <w:r w:rsidRPr="00650A2F">
        <w:rPr>
          <w:rFonts w:ascii="Arial" w:eastAsia="Times New Roman" w:hAnsi="Arial" w:cs="Arial"/>
          <w:i/>
          <w:iCs/>
          <w:color w:val="000000"/>
          <w:sz w:val="21"/>
          <w:szCs w:val="21"/>
        </w:rPr>
        <w:t>γ</w:t>
      </w:r>
      <w:r w:rsidRPr="00650A2F">
        <w:rPr>
          <w:rFonts w:ascii="Arial" w:eastAsia="Times New Roman" w:hAnsi="Arial" w:cs="Arial"/>
          <w:i/>
          <w:iCs/>
          <w:color w:val="000000"/>
          <w:sz w:val="21"/>
          <w:szCs w:val="21"/>
          <w:vertAlign w:val="subscript"/>
        </w:rPr>
        <w:t>bt</w:t>
      </w:r>
      <w:proofErr w:type="spellEnd"/>
      <w:r w:rsidRPr="00650A2F">
        <w:rPr>
          <w:rFonts w:ascii="Arial" w:eastAsia="Times New Roman" w:hAnsi="Arial" w:cs="Arial"/>
          <w:color w:val="000000"/>
          <w:sz w:val="21"/>
          <w:szCs w:val="21"/>
        </w:rPr>
        <w:t> - нормативное и расчетное сопротивления бетона сжатию;</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proofErr w:type="spellStart"/>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b,tem</w:t>
      </w:r>
      <w:proofErr w:type="spellEnd"/>
      <w:r w:rsidRPr="00650A2F">
        <w:rPr>
          <w:rFonts w:ascii="Arial" w:eastAsia="Times New Roman" w:hAnsi="Arial" w:cs="Arial"/>
          <w:color w:val="000000"/>
          <w:sz w:val="21"/>
          <w:szCs w:val="21"/>
        </w:rPr>
        <w:t> = </w:t>
      </w:r>
      <w:proofErr w:type="spellStart"/>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b</w:t>
      </w:r>
      <w:r w:rsidRPr="00650A2F">
        <w:rPr>
          <w:rFonts w:ascii="Arial" w:eastAsia="Times New Roman" w:hAnsi="Arial" w:cs="Arial"/>
          <w:i/>
          <w:iCs/>
          <w:color w:val="000000"/>
          <w:sz w:val="21"/>
          <w:szCs w:val="21"/>
        </w:rPr>
        <w:t>γ</w:t>
      </w:r>
      <w:r w:rsidRPr="00650A2F">
        <w:rPr>
          <w:rFonts w:ascii="Arial" w:eastAsia="Times New Roman" w:hAnsi="Arial" w:cs="Arial"/>
          <w:i/>
          <w:iCs/>
          <w:color w:val="000000"/>
          <w:sz w:val="21"/>
          <w:szCs w:val="21"/>
          <w:vertAlign w:val="subscript"/>
        </w:rPr>
        <w:t>bt</w:t>
      </w:r>
      <w:proofErr w:type="spellEnd"/>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proofErr w:type="spellStart"/>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btnt</w:t>
      </w:r>
      <w:proofErr w:type="spellEnd"/>
      <w:r w:rsidRPr="00650A2F">
        <w:rPr>
          <w:rFonts w:ascii="Arial" w:eastAsia="Times New Roman" w:hAnsi="Arial" w:cs="Arial"/>
          <w:color w:val="000000"/>
          <w:sz w:val="21"/>
          <w:szCs w:val="21"/>
        </w:rPr>
        <w:t> = </w:t>
      </w:r>
      <w:proofErr w:type="spellStart"/>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btn</w:t>
      </w:r>
      <w:r w:rsidRPr="00650A2F">
        <w:rPr>
          <w:rFonts w:ascii="Arial" w:eastAsia="Times New Roman" w:hAnsi="Arial" w:cs="Arial"/>
          <w:i/>
          <w:iCs/>
          <w:color w:val="000000"/>
          <w:sz w:val="21"/>
          <w:szCs w:val="21"/>
        </w:rPr>
        <w:t>γ</w:t>
      </w:r>
      <w:r w:rsidRPr="00650A2F">
        <w:rPr>
          <w:rFonts w:ascii="Arial" w:eastAsia="Times New Roman" w:hAnsi="Arial" w:cs="Arial"/>
          <w:i/>
          <w:iCs/>
          <w:color w:val="000000"/>
          <w:sz w:val="21"/>
          <w:szCs w:val="21"/>
          <w:vertAlign w:val="subscript"/>
        </w:rPr>
        <w:t>tt</w:t>
      </w:r>
      <w:proofErr w:type="spellEnd"/>
      <w:r w:rsidRPr="00650A2F">
        <w:rPr>
          <w:rFonts w:ascii="Arial" w:eastAsia="Times New Roman" w:hAnsi="Arial" w:cs="Arial"/>
          <w:color w:val="000000"/>
          <w:sz w:val="21"/>
          <w:szCs w:val="21"/>
        </w:rPr>
        <w:t> - нормативное и расчетное сопротивления бетона растяжению;</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proofErr w:type="spellStart"/>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btt</w:t>
      </w:r>
      <w:proofErr w:type="spellEnd"/>
      <w:r w:rsidRPr="00650A2F">
        <w:rPr>
          <w:rFonts w:ascii="Arial" w:eastAsia="Times New Roman" w:hAnsi="Arial" w:cs="Arial"/>
          <w:color w:val="000000"/>
          <w:sz w:val="21"/>
          <w:szCs w:val="21"/>
        </w:rPr>
        <w:t> = </w:t>
      </w:r>
      <w:proofErr w:type="spellStart"/>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bt</w:t>
      </w:r>
      <w:r w:rsidRPr="00650A2F">
        <w:rPr>
          <w:rFonts w:ascii="Arial" w:eastAsia="Times New Roman" w:hAnsi="Arial" w:cs="Arial"/>
          <w:i/>
          <w:iCs/>
          <w:color w:val="000000"/>
          <w:sz w:val="21"/>
          <w:szCs w:val="21"/>
        </w:rPr>
        <w:t>γ</w:t>
      </w:r>
      <w:r w:rsidRPr="00650A2F">
        <w:rPr>
          <w:rFonts w:ascii="Arial" w:eastAsia="Times New Roman" w:hAnsi="Arial" w:cs="Arial"/>
          <w:i/>
          <w:iCs/>
          <w:color w:val="000000"/>
          <w:sz w:val="21"/>
          <w:szCs w:val="21"/>
          <w:vertAlign w:val="subscript"/>
        </w:rPr>
        <w:t>tt</w:t>
      </w:r>
      <w:proofErr w:type="spellEnd"/>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proofErr w:type="spellStart"/>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snt</w:t>
      </w:r>
      <w:proofErr w:type="spellEnd"/>
      <w:r w:rsidRPr="00650A2F">
        <w:rPr>
          <w:rFonts w:ascii="Arial" w:eastAsia="Times New Roman" w:hAnsi="Arial" w:cs="Arial"/>
          <w:color w:val="000000"/>
          <w:sz w:val="21"/>
          <w:szCs w:val="21"/>
        </w:rPr>
        <w:t> = </w:t>
      </w:r>
      <w:proofErr w:type="spellStart"/>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sn</w:t>
      </w:r>
      <w:r w:rsidRPr="00650A2F">
        <w:rPr>
          <w:rFonts w:ascii="Arial" w:eastAsia="Times New Roman" w:hAnsi="Arial" w:cs="Arial"/>
          <w:i/>
          <w:iCs/>
          <w:color w:val="000000"/>
          <w:sz w:val="21"/>
          <w:szCs w:val="21"/>
        </w:rPr>
        <w:t>γ</w:t>
      </w:r>
      <w:r w:rsidRPr="00650A2F">
        <w:rPr>
          <w:rFonts w:ascii="Arial" w:eastAsia="Times New Roman" w:hAnsi="Arial" w:cs="Arial"/>
          <w:i/>
          <w:iCs/>
          <w:color w:val="000000"/>
          <w:sz w:val="21"/>
          <w:szCs w:val="21"/>
          <w:vertAlign w:val="subscript"/>
        </w:rPr>
        <w:t>st</w:t>
      </w:r>
      <w:proofErr w:type="spellEnd"/>
      <w:r w:rsidRPr="00650A2F">
        <w:rPr>
          <w:rFonts w:ascii="Arial" w:eastAsia="Times New Roman" w:hAnsi="Arial" w:cs="Arial"/>
          <w:color w:val="000000"/>
          <w:sz w:val="21"/>
          <w:szCs w:val="21"/>
        </w:rPr>
        <w:t> - нормативное и расчетное сопротивления арматуры растяжению;</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proofErr w:type="spellStart"/>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st</w:t>
      </w:r>
      <w:proofErr w:type="spellEnd"/>
      <w:r w:rsidRPr="00650A2F">
        <w:rPr>
          <w:rFonts w:ascii="Arial" w:eastAsia="Times New Roman" w:hAnsi="Arial" w:cs="Arial"/>
          <w:color w:val="000000"/>
          <w:sz w:val="21"/>
          <w:szCs w:val="21"/>
        </w:rPr>
        <w:t> = </w:t>
      </w:r>
      <w:proofErr w:type="spellStart"/>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s</w:t>
      </w:r>
      <w:r w:rsidRPr="00650A2F">
        <w:rPr>
          <w:rFonts w:ascii="Arial" w:eastAsia="Times New Roman" w:hAnsi="Arial" w:cs="Arial"/>
          <w:i/>
          <w:iCs/>
          <w:color w:val="000000"/>
          <w:sz w:val="21"/>
          <w:szCs w:val="21"/>
        </w:rPr>
        <w:t>γ</w:t>
      </w:r>
      <w:r w:rsidRPr="00650A2F">
        <w:rPr>
          <w:rFonts w:ascii="Arial" w:eastAsia="Times New Roman" w:hAnsi="Arial" w:cs="Arial"/>
          <w:i/>
          <w:iCs/>
          <w:color w:val="000000"/>
          <w:sz w:val="21"/>
          <w:szCs w:val="21"/>
          <w:vertAlign w:val="subscript"/>
        </w:rPr>
        <w:t>st</w:t>
      </w:r>
      <w:proofErr w:type="spellEnd"/>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proofErr w:type="spellStart"/>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sct</w:t>
      </w:r>
      <w:proofErr w:type="spellEnd"/>
      <w:r w:rsidRPr="00650A2F">
        <w:rPr>
          <w:rFonts w:ascii="Arial" w:eastAsia="Times New Roman" w:hAnsi="Arial" w:cs="Arial"/>
          <w:color w:val="000000"/>
          <w:sz w:val="21"/>
          <w:szCs w:val="21"/>
        </w:rPr>
        <w:t> = </w:t>
      </w:r>
      <w:proofErr w:type="spellStart"/>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sc</w:t>
      </w:r>
      <w:r w:rsidRPr="00650A2F">
        <w:rPr>
          <w:rFonts w:ascii="Arial" w:eastAsia="Times New Roman" w:hAnsi="Arial" w:cs="Arial"/>
          <w:i/>
          <w:iCs/>
          <w:color w:val="000000"/>
          <w:sz w:val="21"/>
          <w:szCs w:val="21"/>
        </w:rPr>
        <w:t>γ</w:t>
      </w:r>
      <w:r w:rsidRPr="00650A2F">
        <w:rPr>
          <w:rFonts w:ascii="Arial" w:eastAsia="Times New Roman" w:hAnsi="Arial" w:cs="Arial"/>
          <w:i/>
          <w:iCs/>
          <w:color w:val="000000"/>
          <w:sz w:val="21"/>
          <w:szCs w:val="21"/>
          <w:vertAlign w:val="subscript"/>
        </w:rPr>
        <w:t>st</w:t>
      </w:r>
      <w:proofErr w:type="spellEnd"/>
      <w:r w:rsidRPr="00650A2F">
        <w:rPr>
          <w:rFonts w:ascii="Arial" w:eastAsia="Times New Roman" w:hAnsi="Arial" w:cs="Arial"/>
          <w:color w:val="000000"/>
          <w:sz w:val="21"/>
          <w:szCs w:val="21"/>
        </w:rPr>
        <w:t> - Расчетное сопротивление арматуры сжатию;</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proofErr w:type="spellStart"/>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swt</w:t>
      </w:r>
      <w:proofErr w:type="spellEnd"/>
      <w:r w:rsidRPr="00650A2F">
        <w:rPr>
          <w:rFonts w:ascii="Arial" w:eastAsia="Times New Roman" w:hAnsi="Arial" w:cs="Arial"/>
          <w:color w:val="000000"/>
          <w:sz w:val="21"/>
          <w:szCs w:val="21"/>
        </w:rPr>
        <w:t> = </w:t>
      </w:r>
      <w:proofErr w:type="spellStart"/>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sw</w:t>
      </w:r>
      <w:r w:rsidRPr="00650A2F">
        <w:rPr>
          <w:rFonts w:ascii="Arial" w:eastAsia="Times New Roman" w:hAnsi="Arial" w:cs="Arial"/>
          <w:i/>
          <w:iCs/>
          <w:color w:val="000000"/>
          <w:sz w:val="21"/>
          <w:szCs w:val="21"/>
        </w:rPr>
        <w:t>γ</w:t>
      </w:r>
      <w:r w:rsidRPr="00650A2F">
        <w:rPr>
          <w:rFonts w:ascii="Arial" w:eastAsia="Times New Roman" w:hAnsi="Arial" w:cs="Arial"/>
          <w:i/>
          <w:iCs/>
          <w:color w:val="000000"/>
          <w:sz w:val="21"/>
          <w:szCs w:val="21"/>
          <w:vertAlign w:val="subscript"/>
        </w:rPr>
        <w:t>st</w:t>
      </w:r>
      <w:proofErr w:type="spellEnd"/>
      <w:r w:rsidRPr="00650A2F">
        <w:rPr>
          <w:rFonts w:ascii="Arial" w:eastAsia="Times New Roman" w:hAnsi="Arial" w:cs="Arial"/>
          <w:color w:val="000000"/>
          <w:sz w:val="21"/>
          <w:szCs w:val="21"/>
        </w:rPr>
        <w:t> - расчетное сопротивление поперечной арматуры растяжению;</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proofErr w:type="spellStart"/>
      <w:r w:rsidRPr="00650A2F">
        <w:rPr>
          <w:rFonts w:ascii="Arial" w:eastAsia="Times New Roman" w:hAnsi="Arial" w:cs="Arial"/>
          <w:i/>
          <w:iCs/>
          <w:color w:val="000000"/>
          <w:sz w:val="21"/>
          <w:szCs w:val="21"/>
        </w:rPr>
        <w:t>E</w:t>
      </w:r>
      <w:r w:rsidRPr="00650A2F">
        <w:rPr>
          <w:rFonts w:ascii="Arial" w:eastAsia="Times New Roman" w:hAnsi="Arial" w:cs="Arial"/>
          <w:i/>
          <w:iCs/>
          <w:color w:val="000000"/>
          <w:sz w:val="21"/>
          <w:szCs w:val="21"/>
          <w:vertAlign w:val="subscript"/>
        </w:rPr>
        <w:t>bt</w:t>
      </w:r>
      <w:proofErr w:type="spellEnd"/>
      <w:r w:rsidRPr="00650A2F">
        <w:rPr>
          <w:rFonts w:ascii="Arial" w:eastAsia="Times New Roman" w:hAnsi="Arial" w:cs="Arial"/>
          <w:color w:val="000000"/>
          <w:sz w:val="21"/>
          <w:szCs w:val="21"/>
        </w:rPr>
        <w:t> = </w:t>
      </w:r>
      <w:proofErr w:type="spellStart"/>
      <w:r w:rsidRPr="00650A2F">
        <w:rPr>
          <w:rFonts w:ascii="Arial" w:eastAsia="Times New Roman" w:hAnsi="Arial" w:cs="Arial"/>
          <w:i/>
          <w:iCs/>
          <w:color w:val="000000"/>
          <w:sz w:val="21"/>
          <w:szCs w:val="21"/>
        </w:rPr>
        <w:t>E</w:t>
      </w:r>
      <w:r w:rsidRPr="00650A2F">
        <w:rPr>
          <w:rFonts w:ascii="Arial" w:eastAsia="Times New Roman" w:hAnsi="Arial" w:cs="Arial"/>
          <w:i/>
          <w:iCs/>
          <w:color w:val="000000"/>
          <w:sz w:val="21"/>
          <w:szCs w:val="21"/>
          <w:vertAlign w:val="subscript"/>
        </w:rPr>
        <w:t>b</w:t>
      </w:r>
      <w:proofErr w:type="spellEnd"/>
      <w:r w:rsidRPr="00650A2F">
        <w:rPr>
          <w:rFonts w:ascii="Arial" w:eastAsia="Times New Roman" w:hAnsi="Arial" w:cs="Arial"/>
          <w:i/>
          <w:iCs/>
          <w:color w:val="000000"/>
          <w:sz w:val="21"/>
          <w:szCs w:val="21"/>
        </w:rPr>
        <w:t>β</w:t>
      </w:r>
      <w:r w:rsidRPr="00650A2F">
        <w:rPr>
          <w:rFonts w:ascii="Arial" w:eastAsia="Times New Roman" w:hAnsi="Arial" w:cs="Arial"/>
          <w:i/>
          <w:iCs/>
          <w:color w:val="000000"/>
          <w:sz w:val="21"/>
          <w:szCs w:val="21"/>
          <w:vertAlign w:val="subscript"/>
        </w:rPr>
        <w:t>b</w:t>
      </w:r>
      <w:r w:rsidRPr="00650A2F">
        <w:rPr>
          <w:rFonts w:ascii="Arial" w:eastAsia="Times New Roman" w:hAnsi="Arial" w:cs="Arial"/>
          <w:color w:val="000000"/>
          <w:sz w:val="21"/>
          <w:szCs w:val="21"/>
        </w:rPr>
        <w:t> - модуль упругости бетона;</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proofErr w:type="spellStart"/>
      <w:r w:rsidRPr="00650A2F">
        <w:rPr>
          <w:rFonts w:ascii="Arial" w:eastAsia="Times New Roman" w:hAnsi="Arial" w:cs="Arial"/>
          <w:i/>
          <w:iCs/>
          <w:color w:val="000000"/>
          <w:sz w:val="21"/>
          <w:szCs w:val="21"/>
        </w:rPr>
        <w:t>E</w:t>
      </w:r>
      <w:r w:rsidRPr="00650A2F">
        <w:rPr>
          <w:rFonts w:ascii="Arial" w:eastAsia="Times New Roman" w:hAnsi="Arial" w:cs="Arial"/>
          <w:i/>
          <w:iCs/>
          <w:color w:val="000000"/>
          <w:sz w:val="21"/>
          <w:szCs w:val="21"/>
          <w:vertAlign w:val="subscript"/>
        </w:rPr>
        <w:t>bτ</w:t>
      </w:r>
      <w:proofErr w:type="spellEnd"/>
      <w:r w:rsidRPr="00650A2F">
        <w:rPr>
          <w:rFonts w:ascii="Arial" w:eastAsia="Times New Roman" w:hAnsi="Arial" w:cs="Arial"/>
          <w:color w:val="000000"/>
          <w:sz w:val="21"/>
          <w:szCs w:val="21"/>
        </w:rPr>
        <w:t> - модуль деформации бетона;</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proofErr w:type="spellStart"/>
      <w:r w:rsidRPr="00650A2F">
        <w:rPr>
          <w:rFonts w:ascii="Arial" w:eastAsia="Times New Roman" w:hAnsi="Arial" w:cs="Arial"/>
          <w:i/>
          <w:iCs/>
          <w:color w:val="000000"/>
          <w:sz w:val="21"/>
          <w:szCs w:val="21"/>
        </w:rPr>
        <w:t>E</w:t>
      </w:r>
      <w:r w:rsidRPr="00650A2F">
        <w:rPr>
          <w:rFonts w:ascii="Arial" w:eastAsia="Times New Roman" w:hAnsi="Arial" w:cs="Arial"/>
          <w:i/>
          <w:iCs/>
          <w:color w:val="000000"/>
          <w:sz w:val="21"/>
          <w:szCs w:val="21"/>
          <w:vertAlign w:val="subscript"/>
        </w:rPr>
        <w:t>st</w:t>
      </w:r>
      <w:proofErr w:type="spellEnd"/>
      <w:r w:rsidRPr="00650A2F">
        <w:rPr>
          <w:rFonts w:ascii="Arial" w:eastAsia="Times New Roman" w:hAnsi="Arial" w:cs="Arial"/>
          <w:color w:val="000000"/>
          <w:sz w:val="21"/>
          <w:szCs w:val="21"/>
        </w:rPr>
        <w:t> = </w:t>
      </w:r>
      <w:proofErr w:type="spellStart"/>
      <w:r w:rsidRPr="00650A2F">
        <w:rPr>
          <w:rFonts w:ascii="Arial" w:eastAsia="Times New Roman" w:hAnsi="Arial" w:cs="Arial"/>
          <w:i/>
          <w:iCs/>
          <w:color w:val="000000"/>
          <w:sz w:val="21"/>
          <w:szCs w:val="21"/>
        </w:rPr>
        <w:t>E</w:t>
      </w:r>
      <w:r w:rsidRPr="00650A2F">
        <w:rPr>
          <w:rFonts w:ascii="Arial" w:eastAsia="Times New Roman" w:hAnsi="Arial" w:cs="Arial"/>
          <w:i/>
          <w:iCs/>
          <w:color w:val="000000"/>
          <w:sz w:val="21"/>
          <w:szCs w:val="21"/>
          <w:vertAlign w:val="subscript"/>
        </w:rPr>
        <w:t>s</w:t>
      </w:r>
      <w:proofErr w:type="spellEnd"/>
      <w:r w:rsidRPr="00650A2F">
        <w:rPr>
          <w:rFonts w:ascii="Arial" w:eastAsia="Times New Roman" w:hAnsi="Arial" w:cs="Arial"/>
          <w:i/>
          <w:iCs/>
          <w:color w:val="000000"/>
          <w:sz w:val="21"/>
          <w:szCs w:val="21"/>
        </w:rPr>
        <w:t>β</w:t>
      </w:r>
      <w:r w:rsidRPr="00650A2F">
        <w:rPr>
          <w:rFonts w:ascii="Arial" w:eastAsia="Times New Roman" w:hAnsi="Arial" w:cs="Arial"/>
          <w:i/>
          <w:iCs/>
          <w:color w:val="000000"/>
          <w:sz w:val="21"/>
          <w:szCs w:val="21"/>
          <w:vertAlign w:val="subscript"/>
        </w:rPr>
        <w:t>s</w:t>
      </w:r>
      <w:r w:rsidRPr="00650A2F">
        <w:rPr>
          <w:rFonts w:ascii="Arial" w:eastAsia="Times New Roman" w:hAnsi="Arial" w:cs="Arial"/>
          <w:color w:val="000000"/>
          <w:sz w:val="21"/>
          <w:szCs w:val="21"/>
        </w:rPr>
        <w:t> - модуль упругости арматуры;</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proofErr w:type="spellStart"/>
      <w:r w:rsidRPr="00650A2F">
        <w:rPr>
          <w:rFonts w:ascii="Arial" w:eastAsia="Times New Roman" w:hAnsi="Arial" w:cs="Arial"/>
          <w:i/>
          <w:iCs/>
          <w:color w:val="000000"/>
          <w:sz w:val="21"/>
          <w:szCs w:val="21"/>
        </w:rPr>
        <w:t>γ</w:t>
      </w:r>
      <w:r w:rsidRPr="00650A2F">
        <w:rPr>
          <w:rFonts w:ascii="Arial" w:eastAsia="Times New Roman" w:hAnsi="Arial" w:cs="Arial"/>
          <w:i/>
          <w:iCs/>
          <w:color w:val="000000"/>
          <w:sz w:val="21"/>
          <w:szCs w:val="21"/>
          <w:vertAlign w:val="subscript"/>
        </w:rPr>
        <w:t>bt</w:t>
      </w:r>
      <w:proofErr w:type="spellEnd"/>
      <w:r w:rsidRPr="00650A2F">
        <w:rPr>
          <w:rFonts w:ascii="Arial" w:eastAsia="Times New Roman" w:hAnsi="Arial" w:cs="Arial"/>
          <w:color w:val="000000"/>
          <w:sz w:val="21"/>
          <w:szCs w:val="21"/>
        </w:rPr>
        <w:t>, </w:t>
      </w:r>
      <w:proofErr w:type="spellStart"/>
      <w:r w:rsidRPr="00650A2F">
        <w:rPr>
          <w:rFonts w:ascii="Arial" w:eastAsia="Times New Roman" w:hAnsi="Arial" w:cs="Arial"/>
          <w:i/>
          <w:iCs/>
          <w:color w:val="000000"/>
          <w:sz w:val="21"/>
          <w:szCs w:val="21"/>
        </w:rPr>
        <w:t>γ</w:t>
      </w:r>
      <w:r w:rsidRPr="00650A2F">
        <w:rPr>
          <w:rFonts w:ascii="Arial" w:eastAsia="Times New Roman" w:hAnsi="Arial" w:cs="Arial"/>
          <w:i/>
          <w:iCs/>
          <w:color w:val="000000"/>
          <w:sz w:val="21"/>
          <w:szCs w:val="21"/>
          <w:vertAlign w:val="subscript"/>
        </w:rPr>
        <w:t>tt</w:t>
      </w:r>
      <w:proofErr w:type="spellEnd"/>
      <w:r w:rsidRPr="00650A2F">
        <w:rPr>
          <w:rFonts w:ascii="Arial" w:eastAsia="Times New Roman" w:hAnsi="Arial" w:cs="Arial"/>
          <w:color w:val="000000"/>
          <w:sz w:val="21"/>
          <w:szCs w:val="21"/>
        </w:rPr>
        <w:t> - коэффициенты условий работы бетона при сжатии и растяжении;</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proofErr w:type="spellStart"/>
      <w:r w:rsidRPr="00650A2F">
        <w:rPr>
          <w:rFonts w:ascii="Arial" w:eastAsia="Times New Roman" w:hAnsi="Arial" w:cs="Arial"/>
          <w:i/>
          <w:iCs/>
          <w:color w:val="000000"/>
          <w:sz w:val="21"/>
          <w:szCs w:val="21"/>
        </w:rPr>
        <w:t>γ</w:t>
      </w:r>
      <w:r w:rsidRPr="00650A2F">
        <w:rPr>
          <w:rFonts w:ascii="Arial" w:eastAsia="Times New Roman" w:hAnsi="Arial" w:cs="Arial"/>
          <w:i/>
          <w:iCs/>
          <w:color w:val="000000"/>
          <w:sz w:val="21"/>
          <w:szCs w:val="21"/>
          <w:vertAlign w:val="subscript"/>
        </w:rPr>
        <w:t>st</w:t>
      </w:r>
      <w:proofErr w:type="spellEnd"/>
      <w:r w:rsidRPr="00650A2F">
        <w:rPr>
          <w:rFonts w:ascii="Arial" w:eastAsia="Times New Roman" w:hAnsi="Arial" w:cs="Arial"/>
          <w:color w:val="000000"/>
          <w:sz w:val="21"/>
          <w:szCs w:val="21"/>
        </w:rPr>
        <w:t> - коэффициент условий работы арматуры при сжатии и растяжении;</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proofErr w:type="spellStart"/>
      <w:r w:rsidRPr="00650A2F">
        <w:rPr>
          <w:rFonts w:ascii="Arial" w:eastAsia="Times New Roman" w:hAnsi="Arial" w:cs="Arial"/>
          <w:i/>
          <w:iCs/>
          <w:color w:val="000000"/>
          <w:sz w:val="21"/>
          <w:szCs w:val="21"/>
        </w:rPr>
        <w:t>γ</w:t>
      </w:r>
      <w:r w:rsidRPr="00650A2F">
        <w:rPr>
          <w:rFonts w:ascii="Arial" w:eastAsia="Times New Roman" w:hAnsi="Arial" w:cs="Arial"/>
          <w:i/>
          <w:iCs/>
          <w:color w:val="000000"/>
          <w:sz w:val="21"/>
          <w:szCs w:val="21"/>
          <w:vertAlign w:val="subscript"/>
        </w:rPr>
        <w:t>st,cr</w:t>
      </w:r>
      <w:proofErr w:type="spellEnd"/>
      <w:r w:rsidRPr="00650A2F">
        <w:rPr>
          <w:rFonts w:ascii="Arial" w:eastAsia="Times New Roman" w:hAnsi="Arial" w:cs="Arial"/>
          <w:color w:val="000000"/>
          <w:sz w:val="21"/>
          <w:szCs w:val="21"/>
        </w:rPr>
        <w:t> - критическое значение коэффициента условий работы растянутой арматуры;</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i/>
          <w:iCs/>
          <w:color w:val="000000"/>
          <w:sz w:val="21"/>
          <w:szCs w:val="21"/>
        </w:rPr>
        <w:t>β</w:t>
      </w:r>
      <w:r w:rsidRPr="00650A2F">
        <w:rPr>
          <w:rFonts w:ascii="Arial" w:eastAsia="Times New Roman" w:hAnsi="Arial" w:cs="Arial"/>
          <w:i/>
          <w:iCs/>
          <w:color w:val="000000"/>
          <w:sz w:val="21"/>
          <w:szCs w:val="21"/>
          <w:vertAlign w:val="subscript"/>
        </w:rPr>
        <w:t>b</w:t>
      </w:r>
      <w:r w:rsidRPr="00650A2F">
        <w:rPr>
          <w:rFonts w:ascii="Arial" w:eastAsia="Times New Roman" w:hAnsi="Arial" w:cs="Arial"/>
          <w:color w:val="000000"/>
          <w:sz w:val="21"/>
          <w:szCs w:val="21"/>
        </w:rPr>
        <w:t>, </w:t>
      </w:r>
      <w:r w:rsidRPr="00650A2F">
        <w:rPr>
          <w:rFonts w:ascii="Arial" w:eastAsia="Times New Roman" w:hAnsi="Arial" w:cs="Arial"/>
          <w:i/>
          <w:iCs/>
          <w:color w:val="000000"/>
          <w:sz w:val="21"/>
          <w:szCs w:val="21"/>
        </w:rPr>
        <w:t>β</w:t>
      </w:r>
      <w:r w:rsidRPr="00650A2F">
        <w:rPr>
          <w:rFonts w:ascii="Arial" w:eastAsia="Times New Roman" w:hAnsi="Arial" w:cs="Arial"/>
          <w:i/>
          <w:iCs/>
          <w:color w:val="000000"/>
          <w:sz w:val="21"/>
          <w:szCs w:val="21"/>
          <w:vertAlign w:val="subscript"/>
        </w:rPr>
        <w:t>s</w:t>
      </w:r>
      <w:r w:rsidRPr="00650A2F">
        <w:rPr>
          <w:rFonts w:ascii="Arial" w:eastAsia="Times New Roman" w:hAnsi="Arial" w:cs="Arial"/>
          <w:color w:val="000000"/>
          <w:sz w:val="21"/>
          <w:szCs w:val="21"/>
        </w:rPr>
        <w:t> - коэффициенты, учитывающие изменения модулей упругости бетона и арматуры;</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proofErr w:type="spellStart"/>
      <w:r w:rsidRPr="00650A2F">
        <w:rPr>
          <w:rFonts w:ascii="Arial" w:eastAsia="Times New Roman" w:hAnsi="Arial" w:cs="Arial"/>
          <w:i/>
          <w:iCs/>
          <w:color w:val="000000"/>
          <w:sz w:val="21"/>
          <w:szCs w:val="21"/>
        </w:rPr>
        <w:t>φ</w:t>
      </w:r>
      <w:r w:rsidRPr="00650A2F">
        <w:rPr>
          <w:rFonts w:ascii="Arial" w:eastAsia="Times New Roman" w:hAnsi="Arial" w:cs="Arial"/>
          <w:i/>
          <w:iCs/>
          <w:color w:val="000000"/>
          <w:sz w:val="21"/>
          <w:szCs w:val="21"/>
          <w:vertAlign w:val="subscript"/>
        </w:rPr>
        <w:t>b,cr</w:t>
      </w:r>
      <w:proofErr w:type="spellEnd"/>
      <w:r w:rsidRPr="00650A2F">
        <w:rPr>
          <w:rFonts w:ascii="Arial" w:eastAsia="Times New Roman" w:hAnsi="Arial" w:cs="Arial"/>
          <w:color w:val="000000"/>
          <w:sz w:val="21"/>
          <w:szCs w:val="21"/>
        </w:rPr>
        <w:t> - коэффициент ползучести сжатого бетона;</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i/>
          <w:iCs/>
          <w:color w:val="000000"/>
          <w:sz w:val="21"/>
          <w:szCs w:val="21"/>
        </w:rPr>
        <w:t>α</w:t>
      </w:r>
      <w:proofErr w:type="spellStart"/>
      <w:r w:rsidRPr="00650A2F">
        <w:rPr>
          <w:rFonts w:ascii="Arial" w:eastAsia="Times New Roman" w:hAnsi="Arial" w:cs="Arial"/>
          <w:i/>
          <w:iCs/>
          <w:color w:val="000000"/>
          <w:sz w:val="21"/>
          <w:szCs w:val="21"/>
          <w:vertAlign w:val="subscript"/>
        </w:rPr>
        <w:t>bt</w:t>
      </w:r>
      <w:proofErr w:type="spellEnd"/>
      <w:r w:rsidRPr="00650A2F">
        <w:rPr>
          <w:rFonts w:ascii="Arial" w:eastAsia="Times New Roman" w:hAnsi="Arial" w:cs="Arial"/>
          <w:color w:val="000000"/>
          <w:sz w:val="21"/>
          <w:szCs w:val="21"/>
        </w:rPr>
        <w:t>, </w:t>
      </w:r>
      <w:r w:rsidRPr="00650A2F">
        <w:rPr>
          <w:rFonts w:ascii="Arial" w:eastAsia="Times New Roman" w:hAnsi="Arial" w:cs="Arial"/>
          <w:i/>
          <w:iCs/>
          <w:color w:val="000000"/>
          <w:sz w:val="21"/>
          <w:szCs w:val="21"/>
        </w:rPr>
        <w:t>α</w:t>
      </w:r>
      <w:proofErr w:type="spellStart"/>
      <w:r w:rsidRPr="00650A2F">
        <w:rPr>
          <w:rFonts w:ascii="Arial" w:eastAsia="Times New Roman" w:hAnsi="Arial" w:cs="Arial"/>
          <w:i/>
          <w:iCs/>
          <w:color w:val="000000"/>
          <w:sz w:val="21"/>
          <w:szCs w:val="21"/>
          <w:vertAlign w:val="subscript"/>
        </w:rPr>
        <w:t>cs</w:t>
      </w:r>
      <w:proofErr w:type="spellEnd"/>
      <w:r w:rsidRPr="00650A2F">
        <w:rPr>
          <w:rFonts w:ascii="Arial" w:eastAsia="Times New Roman" w:hAnsi="Arial" w:cs="Arial"/>
          <w:color w:val="000000"/>
          <w:sz w:val="21"/>
          <w:szCs w:val="21"/>
        </w:rPr>
        <w:t>, </w:t>
      </w:r>
      <w:r w:rsidRPr="00650A2F">
        <w:rPr>
          <w:rFonts w:ascii="Arial" w:eastAsia="Times New Roman" w:hAnsi="Arial" w:cs="Arial"/>
          <w:i/>
          <w:iCs/>
          <w:color w:val="000000"/>
          <w:sz w:val="21"/>
          <w:szCs w:val="21"/>
        </w:rPr>
        <w:t>α</w:t>
      </w:r>
      <w:proofErr w:type="spellStart"/>
      <w:r w:rsidRPr="00650A2F">
        <w:rPr>
          <w:rFonts w:ascii="Arial" w:eastAsia="Times New Roman" w:hAnsi="Arial" w:cs="Arial"/>
          <w:i/>
          <w:iCs/>
          <w:color w:val="000000"/>
          <w:sz w:val="21"/>
          <w:szCs w:val="21"/>
          <w:vertAlign w:val="subscript"/>
        </w:rPr>
        <w:t>st</w:t>
      </w:r>
      <w:proofErr w:type="spellEnd"/>
      <w:r w:rsidRPr="00650A2F">
        <w:rPr>
          <w:rFonts w:ascii="Arial" w:eastAsia="Times New Roman" w:hAnsi="Arial" w:cs="Arial"/>
          <w:color w:val="000000"/>
          <w:sz w:val="21"/>
          <w:szCs w:val="21"/>
        </w:rPr>
        <w:t> - коэффициенты температурной и усадочной деформации бетона и температурной деформации арматуры;</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proofErr w:type="spellStart"/>
      <w:r w:rsidRPr="00650A2F">
        <w:rPr>
          <w:rFonts w:ascii="Arial" w:eastAsia="Times New Roman" w:hAnsi="Arial" w:cs="Arial"/>
          <w:i/>
          <w:iCs/>
          <w:color w:val="000000"/>
          <w:sz w:val="21"/>
          <w:szCs w:val="21"/>
        </w:rPr>
        <w:t>ε</w:t>
      </w:r>
      <w:r w:rsidRPr="00650A2F">
        <w:rPr>
          <w:rFonts w:ascii="Arial" w:eastAsia="Times New Roman" w:hAnsi="Arial" w:cs="Arial"/>
          <w:i/>
          <w:iCs/>
          <w:color w:val="000000"/>
          <w:sz w:val="21"/>
          <w:szCs w:val="21"/>
          <w:vertAlign w:val="subscript"/>
        </w:rPr>
        <w:t>t</w:t>
      </w:r>
      <w:proofErr w:type="spellEnd"/>
      <w:r w:rsidRPr="00650A2F">
        <w:rPr>
          <w:rFonts w:ascii="Arial" w:eastAsia="Times New Roman" w:hAnsi="Arial" w:cs="Arial"/>
          <w:color w:val="000000"/>
          <w:sz w:val="21"/>
          <w:szCs w:val="21"/>
          <w:vertAlign w:val="subscript"/>
        </w:rPr>
        <w:t>, </w:t>
      </w:r>
      <w:proofErr w:type="spellStart"/>
      <w:r w:rsidRPr="00650A2F">
        <w:rPr>
          <w:rFonts w:ascii="Arial" w:eastAsia="Times New Roman" w:hAnsi="Arial" w:cs="Arial"/>
          <w:i/>
          <w:iCs/>
          <w:color w:val="000000"/>
          <w:sz w:val="21"/>
          <w:szCs w:val="21"/>
        </w:rPr>
        <w:t>ε</w:t>
      </w:r>
      <w:r w:rsidRPr="00650A2F">
        <w:rPr>
          <w:rFonts w:ascii="Arial" w:eastAsia="Times New Roman" w:hAnsi="Arial" w:cs="Arial"/>
          <w:i/>
          <w:iCs/>
          <w:color w:val="000000"/>
          <w:sz w:val="21"/>
          <w:szCs w:val="21"/>
          <w:vertAlign w:val="subscript"/>
        </w:rPr>
        <w:t>sc</w:t>
      </w:r>
      <w:proofErr w:type="spellEnd"/>
      <w:r w:rsidRPr="00650A2F">
        <w:rPr>
          <w:rFonts w:ascii="Arial" w:eastAsia="Times New Roman" w:hAnsi="Arial" w:cs="Arial"/>
          <w:color w:val="000000"/>
          <w:sz w:val="21"/>
          <w:szCs w:val="21"/>
        </w:rPr>
        <w:t> - температурная деформация и деформации усадки бетона;</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i/>
          <w:iCs/>
          <w:color w:val="000000"/>
          <w:sz w:val="21"/>
          <w:szCs w:val="21"/>
        </w:rPr>
        <w:t>λ</w:t>
      </w:r>
      <w:r w:rsidRPr="00650A2F">
        <w:rPr>
          <w:rFonts w:ascii="Arial" w:eastAsia="Times New Roman" w:hAnsi="Arial" w:cs="Arial"/>
          <w:color w:val="000000"/>
          <w:sz w:val="21"/>
          <w:szCs w:val="21"/>
        </w:rPr>
        <w:t>, </w:t>
      </w:r>
      <w:r w:rsidRPr="00650A2F">
        <w:rPr>
          <w:rFonts w:ascii="Arial" w:eastAsia="Times New Roman" w:hAnsi="Arial" w:cs="Arial"/>
          <w:i/>
          <w:iCs/>
          <w:color w:val="000000"/>
          <w:sz w:val="21"/>
          <w:szCs w:val="21"/>
        </w:rPr>
        <w:t>C</w:t>
      </w:r>
      <w:r w:rsidRPr="00650A2F">
        <w:rPr>
          <w:rFonts w:ascii="Arial" w:eastAsia="Times New Roman" w:hAnsi="Arial" w:cs="Arial"/>
          <w:color w:val="000000"/>
          <w:sz w:val="21"/>
          <w:szCs w:val="21"/>
        </w:rPr>
        <w:t>, </w:t>
      </w:r>
      <w:proofErr w:type="spellStart"/>
      <w:r w:rsidRPr="00650A2F">
        <w:rPr>
          <w:rFonts w:ascii="Arial" w:eastAsia="Times New Roman" w:hAnsi="Arial" w:cs="Arial"/>
          <w:i/>
          <w:iCs/>
          <w:color w:val="000000"/>
          <w:sz w:val="21"/>
          <w:szCs w:val="21"/>
        </w:rPr>
        <w:t>a</w:t>
      </w:r>
      <w:r w:rsidRPr="00650A2F">
        <w:rPr>
          <w:rFonts w:ascii="Arial" w:eastAsia="Times New Roman" w:hAnsi="Arial" w:cs="Arial"/>
          <w:i/>
          <w:iCs/>
          <w:color w:val="000000"/>
          <w:sz w:val="21"/>
          <w:szCs w:val="21"/>
          <w:vertAlign w:val="subscript"/>
        </w:rPr>
        <w:t>red</w:t>
      </w:r>
      <w:proofErr w:type="spellEnd"/>
      <w:r w:rsidRPr="00650A2F">
        <w:rPr>
          <w:rFonts w:ascii="Arial" w:eastAsia="Times New Roman" w:hAnsi="Arial" w:cs="Arial"/>
          <w:color w:val="000000"/>
          <w:sz w:val="21"/>
          <w:szCs w:val="21"/>
        </w:rPr>
        <w:t xml:space="preserve"> - коэффициенты теплопроводности, теплоемкости бетона и арматуры и приведенный коэффициент </w:t>
      </w:r>
      <w:proofErr w:type="spellStart"/>
      <w:r w:rsidRPr="00650A2F">
        <w:rPr>
          <w:rFonts w:ascii="Arial" w:eastAsia="Times New Roman" w:hAnsi="Arial" w:cs="Arial"/>
          <w:color w:val="000000"/>
          <w:sz w:val="21"/>
          <w:szCs w:val="21"/>
        </w:rPr>
        <w:t>температуропроводности</w:t>
      </w:r>
      <w:proofErr w:type="spellEnd"/>
      <w:r w:rsidRPr="00650A2F">
        <w:rPr>
          <w:rFonts w:ascii="Arial" w:eastAsia="Times New Roman" w:hAnsi="Arial" w:cs="Arial"/>
          <w:color w:val="000000"/>
          <w:sz w:val="21"/>
          <w:szCs w:val="21"/>
        </w:rPr>
        <w:t xml:space="preserve"> бетона;</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i/>
          <w:iCs/>
          <w:color w:val="000000"/>
          <w:sz w:val="21"/>
          <w:szCs w:val="21"/>
        </w:rPr>
        <w:t>ε</w:t>
      </w:r>
      <w:r w:rsidRPr="00650A2F">
        <w:rPr>
          <w:rFonts w:ascii="Arial" w:eastAsia="Times New Roman" w:hAnsi="Arial" w:cs="Arial"/>
          <w:i/>
          <w:iCs/>
          <w:color w:val="000000"/>
          <w:sz w:val="21"/>
          <w:szCs w:val="21"/>
          <w:vertAlign w:val="subscript"/>
        </w:rPr>
        <w:t>b</w:t>
      </w:r>
      <w:r w:rsidRPr="00650A2F">
        <w:rPr>
          <w:rFonts w:ascii="Arial" w:eastAsia="Times New Roman" w:hAnsi="Arial" w:cs="Arial"/>
          <w:color w:val="000000"/>
          <w:sz w:val="21"/>
          <w:szCs w:val="21"/>
          <w:vertAlign w:val="subscript"/>
        </w:rPr>
        <w:t>0, </w:t>
      </w:r>
      <w:r w:rsidRPr="00650A2F">
        <w:rPr>
          <w:rFonts w:ascii="Arial" w:eastAsia="Times New Roman" w:hAnsi="Arial" w:cs="Arial"/>
          <w:i/>
          <w:iCs/>
          <w:color w:val="000000"/>
          <w:sz w:val="21"/>
          <w:szCs w:val="21"/>
        </w:rPr>
        <w:t>ε</w:t>
      </w:r>
      <w:r w:rsidRPr="00650A2F">
        <w:rPr>
          <w:rFonts w:ascii="Arial" w:eastAsia="Times New Roman" w:hAnsi="Arial" w:cs="Arial"/>
          <w:i/>
          <w:iCs/>
          <w:color w:val="000000"/>
          <w:sz w:val="21"/>
          <w:szCs w:val="21"/>
          <w:vertAlign w:val="subscript"/>
        </w:rPr>
        <w:t>b</w:t>
      </w:r>
      <w:r w:rsidRPr="00650A2F">
        <w:rPr>
          <w:rFonts w:ascii="Arial" w:eastAsia="Times New Roman" w:hAnsi="Arial" w:cs="Arial"/>
          <w:color w:val="000000"/>
          <w:sz w:val="21"/>
          <w:szCs w:val="21"/>
          <w:vertAlign w:val="subscript"/>
        </w:rPr>
        <w:t>2</w:t>
      </w:r>
      <w:r w:rsidRPr="00650A2F">
        <w:rPr>
          <w:rFonts w:ascii="Arial" w:eastAsia="Times New Roman" w:hAnsi="Arial" w:cs="Arial"/>
          <w:color w:val="000000"/>
          <w:sz w:val="21"/>
          <w:szCs w:val="21"/>
        </w:rPr>
        <w:t> - предельные относительные деформации бетона при осевом сжатии и однородном напряженном состоянии и крайнего волокна бетона сжатой зоны, при неоднородном напряженном состоянии;</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i/>
          <w:iCs/>
          <w:color w:val="000000"/>
          <w:sz w:val="21"/>
          <w:szCs w:val="21"/>
        </w:rPr>
        <w:t>ε</w:t>
      </w:r>
      <w:r w:rsidRPr="00650A2F">
        <w:rPr>
          <w:rFonts w:ascii="Arial" w:eastAsia="Times New Roman" w:hAnsi="Arial" w:cs="Arial"/>
          <w:i/>
          <w:iCs/>
          <w:color w:val="000000"/>
          <w:sz w:val="21"/>
          <w:szCs w:val="21"/>
          <w:vertAlign w:val="subscript"/>
        </w:rPr>
        <w:t>s</w:t>
      </w:r>
      <w:r w:rsidRPr="00650A2F">
        <w:rPr>
          <w:rFonts w:ascii="Arial" w:eastAsia="Times New Roman" w:hAnsi="Arial" w:cs="Arial"/>
          <w:color w:val="000000"/>
          <w:sz w:val="21"/>
          <w:szCs w:val="21"/>
          <w:vertAlign w:val="subscript"/>
        </w:rPr>
        <w:t>0, </w:t>
      </w:r>
      <w:r w:rsidRPr="00650A2F">
        <w:rPr>
          <w:rFonts w:ascii="Arial" w:eastAsia="Times New Roman" w:hAnsi="Arial" w:cs="Arial"/>
          <w:i/>
          <w:iCs/>
          <w:color w:val="000000"/>
          <w:sz w:val="21"/>
          <w:szCs w:val="21"/>
        </w:rPr>
        <w:t>ε</w:t>
      </w:r>
      <w:r w:rsidRPr="00650A2F">
        <w:rPr>
          <w:rFonts w:ascii="Arial" w:eastAsia="Times New Roman" w:hAnsi="Arial" w:cs="Arial"/>
          <w:i/>
          <w:iCs/>
          <w:color w:val="000000"/>
          <w:sz w:val="21"/>
          <w:szCs w:val="21"/>
          <w:vertAlign w:val="subscript"/>
        </w:rPr>
        <w:t>s</w:t>
      </w:r>
      <w:r w:rsidRPr="00650A2F">
        <w:rPr>
          <w:rFonts w:ascii="Arial" w:eastAsia="Times New Roman" w:hAnsi="Arial" w:cs="Arial"/>
          <w:color w:val="000000"/>
          <w:sz w:val="21"/>
          <w:szCs w:val="21"/>
          <w:vertAlign w:val="subscript"/>
        </w:rPr>
        <w:t>2</w:t>
      </w:r>
      <w:r w:rsidRPr="00650A2F">
        <w:rPr>
          <w:rFonts w:ascii="Arial" w:eastAsia="Times New Roman" w:hAnsi="Arial" w:cs="Arial"/>
          <w:color w:val="000000"/>
          <w:sz w:val="21"/>
          <w:szCs w:val="21"/>
        </w:rPr>
        <w:t> - относительные деформации арматуры при напряжении, равном </w:t>
      </w:r>
      <w:proofErr w:type="spellStart"/>
      <w:r w:rsidRPr="00650A2F">
        <w:rPr>
          <w:rFonts w:ascii="Arial" w:eastAsia="Times New Roman" w:hAnsi="Arial" w:cs="Arial"/>
          <w:i/>
          <w:iCs/>
          <w:color w:val="000000"/>
          <w:sz w:val="21"/>
          <w:szCs w:val="21"/>
        </w:rPr>
        <w:t>R</w:t>
      </w:r>
      <w:r w:rsidRPr="00650A2F">
        <w:rPr>
          <w:rFonts w:ascii="Arial" w:eastAsia="Times New Roman" w:hAnsi="Arial" w:cs="Arial"/>
          <w:i/>
          <w:iCs/>
          <w:color w:val="000000"/>
          <w:sz w:val="21"/>
          <w:szCs w:val="21"/>
          <w:vertAlign w:val="subscript"/>
        </w:rPr>
        <w:t>st</w:t>
      </w:r>
      <w:proofErr w:type="spellEnd"/>
      <w:r w:rsidRPr="00650A2F">
        <w:rPr>
          <w:rFonts w:ascii="Arial" w:eastAsia="Times New Roman" w:hAnsi="Arial" w:cs="Arial"/>
          <w:color w:val="000000"/>
          <w:sz w:val="21"/>
          <w:szCs w:val="21"/>
        </w:rPr>
        <w:t>;</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proofErr w:type="spellStart"/>
      <w:r w:rsidRPr="00650A2F">
        <w:rPr>
          <w:rFonts w:ascii="Arial" w:eastAsia="Times New Roman" w:hAnsi="Arial" w:cs="Arial"/>
          <w:i/>
          <w:iCs/>
          <w:color w:val="000000"/>
          <w:sz w:val="21"/>
          <w:szCs w:val="21"/>
        </w:rPr>
        <w:t>s</w:t>
      </w:r>
      <w:r w:rsidRPr="00650A2F">
        <w:rPr>
          <w:rFonts w:ascii="Arial" w:eastAsia="Times New Roman" w:hAnsi="Arial" w:cs="Arial"/>
          <w:i/>
          <w:iCs/>
          <w:color w:val="000000"/>
          <w:sz w:val="21"/>
          <w:szCs w:val="21"/>
          <w:vertAlign w:val="subscript"/>
        </w:rPr>
        <w:t>w</w:t>
      </w:r>
      <w:proofErr w:type="spellEnd"/>
      <w:r w:rsidRPr="00650A2F">
        <w:rPr>
          <w:rFonts w:ascii="Arial" w:eastAsia="Times New Roman" w:hAnsi="Arial" w:cs="Arial"/>
          <w:color w:val="000000"/>
          <w:sz w:val="21"/>
          <w:szCs w:val="21"/>
        </w:rPr>
        <w:t> - расстояние между хомутами;</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i/>
          <w:iCs/>
          <w:color w:val="000000"/>
          <w:sz w:val="21"/>
          <w:szCs w:val="21"/>
        </w:rPr>
        <w:t>е</w:t>
      </w:r>
      <w:r w:rsidRPr="00650A2F">
        <w:rPr>
          <w:rFonts w:ascii="Arial" w:eastAsia="Times New Roman" w:hAnsi="Arial" w:cs="Arial"/>
          <w:color w:val="000000"/>
          <w:sz w:val="21"/>
          <w:szCs w:val="21"/>
        </w:rPr>
        <w:t>, </w:t>
      </w:r>
      <w:r w:rsidRPr="00650A2F">
        <w:rPr>
          <w:rFonts w:ascii="Arial" w:eastAsia="Times New Roman" w:hAnsi="Arial" w:cs="Arial"/>
          <w:i/>
          <w:iCs/>
          <w:color w:val="000000"/>
          <w:sz w:val="21"/>
          <w:szCs w:val="21"/>
        </w:rPr>
        <w:t>е'</w:t>
      </w:r>
      <w:r w:rsidRPr="00650A2F">
        <w:rPr>
          <w:rFonts w:ascii="Arial" w:eastAsia="Times New Roman" w:hAnsi="Arial" w:cs="Arial"/>
          <w:color w:val="000000"/>
          <w:sz w:val="21"/>
          <w:szCs w:val="21"/>
        </w:rPr>
        <w:t> - расстояние от точки приложения продольной силы </w:t>
      </w:r>
      <w:r w:rsidRPr="00650A2F">
        <w:rPr>
          <w:rFonts w:ascii="Arial" w:eastAsia="Times New Roman" w:hAnsi="Arial" w:cs="Arial"/>
          <w:i/>
          <w:iCs/>
          <w:color w:val="000000"/>
          <w:sz w:val="21"/>
          <w:szCs w:val="21"/>
        </w:rPr>
        <w:t>N</w:t>
      </w:r>
      <w:r w:rsidRPr="00650A2F">
        <w:rPr>
          <w:rFonts w:ascii="Arial" w:eastAsia="Times New Roman" w:hAnsi="Arial" w:cs="Arial"/>
          <w:color w:val="000000"/>
          <w:sz w:val="21"/>
          <w:szCs w:val="21"/>
        </w:rPr>
        <w:t> до равнодействующей усилий в арматуре соответственно </w:t>
      </w:r>
      <w:r w:rsidRPr="00650A2F">
        <w:rPr>
          <w:rFonts w:ascii="Arial" w:eastAsia="Times New Roman" w:hAnsi="Arial" w:cs="Arial"/>
          <w:i/>
          <w:iCs/>
          <w:color w:val="000000"/>
          <w:sz w:val="21"/>
          <w:szCs w:val="21"/>
        </w:rPr>
        <w:t>S</w:t>
      </w:r>
      <w:r w:rsidRPr="00650A2F">
        <w:rPr>
          <w:rFonts w:ascii="Arial" w:eastAsia="Times New Roman" w:hAnsi="Arial" w:cs="Arial"/>
          <w:color w:val="000000"/>
          <w:sz w:val="21"/>
          <w:szCs w:val="21"/>
        </w:rPr>
        <w:t> и </w:t>
      </w:r>
      <w:r w:rsidRPr="00650A2F">
        <w:rPr>
          <w:rFonts w:ascii="Arial" w:eastAsia="Times New Roman" w:hAnsi="Arial" w:cs="Arial"/>
          <w:i/>
          <w:iCs/>
          <w:color w:val="000000"/>
          <w:sz w:val="21"/>
          <w:szCs w:val="21"/>
        </w:rPr>
        <w:t>S'</w:t>
      </w:r>
      <w:r w:rsidRPr="00650A2F">
        <w:rPr>
          <w:rFonts w:ascii="Arial" w:eastAsia="Times New Roman" w:hAnsi="Arial" w:cs="Arial"/>
          <w:color w:val="000000"/>
          <w:sz w:val="21"/>
          <w:szCs w:val="21"/>
        </w:rPr>
        <w:t>;</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i/>
          <w:iCs/>
          <w:color w:val="000000"/>
          <w:sz w:val="21"/>
          <w:szCs w:val="21"/>
        </w:rPr>
        <w:t>е</w:t>
      </w:r>
      <w:r w:rsidRPr="00650A2F">
        <w:rPr>
          <w:rFonts w:ascii="Arial" w:eastAsia="Times New Roman" w:hAnsi="Arial" w:cs="Arial"/>
          <w:color w:val="000000"/>
          <w:sz w:val="21"/>
          <w:szCs w:val="21"/>
          <w:vertAlign w:val="subscript"/>
        </w:rPr>
        <w:t>0</w:t>
      </w:r>
      <w:r w:rsidRPr="00650A2F">
        <w:rPr>
          <w:rFonts w:ascii="Arial" w:eastAsia="Times New Roman" w:hAnsi="Arial" w:cs="Arial"/>
          <w:color w:val="000000"/>
          <w:sz w:val="21"/>
          <w:szCs w:val="21"/>
        </w:rPr>
        <w:t> - эксцентриситет продольной силы </w:t>
      </w:r>
      <w:r w:rsidRPr="00650A2F">
        <w:rPr>
          <w:rFonts w:ascii="Arial" w:eastAsia="Times New Roman" w:hAnsi="Arial" w:cs="Arial"/>
          <w:i/>
          <w:iCs/>
          <w:color w:val="000000"/>
          <w:sz w:val="21"/>
          <w:szCs w:val="21"/>
        </w:rPr>
        <w:t>N</w:t>
      </w:r>
      <w:r w:rsidRPr="00650A2F">
        <w:rPr>
          <w:rFonts w:ascii="Arial" w:eastAsia="Times New Roman" w:hAnsi="Arial" w:cs="Arial"/>
          <w:color w:val="000000"/>
          <w:sz w:val="21"/>
          <w:szCs w:val="21"/>
        </w:rPr>
        <w:t> относительно центра тяжести приведенного сечения.</w:t>
      </w:r>
    </w:p>
    <w:p w:rsidR="00650A2F" w:rsidRPr="00650A2F" w:rsidRDefault="00650A2F" w:rsidP="00650A2F">
      <w:pPr>
        <w:keepNext/>
        <w:shd w:val="clear" w:color="auto" w:fill="FCFCFC"/>
        <w:spacing w:after="0" w:line="240" w:lineRule="auto"/>
        <w:ind w:firstLine="284"/>
        <w:jc w:val="center"/>
        <w:outlineLvl w:val="6"/>
        <w:rPr>
          <w:rFonts w:ascii="Arial" w:eastAsia="Times New Roman" w:hAnsi="Arial" w:cs="Arial"/>
          <w:b/>
          <w:bCs/>
          <w:color w:val="000000"/>
          <w:sz w:val="21"/>
          <w:szCs w:val="21"/>
        </w:rPr>
      </w:pPr>
      <w:r w:rsidRPr="00650A2F">
        <w:rPr>
          <w:rFonts w:ascii="Arial" w:eastAsia="Times New Roman" w:hAnsi="Arial" w:cs="Arial"/>
          <w:b/>
          <w:bCs/>
          <w:color w:val="000000"/>
          <w:sz w:val="21"/>
          <w:szCs w:val="21"/>
        </w:rPr>
        <w:t>Геометрические характеристики</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i/>
          <w:iCs/>
          <w:color w:val="000000"/>
          <w:sz w:val="21"/>
          <w:szCs w:val="21"/>
        </w:rPr>
        <w:t>а</w:t>
      </w:r>
      <w:r w:rsidRPr="00650A2F">
        <w:rPr>
          <w:rFonts w:ascii="Arial" w:eastAsia="Times New Roman" w:hAnsi="Arial" w:cs="Arial"/>
          <w:color w:val="000000"/>
          <w:sz w:val="21"/>
          <w:szCs w:val="21"/>
        </w:rPr>
        <w:t>, </w:t>
      </w:r>
      <w:r w:rsidRPr="00650A2F">
        <w:rPr>
          <w:rFonts w:ascii="Arial" w:eastAsia="Times New Roman" w:hAnsi="Arial" w:cs="Arial"/>
          <w:i/>
          <w:iCs/>
          <w:color w:val="000000"/>
          <w:sz w:val="21"/>
          <w:szCs w:val="21"/>
        </w:rPr>
        <w:t>а'</w:t>
      </w:r>
      <w:r w:rsidRPr="00650A2F">
        <w:rPr>
          <w:rFonts w:ascii="Arial" w:eastAsia="Times New Roman" w:hAnsi="Arial" w:cs="Arial"/>
          <w:color w:val="000000"/>
          <w:sz w:val="21"/>
          <w:szCs w:val="21"/>
        </w:rPr>
        <w:t> - расстояние от равнодействующей усилий в арматуре </w:t>
      </w:r>
      <w:r w:rsidRPr="00650A2F">
        <w:rPr>
          <w:rFonts w:ascii="Arial" w:eastAsia="Times New Roman" w:hAnsi="Arial" w:cs="Arial"/>
          <w:i/>
          <w:iCs/>
          <w:color w:val="000000"/>
          <w:sz w:val="21"/>
          <w:szCs w:val="21"/>
        </w:rPr>
        <w:t>S</w:t>
      </w:r>
      <w:r w:rsidRPr="00650A2F">
        <w:rPr>
          <w:rFonts w:ascii="Arial" w:eastAsia="Times New Roman" w:hAnsi="Arial" w:cs="Arial"/>
          <w:color w:val="000000"/>
          <w:sz w:val="21"/>
          <w:szCs w:val="21"/>
        </w:rPr>
        <w:t> и </w:t>
      </w:r>
      <w:r w:rsidRPr="00650A2F">
        <w:rPr>
          <w:rFonts w:ascii="Arial" w:eastAsia="Times New Roman" w:hAnsi="Arial" w:cs="Arial"/>
          <w:i/>
          <w:iCs/>
          <w:color w:val="000000"/>
          <w:sz w:val="21"/>
          <w:szCs w:val="21"/>
        </w:rPr>
        <w:t>S'</w:t>
      </w:r>
      <w:r w:rsidRPr="00650A2F">
        <w:rPr>
          <w:rFonts w:ascii="Arial" w:eastAsia="Times New Roman" w:hAnsi="Arial" w:cs="Arial"/>
          <w:color w:val="000000"/>
          <w:sz w:val="21"/>
          <w:szCs w:val="21"/>
        </w:rPr>
        <w:t> до ближайшей грани сечения;</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proofErr w:type="spellStart"/>
      <w:r w:rsidRPr="00650A2F">
        <w:rPr>
          <w:rFonts w:ascii="Arial" w:eastAsia="Times New Roman" w:hAnsi="Arial" w:cs="Arial"/>
          <w:i/>
          <w:iCs/>
          <w:color w:val="000000"/>
          <w:sz w:val="21"/>
          <w:szCs w:val="21"/>
        </w:rPr>
        <w:t>a</w:t>
      </w:r>
      <w:r w:rsidRPr="00650A2F">
        <w:rPr>
          <w:rFonts w:ascii="Arial" w:eastAsia="Times New Roman" w:hAnsi="Arial" w:cs="Arial"/>
          <w:i/>
          <w:iCs/>
          <w:color w:val="000000"/>
          <w:sz w:val="21"/>
          <w:szCs w:val="21"/>
          <w:vertAlign w:val="subscript"/>
        </w:rPr>
        <w:t>t</w:t>
      </w:r>
      <w:proofErr w:type="spellEnd"/>
      <w:r w:rsidRPr="00650A2F">
        <w:rPr>
          <w:rFonts w:ascii="Arial" w:eastAsia="Times New Roman" w:hAnsi="Arial" w:cs="Arial"/>
          <w:color w:val="000000"/>
          <w:sz w:val="21"/>
          <w:szCs w:val="21"/>
        </w:rPr>
        <w:t> - глубина прогрева бетона до критической температуры</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r w:rsidRPr="00650A2F">
        <w:rPr>
          <w:rFonts w:ascii="Arial" w:eastAsia="Times New Roman" w:hAnsi="Arial" w:cs="Arial"/>
          <w:i/>
          <w:iCs/>
          <w:color w:val="000000"/>
          <w:sz w:val="21"/>
          <w:szCs w:val="21"/>
        </w:rPr>
        <w:t>h</w:t>
      </w:r>
      <w:r w:rsidRPr="00650A2F">
        <w:rPr>
          <w:rFonts w:ascii="Arial" w:eastAsia="Times New Roman" w:hAnsi="Arial" w:cs="Arial"/>
          <w:color w:val="000000"/>
          <w:sz w:val="21"/>
          <w:szCs w:val="21"/>
          <w:vertAlign w:val="subscript"/>
        </w:rPr>
        <w:t>0</w:t>
      </w:r>
      <w:r w:rsidRPr="00650A2F">
        <w:rPr>
          <w:rFonts w:ascii="Arial" w:eastAsia="Times New Roman" w:hAnsi="Arial" w:cs="Arial"/>
          <w:i/>
          <w:iCs/>
          <w:color w:val="000000"/>
          <w:sz w:val="21"/>
          <w:szCs w:val="21"/>
          <w:vertAlign w:val="subscript"/>
        </w:rPr>
        <w:t>t</w:t>
      </w:r>
      <w:r w:rsidRPr="00650A2F">
        <w:rPr>
          <w:rFonts w:ascii="Arial" w:eastAsia="Times New Roman" w:hAnsi="Arial" w:cs="Arial"/>
          <w:color w:val="000000"/>
          <w:sz w:val="21"/>
          <w:szCs w:val="21"/>
        </w:rPr>
        <w:t> - рабочая высота сечения при нагреве бетона сжатой зоны до критической температуры бетона </w:t>
      </w:r>
      <w:proofErr w:type="spellStart"/>
      <w:r w:rsidRPr="00650A2F">
        <w:rPr>
          <w:rFonts w:ascii="Arial" w:eastAsia="Times New Roman" w:hAnsi="Arial" w:cs="Arial"/>
          <w:i/>
          <w:iCs/>
          <w:color w:val="000000"/>
          <w:sz w:val="21"/>
          <w:szCs w:val="21"/>
        </w:rPr>
        <w:t>t</w:t>
      </w:r>
      <w:r w:rsidRPr="00650A2F">
        <w:rPr>
          <w:rFonts w:ascii="Arial" w:eastAsia="Times New Roman" w:hAnsi="Arial" w:cs="Arial"/>
          <w:i/>
          <w:iCs/>
          <w:color w:val="000000"/>
          <w:sz w:val="21"/>
          <w:szCs w:val="21"/>
          <w:vertAlign w:val="subscript"/>
        </w:rPr>
        <w:t>b,cr</w:t>
      </w:r>
      <w:proofErr w:type="spellEnd"/>
      <w:r w:rsidRPr="00650A2F">
        <w:rPr>
          <w:rFonts w:ascii="Arial" w:eastAsia="Times New Roman" w:hAnsi="Arial" w:cs="Arial"/>
          <w:color w:val="000000"/>
          <w:sz w:val="21"/>
          <w:szCs w:val="21"/>
        </w:rPr>
        <w:t>;</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proofErr w:type="spellStart"/>
      <w:r w:rsidRPr="00650A2F">
        <w:rPr>
          <w:rFonts w:ascii="Arial" w:eastAsia="Times New Roman" w:hAnsi="Arial" w:cs="Arial"/>
          <w:i/>
          <w:iCs/>
          <w:color w:val="000000"/>
          <w:sz w:val="21"/>
          <w:szCs w:val="21"/>
        </w:rPr>
        <w:t>t</w:t>
      </w:r>
      <w:r w:rsidRPr="00650A2F">
        <w:rPr>
          <w:rFonts w:ascii="Arial" w:eastAsia="Times New Roman" w:hAnsi="Arial" w:cs="Arial"/>
          <w:i/>
          <w:iCs/>
          <w:color w:val="000000"/>
          <w:sz w:val="21"/>
          <w:szCs w:val="21"/>
          <w:vertAlign w:val="subscript"/>
        </w:rPr>
        <w:t>b</w:t>
      </w:r>
      <w:proofErr w:type="spellEnd"/>
      <w:r w:rsidRPr="00650A2F">
        <w:rPr>
          <w:rFonts w:ascii="Arial" w:eastAsia="Times New Roman" w:hAnsi="Arial" w:cs="Arial"/>
          <w:color w:val="000000"/>
          <w:sz w:val="21"/>
          <w:szCs w:val="21"/>
        </w:rPr>
        <w:t>, </w:t>
      </w:r>
      <w:proofErr w:type="spellStart"/>
      <w:r w:rsidRPr="00650A2F">
        <w:rPr>
          <w:rFonts w:ascii="Arial" w:eastAsia="Times New Roman" w:hAnsi="Arial" w:cs="Arial"/>
          <w:i/>
          <w:iCs/>
          <w:color w:val="000000"/>
          <w:sz w:val="21"/>
          <w:szCs w:val="21"/>
        </w:rPr>
        <w:t>t</w:t>
      </w:r>
      <w:r w:rsidRPr="00650A2F">
        <w:rPr>
          <w:rFonts w:ascii="Arial" w:eastAsia="Times New Roman" w:hAnsi="Arial" w:cs="Arial"/>
          <w:i/>
          <w:iCs/>
          <w:color w:val="000000"/>
          <w:sz w:val="21"/>
          <w:szCs w:val="21"/>
          <w:vertAlign w:val="subscript"/>
        </w:rPr>
        <w:t>s</w:t>
      </w:r>
      <w:proofErr w:type="spellEnd"/>
      <w:r w:rsidRPr="00650A2F">
        <w:rPr>
          <w:rFonts w:ascii="Arial" w:eastAsia="Times New Roman" w:hAnsi="Arial" w:cs="Arial"/>
          <w:color w:val="000000"/>
          <w:sz w:val="21"/>
          <w:szCs w:val="21"/>
        </w:rPr>
        <w:t> - температуры бетона и арматуры;</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proofErr w:type="spellStart"/>
      <w:r w:rsidRPr="00650A2F">
        <w:rPr>
          <w:rFonts w:ascii="Arial" w:eastAsia="Times New Roman" w:hAnsi="Arial" w:cs="Arial"/>
          <w:i/>
          <w:iCs/>
          <w:color w:val="000000"/>
          <w:sz w:val="21"/>
          <w:szCs w:val="21"/>
        </w:rPr>
        <w:t>b</w:t>
      </w:r>
      <w:r w:rsidRPr="00650A2F">
        <w:rPr>
          <w:rFonts w:ascii="Arial" w:eastAsia="Times New Roman" w:hAnsi="Arial" w:cs="Arial"/>
          <w:i/>
          <w:iCs/>
          <w:color w:val="000000"/>
          <w:sz w:val="21"/>
          <w:szCs w:val="21"/>
          <w:vertAlign w:val="subscript"/>
        </w:rPr>
        <w:t>t</w:t>
      </w:r>
      <w:proofErr w:type="spellEnd"/>
      <w:r w:rsidRPr="00650A2F">
        <w:rPr>
          <w:rFonts w:ascii="Arial" w:eastAsia="Times New Roman" w:hAnsi="Arial" w:cs="Arial"/>
          <w:color w:val="000000"/>
          <w:sz w:val="21"/>
          <w:szCs w:val="21"/>
        </w:rPr>
        <w:t> - ширина прямоугольного сечения, ширина ребра таврового и двутаврового сечений при нагреве бетона до критической температуры;</w:t>
      </w:r>
    </w:p>
    <w:p w:rsidR="00650A2F" w:rsidRPr="00650A2F" w:rsidRDefault="00650A2F" w:rsidP="00650A2F">
      <w:pPr>
        <w:shd w:val="clear" w:color="auto" w:fill="FCFCFC"/>
        <w:spacing w:after="0" w:line="240" w:lineRule="auto"/>
        <w:ind w:firstLine="284"/>
        <w:jc w:val="both"/>
        <w:rPr>
          <w:rFonts w:ascii="Arial" w:eastAsia="Times New Roman" w:hAnsi="Arial" w:cs="Arial"/>
          <w:color w:val="000000"/>
          <w:sz w:val="21"/>
          <w:szCs w:val="21"/>
        </w:rPr>
      </w:pPr>
      <w:proofErr w:type="spellStart"/>
      <w:r w:rsidRPr="00650A2F">
        <w:rPr>
          <w:rFonts w:ascii="Arial" w:eastAsia="Times New Roman" w:hAnsi="Arial" w:cs="Arial"/>
          <w:i/>
          <w:iCs/>
          <w:color w:val="000000"/>
          <w:sz w:val="21"/>
          <w:szCs w:val="21"/>
        </w:rPr>
        <w:t>b'</w:t>
      </w:r>
      <w:r w:rsidRPr="00650A2F">
        <w:rPr>
          <w:rFonts w:ascii="Arial" w:eastAsia="Times New Roman" w:hAnsi="Arial" w:cs="Arial"/>
          <w:i/>
          <w:iCs/>
          <w:color w:val="000000"/>
          <w:sz w:val="21"/>
          <w:szCs w:val="21"/>
          <w:vertAlign w:val="subscript"/>
        </w:rPr>
        <w:t>ft</w:t>
      </w:r>
      <w:proofErr w:type="spellEnd"/>
      <w:r w:rsidRPr="00650A2F">
        <w:rPr>
          <w:rFonts w:ascii="Arial" w:eastAsia="Times New Roman" w:hAnsi="Arial" w:cs="Arial"/>
          <w:color w:val="000000"/>
          <w:sz w:val="21"/>
          <w:szCs w:val="21"/>
        </w:rPr>
        <w:t> - ширина полки таврового и двутаврового сечений в сжатой зоне при нагреве бетона до критической температуры.</w:t>
      </w:r>
    </w:p>
    <w:p w:rsidR="00F16A2F" w:rsidRDefault="00F16A2F">
      <w:bookmarkStart w:id="202" w:name="_GoBack"/>
      <w:bookmarkEnd w:id="202"/>
    </w:p>
    <w:sectPr w:rsidR="00F16A2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0A2F"/>
    <w:rsid w:val="00650A2F"/>
    <w:rsid w:val="00F16A2F"/>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650A2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650A2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7">
    <w:name w:val="heading 7"/>
    <w:basedOn w:val="a"/>
    <w:link w:val="70"/>
    <w:uiPriority w:val="9"/>
    <w:qFormat/>
    <w:rsid w:val="00650A2F"/>
    <w:pPr>
      <w:spacing w:before="100" w:beforeAutospacing="1" w:after="100" w:afterAutospacing="1" w:line="240" w:lineRule="auto"/>
      <w:outlineLvl w:val="6"/>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50A2F"/>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650A2F"/>
    <w:rPr>
      <w:rFonts w:ascii="Times New Roman" w:eastAsia="Times New Roman" w:hAnsi="Times New Roman" w:cs="Times New Roman"/>
      <w:b/>
      <w:bCs/>
      <w:sz w:val="36"/>
      <w:szCs w:val="36"/>
    </w:rPr>
  </w:style>
  <w:style w:type="character" w:customStyle="1" w:styleId="70">
    <w:name w:val="Заголовок 7 Знак"/>
    <w:basedOn w:val="a0"/>
    <w:link w:val="7"/>
    <w:uiPriority w:val="9"/>
    <w:rsid w:val="00650A2F"/>
    <w:rPr>
      <w:rFonts w:ascii="Times New Roman" w:eastAsia="Times New Roman" w:hAnsi="Times New Roman" w:cs="Times New Roman"/>
      <w:sz w:val="24"/>
      <w:szCs w:val="24"/>
    </w:rPr>
  </w:style>
  <w:style w:type="numbering" w:customStyle="1" w:styleId="11">
    <w:name w:val="Нет списка1"/>
    <w:next w:val="a2"/>
    <w:uiPriority w:val="99"/>
    <w:semiHidden/>
    <w:unhideWhenUsed/>
    <w:rsid w:val="00650A2F"/>
  </w:style>
  <w:style w:type="paragraph" w:customStyle="1" w:styleId="a00">
    <w:name w:val="a0"/>
    <w:basedOn w:val="a"/>
    <w:rsid w:val="00650A2F"/>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Body Text"/>
    <w:basedOn w:val="a"/>
    <w:link w:val="a4"/>
    <w:uiPriority w:val="99"/>
    <w:semiHidden/>
    <w:unhideWhenUsed/>
    <w:rsid w:val="00650A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4">
    <w:name w:val="Основной текст Знак"/>
    <w:basedOn w:val="a0"/>
    <w:link w:val="a3"/>
    <w:uiPriority w:val="99"/>
    <w:semiHidden/>
    <w:rsid w:val="00650A2F"/>
    <w:rPr>
      <w:rFonts w:ascii="Times New Roman" w:eastAsia="Times New Roman" w:hAnsi="Times New Roman" w:cs="Times New Roman"/>
      <w:sz w:val="24"/>
      <w:szCs w:val="24"/>
    </w:rPr>
  </w:style>
  <w:style w:type="paragraph" w:styleId="12">
    <w:name w:val="toc 1"/>
    <w:basedOn w:val="a"/>
    <w:autoRedefine/>
    <w:uiPriority w:val="39"/>
    <w:semiHidden/>
    <w:unhideWhenUsed/>
    <w:rsid w:val="00650A2F"/>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Hyperlink"/>
    <w:basedOn w:val="a0"/>
    <w:uiPriority w:val="99"/>
    <w:semiHidden/>
    <w:unhideWhenUsed/>
    <w:rsid w:val="00650A2F"/>
    <w:rPr>
      <w:color w:val="0000FF"/>
      <w:u w:val="single"/>
    </w:rPr>
  </w:style>
  <w:style w:type="character" w:styleId="a6">
    <w:name w:val="FollowedHyperlink"/>
    <w:basedOn w:val="a0"/>
    <w:uiPriority w:val="99"/>
    <w:semiHidden/>
    <w:unhideWhenUsed/>
    <w:rsid w:val="00650A2F"/>
    <w:rPr>
      <w:color w:val="800080"/>
      <w:u w:val="single"/>
    </w:rPr>
  </w:style>
  <w:style w:type="paragraph" w:styleId="21">
    <w:name w:val="toc 2"/>
    <w:basedOn w:val="a"/>
    <w:autoRedefine/>
    <w:uiPriority w:val="39"/>
    <w:unhideWhenUsed/>
    <w:rsid w:val="00650A2F"/>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caption"/>
    <w:basedOn w:val="a"/>
    <w:uiPriority w:val="35"/>
    <w:qFormat/>
    <w:rsid w:val="00650A2F"/>
    <w:pPr>
      <w:spacing w:before="100" w:beforeAutospacing="1" w:after="100" w:afterAutospacing="1" w:line="240" w:lineRule="auto"/>
    </w:pPr>
    <w:rPr>
      <w:rFonts w:ascii="Times New Roman" w:eastAsia="Times New Roman" w:hAnsi="Times New Roman" w:cs="Times New Roman"/>
      <w:sz w:val="24"/>
      <w:szCs w:val="24"/>
    </w:rPr>
  </w:style>
  <w:style w:type="paragraph" w:styleId="3">
    <w:name w:val="Body Text Indent 3"/>
    <w:basedOn w:val="a"/>
    <w:link w:val="30"/>
    <w:uiPriority w:val="99"/>
    <w:semiHidden/>
    <w:unhideWhenUsed/>
    <w:rsid w:val="00650A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0">
    <w:name w:val="Основной текст с отступом 3 Знак"/>
    <w:basedOn w:val="a0"/>
    <w:link w:val="3"/>
    <w:uiPriority w:val="99"/>
    <w:semiHidden/>
    <w:rsid w:val="00650A2F"/>
    <w:rPr>
      <w:rFonts w:ascii="Times New Roman" w:eastAsia="Times New Roman" w:hAnsi="Times New Roman" w:cs="Times New Roman"/>
      <w:sz w:val="24"/>
      <w:szCs w:val="24"/>
    </w:rPr>
  </w:style>
  <w:style w:type="character" w:customStyle="1" w:styleId="apple-converted-space">
    <w:name w:val="apple-converted-space"/>
    <w:basedOn w:val="a0"/>
    <w:rsid w:val="00650A2F"/>
  </w:style>
  <w:style w:type="paragraph" w:customStyle="1" w:styleId="a20">
    <w:name w:val="a2"/>
    <w:basedOn w:val="a"/>
    <w:rsid w:val="00650A2F"/>
    <w:pPr>
      <w:spacing w:before="100" w:beforeAutospacing="1" w:after="100" w:afterAutospacing="1" w:line="240" w:lineRule="auto"/>
    </w:pPr>
    <w:rPr>
      <w:rFonts w:ascii="Times New Roman" w:eastAsia="Times New Roman" w:hAnsi="Times New Roman" w:cs="Times New Roman"/>
      <w:sz w:val="24"/>
      <w:szCs w:val="24"/>
    </w:rPr>
  </w:style>
  <w:style w:type="paragraph" w:styleId="22">
    <w:name w:val="Body Text Indent 2"/>
    <w:basedOn w:val="a"/>
    <w:link w:val="23"/>
    <w:uiPriority w:val="99"/>
    <w:semiHidden/>
    <w:unhideWhenUsed/>
    <w:rsid w:val="00650A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3">
    <w:name w:val="Основной текст с отступом 2 Знак"/>
    <w:basedOn w:val="a0"/>
    <w:link w:val="22"/>
    <w:uiPriority w:val="99"/>
    <w:semiHidden/>
    <w:rsid w:val="00650A2F"/>
    <w:rPr>
      <w:rFonts w:ascii="Times New Roman" w:eastAsia="Times New Roman" w:hAnsi="Times New Roman" w:cs="Times New Roman"/>
      <w:sz w:val="24"/>
      <w:szCs w:val="24"/>
    </w:rPr>
  </w:style>
  <w:style w:type="paragraph" w:customStyle="1" w:styleId="100">
    <w:name w:val="10"/>
    <w:basedOn w:val="a"/>
    <w:rsid w:val="00650A2F"/>
    <w:pPr>
      <w:spacing w:before="100" w:beforeAutospacing="1" w:after="100" w:afterAutospacing="1" w:line="240" w:lineRule="auto"/>
    </w:pPr>
    <w:rPr>
      <w:rFonts w:ascii="Times New Roman" w:eastAsia="Times New Roman" w:hAnsi="Times New Roman" w:cs="Times New Roman"/>
      <w:sz w:val="24"/>
      <w:szCs w:val="24"/>
    </w:rPr>
  </w:style>
  <w:style w:type="paragraph" w:styleId="24">
    <w:name w:val="Body Text 2"/>
    <w:basedOn w:val="a"/>
    <w:link w:val="25"/>
    <w:uiPriority w:val="99"/>
    <w:semiHidden/>
    <w:unhideWhenUsed/>
    <w:rsid w:val="00650A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5">
    <w:name w:val="Основной текст 2 Знак"/>
    <w:basedOn w:val="a0"/>
    <w:link w:val="24"/>
    <w:uiPriority w:val="99"/>
    <w:semiHidden/>
    <w:rsid w:val="00650A2F"/>
    <w:rPr>
      <w:rFonts w:ascii="Times New Roman" w:eastAsia="Times New Roman" w:hAnsi="Times New Roman" w:cs="Times New Roman"/>
      <w:sz w:val="24"/>
      <w:szCs w:val="24"/>
    </w:rPr>
  </w:style>
  <w:style w:type="paragraph" w:styleId="a8">
    <w:name w:val="Balloon Text"/>
    <w:basedOn w:val="a"/>
    <w:link w:val="a9"/>
    <w:uiPriority w:val="99"/>
    <w:semiHidden/>
    <w:unhideWhenUsed/>
    <w:rsid w:val="00650A2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50A2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650A2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650A2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7">
    <w:name w:val="heading 7"/>
    <w:basedOn w:val="a"/>
    <w:link w:val="70"/>
    <w:uiPriority w:val="9"/>
    <w:qFormat/>
    <w:rsid w:val="00650A2F"/>
    <w:pPr>
      <w:spacing w:before="100" w:beforeAutospacing="1" w:after="100" w:afterAutospacing="1" w:line="240" w:lineRule="auto"/>
      <w:outlineLvl w:val="6"/>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50A2F"/>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650A2F"/>
    <w:rPr>
      <w:rFonts w:ascii="Times New Roman" w:eastAsia="Times New Roman" w:hAnsi="Times New Roman" w:cs="Times New Roman"/>
      <w:b/>
      <w:bCs/>
      <w:sz w:val="36"/>
      <w:szCs w:val="36"/>
    </w:rPr>
  </w:style>
  <w:style w:type="character" w:customStyle="1" w:styleId="70">
    <w:name w:val="Заголовок 7 Знак"/>
    <w:basedOn w:val="a0"/>
    <w:link w:val="7"/>
    <w:uiPriority w:val="9"/>
    <w:rsid w:val="00650A2F"/>
    <w:rPr>
      <w:rFonts w:ascii="Times New Roman" w:eastAsia="Times New Roman" w:hAnsi="Times New Roman" w:cs="Times New Roman"/>
      <w:sz w:val="24"/>
      <w:szCs w:val="24"/>
    </w:rPr>
  </w:style>
  <w:style w:type="numbering" w:customStyle="1" w:styleId="11">
    <w:name w:val="Нет списка1"/>
    <w:next w:val="a2"/>
    <w:uiPriority w:val="99"/>
    <w:semiHidden/>
    <w:unhideWhenUsed/>
    <w:rsid w:val="00650A2F"/>
  </w:style>
  <w:style w:type="paragraph" w:customStyle="1" w:styleId="a00">
    <w:name w:val="a0"/>
    <w:basedOn w:val="a"/>
    <w:rsid w:val="00650A2F"/>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Body Text"/>
    <w:basedOn w:val="a"/>
    <w:link w:val="a4"/>
    <w:uiPriority w:val="99"/>
    <w:semiHidden/>
    <w:unhideWhenUsed/>
    <w:rsid w:val="00650A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4">
    <w:name w:val="Основной текст Знак"/>
    <w:basedOn w:val="a0"/>
    <w:link w:val="a3"/>
    <w:uiPriority w:val="99"/>
    <w:semiHidden/>
    <w:rsid w:val="00650A2F"/>
    <w:rPr>
      <w:rFonts w:ascii="Times New Roman" w:eastAsia="Times New Roman" w:hAnsi="Times New Roman" w:cs="Times New Roman"/>
      <w:sz w:val="24"/>
      <w:szCs w:val="24"/>
    </w:rPr>
  </w:style>
  <w:style w:type="paragraph" w:styleId="12">
    <w:name w:val="toc 1"/>
    <w:basedOn w:val="a"/>
    <w:autoRedefine/>
    <w:uiPriority w:val="39"/>
    <w:semiHidden/>
    <w:unhideWhenUsed/>
    <w:rsid w:val="00650A2F"/>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Hyperlink"/>
    <w:basedOn w:val="a0"/>
    <w:uiPriority w:val="99"/>
    <w:semiHidden/>
    <w:unhideWhenUsed/>
    <w:rsid w:val="00650A2F"/>
    <w:rPr>
      <w:color w:val="0000FF"/>
      <w:u w:val="single"/>
    </w:rPr>
  </w:style>
  <w:style w:type="character" w:styleId="a6">
    <w:name w:val="FollowedHyperlink"/>
    <w:basedOn w:val="a0"/>
    <w:uiPriority w:val="99"/>
    <w:semiHidden/>
    <w:unhideWhenUsed/>
    <w:rsid w:val="00650A2F"/>
    <w:rPr>
      <w:color w:val="800080"/>
      <w:u w:val="single"/>
    </w:rPr>
  </w:style>
  <w:style w:type="paragraph" w:styleId="21">
    <w:name w:val="toc 2"/>
    <w:basedOn w:val="a"/>
    <w:autoRedefine/>
    <w:uiPriority w:val="39"/>
    <w:unhideWhenUsed/>
    <w:rsid w:val="00650A2F"/>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caption"/>
    <w:basedOn w:val="a"/>
    <w:uiPriority w:val="35"/>
    <w:qFormat/>
    <w:rsid w:val="00650A2F"/>
    <w:pPr>
      <w:spacing w:before="100" w:beforeAutospacing="1" w:after="100" w:afterAutospacing="1" w:line="240" w:lineRule="auto"/>
    </w:pPr>
    <w:rPr>
      <w:rFonts w:ascii="Times New Roman" w:eastAsia="Times New Roman" w:hAnsi="Times New Roman" w:cs="Times New Roman"/>
      <w:sz w:val="24"/>
      <w:szCs w:val="24"/>
    </w:rPr>
  </w:style>
  <w:style w:type="paragraph" w:styleId="3">
    <w:name w:val="Body Text Indent 3"/>
    <w:basedOn w:val="a"/>
    <w:link w:val="30"/>
    <w:uiPriority w:val="99"/>
    <w:semiHidden/>
    <w:unhideWhenUsed/>
    <w:rsid w:val="00650A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0">
    <w:name w:val="Основной текст с отступом 3 Знак"/>
    <w:basedOn w:val="a0"/>
    <w:link w:val="3"/>
    <w:uiPriority w:val="99"/>
    <w:semiHidden/>
    <w:rsid w:val="00650A2F"/>
    <w:rPr>
      <w:rFonts w:ascii="Times New Roman" w:eastAsia="Times New Roman" w:hAnsi="Times New Roman" w:cs="Times New Roman"/>
      <w:sz w:val="24"/>
      <w:szCs w:val="24"/>
    </w:rPr>
  </w:style>
  <w:style w:type="character" w:customStyle="1" w:styleId="apple-converted-space">
    <w:name w:val="apple-converted-space"/>
    <w:basedOn w:val="a0"/>
    <w:rsid w:val="00650A2F"/>
  </w:style>
  <w:style w:type="paragraph" w:customStyle="1" w:styleId="a20">
    <w:name w:val="a2"/>
    <w:basedOn w:val="a"/>
    <w:rsid w:val="00650A2F"/>
    <w:pPr>
      <w:spacing w:before="100" w:beforeAutospacing="1" w:after="100" w:afterAutospacing="1" w:line="240" w:lineRule="auto"/>
    </w:pPr>
    <w:rPr>
      <w:rFonts w:ascii="Times New Roman" w:eastAsia="Times New Roman" w:hAnsi="Times New Roman" w:cs="Times New Roman"/>
      <w:sz w:val="24"/>
      <w:szCs w:val="24"/>
    </w:rPr>
  </w:style>
  <w:style w:type="paragraph" w:styleId="22">
    <w:name w:val="Body Text Indent 2"/>
    <w:basedOn w:val="a"/>
    <w:link w:val="23"/>
    <w:uiPriority w:val="99"/>
    <w:semiHidden/>
    <w:unhideWhenUsed/>
    <w:rsid w:val="00650A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3">
    <w:name w:val="Основной текст с отступом 2 Знак"/>
    <w:basedOn w:val="a0"/>
    <w:link w:val="22"/>
    <w:uiPriority w:val="99"/>
    <w:semiHidden/>
    <w:rsid w:val="00650A2F"/>
    <w:rPr>
      <w:rFonts w:ascii="Times New Roman" w:eastAsia="Times New Roman" w:hAnsi="Times New Roman" w:cs="Times New Roman"/>
      <w:sz w:val="24"/>
      <w:szCs w:val="24"/>
    </w:rPr>
  </w:style>
  <w:style w:type="paragraph" w:customStyle="1" w:styleId="100">
    <w:name w:val="10"/>
    <w:basedOn w:val="a"/>
    <w:rsid w:val="00650A2F"/>
    <w:pPr>
      <w:spacing w:before="100" w:beforeAutospacing="1" w:after="100" w:afterAutospacing="1" w:line="240" w:lineRule="auto"/>
    </w:pPr>
    <w:rPr>
      <w:rFonts w:ascii="Times New Roman" w:eastAsia="Times New Roman" w:hAnsi="Times New Roman" w:cs="Times New Roman"/>
      <w:sz w:val="24"/>
      <w:szCs w:val="24"/>
    </w:rPr>
  </w:style>
  <w:style w:type="paragraph" w:styleId="24">
    <w:name w:val="Body Text 2"/>
    <w:basedOn w:val="a"/>
    <w:link w:val="25"/>
    <w:uiPriority w:val="99"/>
    <w:semiHidden/>
    <w:unhideWhenUsed/>
    <w:rsid w:val="00650A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5">
    <w:name w:val="Основной текст 2 Знак"/>
    <w:basedOn w:val="a0"/>
    <w:link w:val="24"/>
    <w:uiPriority w:val="99"/>
    <w:semiHidden/>
    <w:rsid w:val="00650A2F"/>
    <w:rPr>
      <w:rFonts w:ascii="Times New Roman" w:eastAsia="Times New Roman" w:hAnsi="Times New Roman" w:cs="Times New Roman"/>
      <w:sz w:val="24"/>
      <w:szCs w:val="24"/>
    </w:rPr>
  </w:style>
  <w:style w:type="paragraph" w:styleId="a8">
    <w:name w:val="Balloon Text"/>
    <w:basedOn w:val="a"/>
    <w:link w:val="a9"/>
    <w:uiPriority w:val="99"/>
    <w:semiHidden/>
    <w:unhideWhenUsed/>
    <w:rsid w:val="00650A2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50A2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1608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stroyplan.ru/docs.php?showitem=48556" TargetMode="External"/><Relationship Id="rId299" Type="http://schemas.openxmlformats.org/officeDocument/2006/relationships/image" Target="media/image48.gif"/><Relationship Id="rId21" Type="http://schemas.openxmlformats.org/officeDocument/2006/relationships/hyperlink" Target="http://www.stroyplan.ru/docs.php?showitem=48556" TargetMode="External"/><Relationship Id="rId63" Type="http://schemas.openxmlformats.org/officeDocument/2006/relationships/hyperlink" Target="http://www.stroyplan.ru/docs.php?showitem=48556" TargetMode="External"/><Relationship Id="rId159" Type="http://schemas.openxmlformats.org/officeDocument/2006/relationships/hyperlink" Target="http://www.stroyplan.ru/docs.php?showitem=48556" TargetMode="External"/><Relationship Id="rId324" Type="http://schemas.openxmlformats.org/officeDocument/2006/relationships/hyperlink" Target="http://www.stroyplan.ru/docs.php?showitem=48556" TargetMode="External"/><Relationship Id="rId366" Type="http://schemas.openxmlformats.org/officeDocument/2006/relationships/hyperlink" Target="http://www.stroyplan.ru/docs.php?showitem=48556" TargetMode="External"/><Relationship Id="rId170" Type="http://schemas.openxmlformats.org/officeDocument/2006/relationships/hyperlink" Target="http://www.stroyplan.ru/docs.php?showitem=48556" TargetMode="External"/><Relationship Id="rId226" Type="http://schemas.openxmlformats.org/officeDocument/2006/relationships/hyperlink" Target="http://www.stroyplan.ru/docs.php?showitem=48556" TargetMode="External"/><Relationship Id="rId433" Type="http://schemas.openxmlformats.org/officeDocument/2006/relationships/hyperlink" Target="http://www.stroyplan.ru/docs.php?showitem=48556" TargetMode="External"/><Relationship Id="rId268" Type="http://schemas.openxmlformats.org/officeDocument/2006/relationships/hyperlink" Target="http://www.stroyplan.ru/docs.php?showitem=48556" TargetMode="External"/><Relationship Id="rId32" Type="http://schemas.openxmlformats.org/officeDocument/2006/relationships/hyperlink" Target="http://www.stroyplan.ru/docs.php?showitem=48556" TargetMode="External"/><Relationship Id="rId74" Type="http://schemas.openxmlformats.org/officeDocument/2006/relationships/hyperlink" Target="http://www.stroyplan.ru/docs.php?showitem=48556" TargetMode="External"/><Relationship Id="rId128" Type="http://schemas.openxmlformats.org/officeDocument/2006/relationships/hyperlink" Target="http://www.stroyplan.ru/docs.php?showitem=48556" TargetMode="External"/><Relationship Id="rId335" Type="http://schemas.openxmlformats.org/officeDocument/2006/relationships/hyperlink" Target="http://www.stroyplan.ru/docs.php?showitem=48556" TargetMode="External"/><Relationship Id="rId377" Type="http://schemas.openxmlformats.org/officeDocument/2006/relationships/hyperlink" Target="http://www.stroyplan.ru/docs.php?showitem=48556" TargetMode="External"/><Relationship Id="rId5" Type="http://schemas.openxmlformats.org/officeDocument/2006/relationships/image" Target="media/image1.jpeg"/><Relationship Id="rId181" Type="http://schemas.openxmlformats.org/officeDocument/2006/relationships/image" Target="media/image16.gif"/><Relationship Id="rId237" Type="http://schemas.openxmlformats.org/officeDocument/2006/relationships/image" Target="media/image33.gif"/><Relationship Id="rId402" Type="http://schemas.openxmlformats.org/officeDocument/2006/relationships/hyperlink" Target="http://www.stroyplan.ru/docs.php?showitem=48556" TargetMode="External"/><Relationship Id="rId279" Type="http://schemas.openxmlformats.org/officeDocument/2006/relationships/hyperlink" Target="http://www.stroyplan.ru/docs.php?showitem=48556" TargetMode="External"/><Relationship Id="rId444" Type="http://schemas.openxmlformats.org/officeDocument/2006/relationships/image" Target="media/image78.jpeg"/><Relationship Id="rId43" Type="http://schemas.openxmlformats.org/officeDocument/2006/relationships/hyperlink" Target="http://www.stroyplan.ru/docs.php?showitem=48556" TargetMode="External"/><Relationship Id="rId139" Type="http://schemas.openxmlformats.org/officeDocument/2006/relationships/hyperlink" Target="http://www.stroyplan.ru/docs.php?showitem=48556" TargetMode="External"/><Relationship Id="rId290" Type="http://schemas.openxmlformats.org/officeDocument/2006/relationships/hyperlink" Target="http://www.stroyplan.ru/docs.php?showitem=48556" TargetMode="External"/><Relationship Id="rId304" Type="http://schemas.openxmlformats.org/officeDocument/2006/relationships/hyperlink" Target="http://www.stroyplan.ru/docs.php?showitem=48556" TargetMode="External"/><Relationship Id="rId346" Type="http://schemas.openxmlformats.org/officeDocument/2006/relationships/hyperlink" Target="http://www.stroyplan.ru/docs.php?showitem=48556" TargetMode="External"/><Relationship Id="rId388" Type="http://schemas.openxmlformats.org/officeDocument/2006/relationships/image" Target="media/image64.gif"/><Relationship Id="rId85" Type="http://schemas.openxmlformats.org/officeDocument/2006/relationships/hyperlink" Target="http://www.stroyplan.ru/docs.php?showitem=48556" TargetMode="External"/><Relationship Id="rId150" Type="http://schemas.openxmlformats.org/officeDocument/2006/relationships/hyperlink" Target="http://www.stroyplan.ru/docs.php?showitem=48556" TargetMode="External"/><Relationship Id="rId192" Type="http://schemas.openxmlformats.org/officeDocument/2006/relationships/image" Target="media/image18.jpeg"/><Relationship Id="rId206" Type="http://schemas.openxmlformats.org/officeDocument/2006/relationships/hyperlink" Target="http://www.stroyplan.ru/docs.php?showitem=48556" TargetMode="External"/><Relationship Id="rId413" Type="http://schemas.openxmlformats.org/officeDocument/2006/relationships/image" Target="media/image73.gif"/><Relationship Id="rId248" Type="http://schemas.openxmlformats.org/officeDocument/2006/relationships/hyperlink" Target="http://www.stroyplan.ru/docs.php?showitem=48556" TargetMode="External"/><Relationship Id="rId455" Type="http://schemas.openxmlformats.org/officeDocument/2006/relationships/image" Target="media/image89.jpeg"/><Relationship Id="rId12" Type="http://schemas.openxmlformats.org/officeDocument/2006/relationships/hyperlink" Target="http://www.stroyplan.ru/docs.php?showitem=48556" TargetMode="External"/><Relationship Id="rId108" Type="http://schemas.openxmlformats.org/officeDocument/2006/relationships/hyperlink" Target="http://www.stroyplan.ru/docs.php?showitem=48556" TargetMode="External"/><Relationship Id="rId315" Type="http://schemas.openxmlformats.org/officeDocument/2006/relationships/hyperlink" Target="http://www.stroyplan.ru/docs.php?showitem=48556" TargetMode="External"/><Relationship Id="rId357" Type="http://schemas.openxmlformats.org/officeDocument/2006/relationships/hyperlink" Target="http://www.stroyplan.ru/docs.php?showitem=48556" TargetMode="External"/><Relationship Id="rId54" Type="http://schemas.openxmlformats.org/officeDocument/2006/relationships/hyperlink" Target="http://www.stroyplan.ru/docs.php?showitem=48556" TargetMode="External"/><Relationship Id="rId96" Type="http://schemas.openxmlformats.org/officeDocument/2006/relationships/hyperlink" Target="http://www.stroyplan.ru/docs.php?showitem=48556" TargetMode="External"/><Relationship Id="rId161" Type="http://schemas.openxmlformats.org/officeDocument/2006/relationships/hyperlink" Target="http://www.stroyplan.ru/docs.php?showitem=48556" TargetMode="External"/><Relationship Id="rId217" Type="http://schemas.openxmlformats.org/officeDocument/2006/relationships/image" Target="media/image25.gif"/><Relationship Id="rId399" Type="http://schemas.openxmlformats.org/officeDocument/2006/relationships/hyperlink" Target="http://www.stroyplan.ru/docs.php?showitem=48556" TargetMode="External"/><Relationship Id="rId259" Type="http://schemas.openxmlformats.org/officeDocument/2006/relationships/image" Target="media/image37.jpeg"/><Relationship Id="rId424" Type="http://schemas.openxmlformats.org/officeDocument/2006/relationships/hyperlink" Target="http://www.stroyplan.ru/docs.php?showitem=48556" TargetMode="External"/><Relationship Id="rId466" Type="http://schemas.openxmlformats.org/officeDocument/2006/relationships/image" Target="media/image100.jpeg"/><Relationship Id="rId23" Type="http://schemas.openxmlformats.org/officeDocument/2006/relationships/hyperlink" Target="http://www.stroyplan.ru/docs.php?showitem=48556" TargetMode="External"/><Relationship Id="rId119" Type="http://schemas.openxmlformats.org/officeDocument/2006/relationships/hyperlink" Target="http://www.stroyplan.ru/docs.php?showitem=48556" TargetMode="External"/><Relationship Id="rId270" Type="http://schemas.openxmlformats.org/officeDocument/2006/relationships/hyperlink" Target="http://www.stroyplan.ru/docs.php?showitem=48556" TargetMode="External"/><Relationship Id="rId326" Type="http://schemas.openxmlformats.org/officeDocument/2006/relationships/image" Target="media/image56.jpeg"/><Relationship Id="rId65" Type="http://schemas.openxmlformats.org/officeDocument/2006/relationships/hyperlink" Target="http://www.stroyplan.ru/docs.php?showitem=48556" TargetMode="External"/><Relationship Id="rId130" Type="http://schemas.openxmlformats.org/officeDocument/2006/relationships/hyperlink" Target="http://www.stroyplan.ru/docs.php?showitem=48556" TargetMode="External"/><Relationship Id="rId368" Type="http://schemas.openxmlformats.org/officeDocument/2006/relationships/hyperlink" Target="http://www.stroyplan.ru/docs.php?showitem=48556" TargetMode="External"/><Relationship Id="rId172" Type="http://schemas.openxmlformats.org/officeDocument/2006/relationships/hyperlink" Target="http://www.stroyplan.ru/docs.php?showitem=48556" TargetMode="External"/><Relationship Id="rId228" Type="http://schemas.openxmlformats.org/officeDocument/2006/relationships/hyperlink" Target="http://www.stroyplan.ru/docs.php?showitem=48556" TargetMode="External"/><Relationship Id="rId435" Type="http://schemas.openxmlformats.org/officeDocument/2006/relationships/hyperlink" Target="http://www.stroyplan.ru/docs.php?showitem=48556" TargetMode="External"/><Relationship Id="rId281" Type="http://schemas.openxmlformats.org/officeDocument/2006/relationships/hyperlink" Target="http://www.stroyplan.ru/docs.php?showitem=48556" TargetMode="External"/><Relationship Id="rId337" Type="http://schemas.openxmlformats.org/officeDocument/2006/relationships/image" Target="media/image57.jpeg"/><Relationship Id="rId34" Type="http://schemas.openxmlformats.org/officeDocument/2006/relationships/hyperlink" Target="http://www.stroyplan.ru/docs.php?showitem=48556" TargetMode="External"/><Relationship Id="rId76" Type="http://schemas.openxmlformats.org/officeDocument/2006/relationships/hyperlink" Target="http://www.stroyplan.ru/docs.php?showitem=48556" TargetMode="External"/><Relationship Id="rId141" Type="http://schemas.openxmlformats.org/officeDocument/2006/relationships/hyperlink" Target="http://www.stroyplan.ru/docs.php?showitem=48556" TargetMode="External"/><Relationship Id="rId379" Type="http://schemas.openxmlformats.org/officeDocument/2006/relationships/image" Target="media/image61.gif"/><Relationship Id="rId7" Type="http://schemas.openxmlformats.org/officeDocument/2006/relationships/hyperlink" Target="http://www.stroyplan.ru/docs.php?showitem=48556" TargetMode="External"/><Relationship Id="rId183" Type="http://schemas.openxmlformats.org/officeDocument/2006/relationships/hyperlink" Target="http://www.stroyplan.ru/docs.php?showitem=48556" TargetMode="External"/><Relationship Id="rId239" Type="http://schemas.openxmlformats.org/officeDocument/2006/relationships/hyperlink" Target="http://www.stroyplan.ru/docs.php?showitem=48556" TargetMode="External"/><Relationship Id="rId390" Type="http://schemas.openxmlformats.org/officeDocument/2006/relationships/image" Target="media/image66.gif"/><Relationship Id="rId404" Type="http://schemas.openxmlformats.org/officeDocument/2006/relationships/hyperlink" Target="http://www.stroyplan.ru/docs.php?showitem=48556" TargetMode="External"/><Relationship Id="rId446" Type="http://schemas.openxmlformats.org/officeDocument/2006/relationships/image" Target="media/image80.jpeg"/><Relationship Id="rId250" Type="http://schemas.openxmlformats.org/officeDocument/2006/relationships/hyperlink" Target="http://www.stroyplan.ru/docs.php?showitem=48556" TargetMode="External"/><Relationship Id="rId292" Type="http://schemas.openxmlformats.org/officeDocument/2006/relationships/hyperlink" Target="http://www.stroyplan.ru/docs.php?showitem=48556" TargetMode="External"/><Relationship Id="rId306" Type="http://schemas.openxmlformats.org/officeDocument/2006/relationships/hyperlink" Target="http://www.stroyplan.ru/docs.php?showitem=48556" TargetMode="External"/><Relationship Id="rId45" Type="http://schemas.openxmlformats.org/officeDocument/2006/relationships/hyperlink" Target="http://www.stroyplan.ru/docs.php?showitem=1951" TargetMode="External"/><Relationship Id="rId87" Type="http://schemas.openxmlformats.org/officeDocument/2006/relationships/hyperlink" Target="http://www.stroyplan.ru/docs.php?showitem=48556" TargetMode="External"/><Relationship Id="rId110" Type="http://schemas.openxmlformats.org/officeDocument/2006/relationships/hyperlink" Target="http://www.stroyplan.ru/docs.php?showitem=48556" TargetMode="External"/><Relationship Id="rId348" Type="http://schemas.openxmlformats.org/officeDocument/2006/relationships/hyperlink" Target="http://www.stroyplan.ru/docs.php?showitem=48556" TargetMode="External"/><Relationship Id="rId152" Type="http://schemas.openxmlformats.org/officeDocument/2006/relationships/hyperlink" Target="http://www.stroyplan.ru/docs.php?showitem=48556" TargetMode="External"/><Relationship Id="rId194" Type="http://schemas.openxmlformats.org/officeDocument/2006/relationships/hyperlink" Target="http://www.stroyplan.ru/docs.php?showitem=48556" TargetMode="External"/><Relationship Id="rId208" Type="http://schemas.openxmlformats.org/officeDocument/2006/relationships/hyperlink" Target="http://www.stroyplan.ru/docs.php?showitem=48556" TargetMode="External"/><Relationship Id="rId415" Type="http://schemas.openxmlformats.org/officeDocument/2006/relationships/hyperlink" Target="http://www.stroyplan.ru/docs.php?showitem=48556" TargetMode="External"/><Relationship Id="rId457" Type="http://schemas.openxmlformats.org/officeDocument/2006/relationships/image" Target="media/image91.jpeg"/><Relationship Id="rId261" Type="http://schemas.openxmlformats.org/officeDocument/2006/relationships/hyperlink" Target="http://www.stroyplan.ru/docs.php?showitem=48556" TargetMode="External"/><Relationship Id="rId14" Type="http://schemas.openxmlformats.org/officeDocument/2006/relationships/hyperlink" Target="http://www.stroyplan.ru/docs.php?showitem=48556" TargetMode="External"/><Relationship Id="rId56" Type="http://schemas.openxmlformats.org/officeDocument/2006/relationships/hyperlink" Target="http://www.stroyplan.ru/docs.php?showitem=48556" TargetMode="External"/><Relationship Id="rId317" Type="http://schemas.openxmlformats.org/officeDocument/2006/relationships/hyperlink" Target="http://www.stroyplan.ru/docs.php?showitem=48556" TargetMode="External"/><Relationship Id="rId359" Type="http://schemas.openxmlformats.org/officeDocument/2006/relationships/hyperlink" Target="http://www.stroyplan.ru/docs.php?showitem=48556" TargetMode="External"/><Relationship Id="rId98" Type="http://schemas.openxmlformats.org/officeDocument/2006/relationships/hyperlink" Target="http://www.stroyplan.ru/docs.php?showitem=48556" TargetMode="External"/><Relationship Id="rId121" Type="http://schemas.openxmlformats.org/officeDocument/2006/relationships/hyperlink" Target="http://www.stroyplan.ru/docs.php?showitem=48556" TargetMode="External"/><Relationship Id="rId163" Type="http://schemas.openxmlformats.org/officeDocument/2006/relationships/hyperlink" Target="http://www.stroyplan.ru/docs.php?showitem=48556" TargetMode="External"/><Relationship Id="rId219" Type="http://schemas.openxmlformats.org/officeDocument/2006/relationships/hyperlink" Target="http://www.stroyplan.ru/docs.php?showitem=48556" TargetMode="External"/><Relationship Id="rId370" Type="http://schemas.openxmlformats.org/officeDocument/2006/relationships/hyperlink" Target="http://www.stroyplan.ru/docs.php?showitem=48556" TargetMode="External"/><Relationship Id="rId426" Type="http://schemas.openxmlformats.org/officeDocument/2006/relationships/hyperlink" Target="http://www.stroyplan.ru/docs.php?showitem=48556" TargetMode="External"/><Relationship Id="rId230" Type="http://schemas.openxmlformats.org/officeDocument/2006/relationships/hyperlink" Target="http://www.stroyplan.ru/docs.php?showitem=48556" TargetMode="External"/><Relationship Id="rId468" Type="http://schemas.openxmlformats.org/officeDocument/2006/relationships/image" Target="media/image102.jpeg"/><Relationship Id="rId25" Type="http://schemas.openxmlformats.org/officeDocument/2006/relationships/hyperlink" Target="http://www.stroyplan.ru/docs.php?showitem=48556" TargetMode="External"/><Relationship Id="rId67" Type="http://schemas.openxmlformats.org/officeDocument/2006/relationships/hyperlink" Target="http://www.stroyplan.ru/docs.php?showitem=48556" TargetMode="External"/><Relationship Id="rId272" Type="http://schemas.openxmlformats.org/officeDocument/2006/relationships/hyperlink" Target="http://www.stroyplan.ru/docs.php?showitem=48556" TargetMode="External"/><Relationship Id="rId328" Type="http://schemas.openxmlformats.org/officeDocument/2006/relationships/hyperlink" Target="http://www.stroyplan.ru/docs.php?showitem=48556" TargetMode="External"/><Relationship Id="rId132" Type="http://schemas.openxmlformats.org/officeDocument/2006/relationships/hyperlink" Target="http://www.stroyplan.ru/docs.php?showitem=48556" TargetMode="External"/><Relationship Id="rId174" Type="http://schemas.openxmlformats.org/officeDocument/2006/relationships/hyperlink" Target="http://www.stroyplan.ru/docs.php?showitem=48556" TargetMode="External"/><Relationship Id="rId381" Type="http://schemas.openxmlformats.org/officeDocument/2006/relationships/image" Target="media/image63.gif"/><Relationship Id="rId241" Type="http://schemas.openxmlformats.org/officeDocument/2006/relationships/hyperlink" Target="http://www.stroyplan.ru/docs.php?showitem=48556" TargetMode="External"/><Relationship Id="rId437" Type="http://schemas.openxmlformats.org/officeDocument/2006/relationships/hyperlink" Target="http://www.stroyplan.ru/docs.php?showitem=48556" TargetMode="External"/><Relationship Id="rId36" Type="http://schemas.openxmlformats.org/officeDocument/2006/relationships/hyperlink" Target="http://www.stroyplan.ru/docs.php?showitem=48556" TargetMode="External"/><Relationship Id="rId283" Type="http://schemas.openxmlformats.org/officeDocument/2006/relationships/image" Target="media/image42.jpeg"/><Relationship Id="rId339" Type="http://schemas.openxmlformats.org/officeDocument/2006/relationships/hyperlink" Target="http://www.stroyplan.ru/docs.php?showitem=48556" TargetMode="External"/><Relationship Id="rId78" Type="http://schemas.openxmlformats.org/officeDocument/2006/relationships/hyperlink" Target="http://www.stroyplan.ru/docs.php?showitem=48556" TargetMode="External"/><Relationship Id="rId101" Type="http://schemas.openxmlformats.org/officeDocument/2006/relationships/hyperlink" Target="http://www.stroyplan.ru/docs.php?showitem=48556" TargetMode="External"/><Relationship Id="rId143" Type="http://schemas.openxmlformats.org/officeDocument/2006/relationships/hyperlink" Target="http://www.stroyplan.ru/docs.php?showitem=48556" TargetMode="External"/><Relationship Id="rId185" Type="http://schemas.openxmlformats.org/officeDocument/2006/relationships/hyperlink" Target="http://www.stroyplan.ru/docs.php?showitem=48556" TargetMode="External"/><Relationship Id="rId350" Type="http://schemas.openxmlformats.org/officeDocument/2006/relationships/hyperlink" Target="http://www.stroyplan.ru/docs.php?showitem=48556" TargetMode="External"/><Relationship Id="rId406" Type="http://schemas.openxmlformats.org/officeDocument/2006/relationships/image" Target="media/image72.gif"/><Relationship Id="rId9" Type="http://schemas.openxmlformats.org/officeDocument/2006/relationships/hyperlink" Target="http://www.stroyplan.ru/docs.php?showitem=48556" TargetMode="External"/><Relationship Id="rId210" Type="http://schemas.openxmlformats.org/officeDocument/2006/relationships/image" Target="media/image20.gif"/><Relationship Id="rId392" Type="http://schemas.openxmlformats.org/officeDocument/2006/relationships/hyperlink" Target="http://www.stroyplan.ru/docs.php?showitem=48556" TargetMode="External"/><Relationship Id="rId448" Type="http://schemas.openxmlformats.org/officeDocument/2006/relationships/image" Target="media/image82.jpeg"/><Relationship Id="rId252" Type="http://schemas.openxmlformats.org/officeDocument/2006/relationships/hyperlink" Target="http://www.stroyplan.ru/docs.php?showitem=48556" TargetMode="External"/><Relationship Id="rId294" Type="http://schemas.openxmlformats.org/officeDocument/2006/relationships/hyperlink" Target="http://www.stroyplan.ru/docs.php?showitem=48556" TargetMode="External"/><Relationship Id="rId308" Type="http://schemas.openxmlformats.org/officeDocument/2006/relationships/hyperlink" Target="http://www.stroyplan.ru/docs.php?showitem=48556" TargetMode="External"/><Relationship Id="rId47" Type="http://schemas.openxmlformats.org/officeDocument/2006/relationships/hyperlink" Target="http://www.stroyplan.ru/docs.php?showitem=48556" TargetMode="External"/><Relationship Id="rId89" Type="http://schemas.openxmlformats.org/officeDocument/2006/relationships/hyperlink" Target="http://www.stroyplan.ru/docs.php?showitem=48556" TargetMode="External"/><Relationship Id="rId112" Type="http://schemas.openxmlformats.org/officeDocument/2006/relationships/hyperlink" Target="http://www.stroyplan.ru/docs.php?showitem=48556" TargetMode="External"/><Relationship Id="rId154" Type="http://schemas.openxmlformats.org/officeDocument/2006/relationships/hyperlink" Target="http://www.stroyplan.ru/docs.php?showitem=48556" TargetMode="External"/><Relationship Id="rId361" Type="http://schemas.openxmlformats.org/officeDocument/2006/relationships/hyperlink" Target="http://www.stroyplan.ru/docs.php?showitem=48556" TargetMode="External"/><Relationship Id="rId196" Type="http://schemas.openxmlformats.org/officeDocument/2006/relationships/image" Target="media/image19.jpeg"/><Relationship Id="rId417" Type="http://schemas.openxmlformats.org/officeDocument/2006/relationships/image" Target="media/image74.jpeg"/><Relationship Id="rId459" Type="http://schemas.openxmlformats.org/officeDocument/2006/relationships/image" Target="media/image93.jpeg"/><Relationship Id="rId16" Type="http://schemas.openxmlformats.org/officeDocument/2006/relationships/hyperlink" Target="http://www.stroyplan.ru/docs.php?showitem=48556" TargetMode="External"/><Relationship Id="rId221" Type="http://schemas.openxmlformats.org/officeDocument/2006/relationships/image" Target="media/image27.gif"/><Relationship Id="rId263" Type="http://schemas.openxmlformats.org/officeDocument/2006/relationships/image" Target="media/image38.jpeg"/><Relationship Id="rId319" Type="http://schemas.openxmlformats.org/officeDocument/2006/relationships/hyperlink" Target="http://www.stroyplan.ru/docs.php?showitem=48556" TargetMode="External"/><Relationship Id="rId470" Type="http://schemas.openxmlformats.org/officeDocument/2006/relationships/image" Target="media/image104.jpeg"/><Relationship Id="rId58" Type="http://schemas.openxmlformats.org/officeDocument/2006/relationships/hyperlink" Target="http://www.stroyplan.ru/docs.php?showitem=48556" TargetMode="External"/><Relationship Id="rId123" Type="http://schemas.openxmlformats.org/officeDocument/2006/relationships/hyperlink" Target="http://www.stroyplan.ru/docs.php?showitem=48556" TargetMode="External"/><Relationship Id="rId330" Type="http://schemas.openxmlformats.org/officeDocument/2006/relationships/hyperlink" Target="http://www.stroyplan.ru/docs.php?showitem=48556" TargetMode="External"/><Relationship Id="rId165" Type="http://schemas.openxmlformats.org/officeDocument/2006/relationships/hyperlink" Target="http://www.stroyplan.ru/docs.php?showitem=48556" TargetMode="External"/><Relationship Id="rId372" Type="http://schemas.openxmlformats.org/officeDocument/2006/relationships/hyperlink" Target="http://www.stroyplan.ru/docs.php?showitem=48556" TargetMode="External"/><Relationship Id="rId428" Type="http://schemas.openxmlformats.org/officeDocument/2006/relationships/hyperlink" Target="http://www.stroyplan.ru/docs.php?showitem=48556" TargetMode="External"/><Relationship Id="rId232" Type="http://schemas.openxmlformats.org/officeDocument/2006/relationships/image" Target="media/image30.gif"/><Relationship Id="rId274" Type="http://schemas.openxmlformats.org/officeDocument/2006/relationships/hyperlink" Target="http://www.stroyplan.ru/docs.php?showitem=48556" TargetMode="External"/><Relationship Id="rId27" Type="http://schemas.openxmlformats.org/officeDocument/2006/relationships/hyperlink" Target="http://www.stroyplan.ru/docs.php?showitem=48556" TargetMode="External"/><Relationship Id="rId69" Type="http://schemas.openxmlformats.org/officeDocument/2006/relationships/hyperlink" Target="http://www.stroyplan.ru/docs.php?showitem=48556" TargetMode="External"/><Relationship Id="rId134" Type="http://schemas.openxmlformats.org/officeDocument/2006/relationships/hyperlink" Target="http://www.stroyplan.ru/docs.php?showitem=48556" TargetMode="External"/><Relationship Id="rId80" Type="http://schemas.openxmlformats.org/officeDocument/2006/relationships/hyperlink" Target="http://www.stroyplan.ru/docs.php?showitem=48556" TargetMode="External"/><Relationship Id="rId176" Type="http://schemas.openxmlformats.org/officeDocument/2006/relationships/image" Target="media/image13.gif"/><Relationship Id="rId341" Type="http://schemas.openxmlformats.org/officeDocument/2006/relationships/hyperlink" Target="http://www.stroyplan.ru/docs.php?showitem=48556" TargetMode="External"/><Relationship Id="rId383" Type="http://schemas.openxmlformats.org/officeDocument/2006/relationships/hyperlink" Target="http://www.stroyplan.ru/docs.php?showitem=48556" TargetMode="External"/><Relationship Id="rId439" Type="http://schemas.openxmlformats.org/officeDocument/2006/relationships/hyperlink" Target="http://www.stroyplan.ru/docs.php?showitem=48556" TargetMode="External"/><Relationship Id="rId201" Type="http://schemas.openxmlformats.org/officeDocument/2006/relationships/hyperlink" Target="http://www.stroyplan.ru/docs.php?showitem=48556" TargetMode="External"/><Relationship Id="rId243" Type="http://schemas.openxmlformats.org/officeDocument/2006/relationships/hyperlink" Target="http://www.stroyplan.ru/docs.php?showitem=48556" TargetMode="External"/><Relationship Id="rId285" Type="http://schemas.openxmlformats.org/officeDocument/2006/relationships/hyperlink" Target="http://www.stroyplan.ru/docs.php?showitem=48556" TargetMode="External"/><Relationship Id="rId450" Type="http://schemas.openxmlformats.org/officeDocument/2006/relationships/image" Target="media/image84.jpeg"/><Relationship Id="rId38" Type="http://schemas.openxmlformats.org/officeDocument/2006/relationships/hyperlink" Target="http://www.stroyplan.ru/docs.php?showitem=48556" TargetMode="External"/><Relationship Id="rId103" Type="http://schemas.openxmlformats.org/officeDocument/2006/relationships/hyperlink" Target="http://www.stroyplan.ru/docs.php?showitem=48556" TargetMode="External"/><Relationship Id="rId310" Type="http://schemas.openxmlformats.org/officeDocument/2006/relationships/image" Target="media/image52.gif"/><Relationship Id="rId91" Type="http://schemas.openxmlformats.org/officeDocument/2006/relationships/hyperlink" Target="http://www.stroyplan.ru/docs.php?showitem=48556" TargetMode="External"/><Relationship Id="rId145" Type="http://schemas.openxmlformats.org/officeDocument/2006/relationships/hyperlink" Target="http://www.stroyplan.ru/docs.php?showitem=48556" TargetMode="External"/><Relationship Id="rId187" Type="http://schemas.openxmlformats.org/officeDocument/2006/relationships/hyperlink" Target="http://www.stroyplan.ru/docs.php?showitem=48556" TargetMode="External"/><Relationship Id="rId352" Type="http://schemas.openxmlformats.org/officeDocument/2006/relationships/hyperlink" Target="http://www.stroyplan.ru/docs.php?showitem=48556" TargetMode="External"/><Relationship Id="rId394" Type="http://schemas.openxmlformats.org/officeDocument/2006/relationships/image" Target="media/image67.gif"/><Relationship Id="rId408" Type="http://schemas.openxmlformats.org/officeDocument/2006/relationships/hyperlink" Target="http://www.stroyplan.ru/docs.php?showitem=48556" TargetMode="External"/><Relationship Id="rId212" Type="http://schemas.openxmlformats.org/officeDocument/2006/relationships/image" Target="media/image22.gif"/><Relationship Id="rId254" Type="http://schemas.openxmlformats.org/officeDocument/2006/relationships/hyperlink" Target="http://www.stroyplan.ru/docs.php?showitem=48556" TargetMode="External"/><Relationship Id="rId49" Type="http://schemas.openxmlformats.org/officeDocument/2006/relationships/hyperlink" Target="http://www.stroyplan.ru/docs.php?showitem=48556" TargetMode="External"/><Relationship Id="rId114" Type="http://schemas.openxmlformats.org/officeDocument/2006/relationships/hyperlink" Target="http://www.stroyplan.ru/docs.php?showitem=48556" TargetMode="External"/><Relationship Id="rId296" Type="http://schemas.openxmlformats.org/officeDocument/2006/relationships/hyperlink" Target="http://www.stroyplan.ru/docs.php?showitem=48556" TargetMode="External"/><Relationship Id="rId461" Type="http://schemas.openxmlformats.org/officeDocument/2006/relationships/image" Target="media/image95.jpeg"/><Relationship Id="rId60" Type="http://schemas.openxmlformats.org/officeDocument/2006/relationships/hyperlink" Target="http://www.stroyplan.ru/docs.php?showitem=48556" TargetMode="External"/><Relationship Id="rId156" Type="http://schemas.openxmlformats.org/officeDocument/2006/relationships/hyperlink" Target="http://www.stroyplan.ru/docs.php?showitem=48556" TargetMode="External"/><Relationship Id="rId198" Type="http://schemas.openxmlformats.org/officeDocument/2006/relationships/hyperlink" Target="http://www.stroyplan.ru/docs.php?showitem=48556" TargetMode="External"/><Relationship Id="rId321" Type="http://schemas.openxmlformats.org/officeDocument/2006/relationships/hyperlink" Target="http://www.stroyplan.ru/docs.php?showitem=48556" TargetMode="External"/><Relationship Id="rId363" Type="http://schemas.openxmlformats.org/officeDocument/2006/relationships/hyperlink" Target="http://www.stroyplan.ru/docs.php?showitem=48556" TargetMode="External"/><Relationship Id="rId419" Type="http://schemas.openxmlformats.org/officeDocument/2006/relationships/hyperlink" Target="http://www.stroyplan.ru/docs.php?showitem=48556" TargetMode="External"/><Relationship Id="rId223" Type="http://schemas.openxmlformats.org/officeDocument/2006/relationships/hyperlink" Target="http://www.stroyplan.ru/docs.php?showitem=48556" TargetMode="External"/><Relationship Id="rId430" Type="http://schemas.openxmlformats.org/officeDocument/2006/relationships/hyperlink" Target="http://www.stroyplan.ru/docs.php?showitem=48556" TargetMode="External"/><Relationship Id="rId18" Type="http://schemas.openxmlformats.org/officeDocument/2006/relationships/hyperlink" Target="http://www.stroyplan.ru/docs.php?showitem=48556" TargetMode="External"/><Relationship Id="rId265" Type="http://schemas.openxmlformats.org/officeDocument/2006/relationships/hyperlink" Target="http://www.stroyplan.ru/docs.php?showitem=48556" TargetMode="External"/><Relationship Id="rId472" Type="http://schemas.openxmlformats.org/officeDocument/2006/relationships/theme" Target="theme/theme1.xml"/><Relationship Id="rId125" Type="http://schemas.openxmlformats.org/officeDocument/2006/relationships/image" Target="media/image9.jpeg"/><Relationship Id="rId167" Type="http://schemas.openxmlformats.org/officeDocument/2006/relationships/hyperlink" Target="http://www.stroyplan.ru/docs.php?showitem=48556" TargetMode="External"/><Relationship Id="rId332" Type="http://schemas.openxmlformats.org/officeDocument/2006/relationships/hyperlink" Target="http://www.stroyplan.ru/docs.php?showitem=48556" TargetMode="External"/><Relationship Id="rId374" Type="http://schemas.openxmlformats.org/officeDocument/2006/relationships/hyperlink" Target="http://www.stroyplan.ru/docs.php?showitem=48556" TargetMode="External"/><Relationship Id="rId71" Type="http://schemas.openxmlformats.org/officeDocument/2006/relationships/hyperlink" Target="http://www.stroyplan.ru/docs.php?showitem=48556" TargetMode="External"/><Relationship Id="rId234" Type="http://schemas.openxmlformats.org/officeDocument/2006/relationships/hyperlink" Target="http://www.stroyplan.ru/docs.php?showitem=48556" TargetMode="External"/><Relationship Id="rId2" Type="http://schemas.microsoft.com/office/2007/relationships/stylesWithEffects" Target="stylesWithEffects.xml"/><Relationship Id="rId29" Type="http://schemas.openxmlformats.org/officeDocument/2006/relationships/hyperlink" Target="http://www.stroyplan.ru/docs.php?showitem=48556" TargetMode="External"/><Relationship Id="rId276" Type="http://schemas.openxmlformats.org/officeDocument/2006/relationships/image" Target="media/image41.gif"/><Relationship Id="rId441" Type="http://schemas.openxmlformats.org/officeDocument/2006/relationships/image" Target="media/image75.jpeg"/><Relationship Id="rId40" Type="http://schemas.openxmlformats.org/officeDocument/2006/relationships/hyperlink" Target="http://www.stroyplan.ru/docs.php?showitem=48556" TargetMode="External"/><Relationship Id="rId136" Type="http://schemas.openxmlformats.org/officeDocument/2006/relationships/hyperlink" Target="http://www.stroyplan.ru/docs.php?showitem=48556" TargetMode="External"/><Relationship Id="rId178" Type="http://schemas.openxmlformats.org/officeDocument/2006/relationships/hyperlink" Target="http://www.stroyplan.ru/docs.php?showitem=48556" TargetMode="External"/><Relationship Id="rId301" Type="http://schemas.openxmlformats.org/officeDocument/2006/relationships/hyperlink" Target="http://www.stroyplan.ru/docs.php?showitem=48556" TargetMode="External"/><Relationship Id="rId343" Type="http://schemas.openxmlformats.org/officeDocument/2006/relationships/hyperlink" Target="http://www.stroyplan.ru/docs.php?showitem=48556" TargetMode="External"/><Relationship Id="rId82" Type="http://schemas.openxmlformats.org/officeDocument/2006/relationships/hyperlink" Target="http://www.stroyplan.ru/docs.php?showitem=48556" TargetMode="External"/><Relationship Id="rId203" Type="http://schemas.openxmlformats.org/officeDocument/2006/relationships/hyperlink" Target="http://www.stroyplan.ru/docs.php?showitem=48556" TargetMode="External"/><Relationship Id="rId385" Type="http://schemas.openxmlformats.org/officeDocument/2006/relationships/hyperlink" Target="http://www.stroyplan.ru/docs.php?showitem=48556" TargetMode="External"/><Relationship Id="rId19" Type="http://schemas.openxmlformats.org/officeDocument/2006/relationships/hyperlink" Target="http://www.stroyplan.ru/docs.php?showitem=48556" TargetMode="External"/><Relationship Id="rId224" Type="http://schemas.openxmlformats.org/officeDocument/2006/relationships/hyperlink" Target="http://www.stroyplan.ru/docs.php?showitem=48556" TargetMode="External"/><Relationship Id="rId245" Type="http://schemas.openxmlformats.org/officeDocument/2006/relationships/image" Target="media/image34.jpeg"/><Relationship Id="rId266" Type="http://schemas.openxmlformats.org/officeDocument/2006/relationships/hyperlink" Target="http://www.stroyplan.ru/docs.php?showitem=48556" TargetMode="External"/><Relationship Id="rId287" Type="http://schemas.openxmlformats.org/officeDocument/2006/relationships/image" Target="media/image44.gif"/><Relationship Id="rId410" Type="http://schemas.openxmlformats.org/officeDocument/2006/relationships/hyperlink" Target="http://www.stroyplan.ru/docs.php?showitem=48556" TargetMode="External"/><Relationship Id="rId431" Type="http://schemas.openxmlformats.org/officeDocument/2006/relationships/hyperlink" Target="http://www.stroyplan.ru/docs.php?showitem=48556" TargetMode="External"/><Relationship Id="rId452" Type="http://schemas.openxmlformats.org/officeDocument/2006/relationships/image" Target="media/image86.jpeg"/><Relationship Id="rId30" Type="http://schemas.openxmlformats.org/officeDocument/2006/relationships/hyperlink" Target="http://www.stroyplan.ru/docs.php?showitem=48556" TargetMode="External"/><Relationship Id="rId105" Type="http://schemas.openxmlformats.org/officeDocument/2006/relationships/hyperlink" Target="http://www.stroyplan.ru/docs.php?showitem=48556" TargetMode="External"/><Relationship Id="rId126" Type="http://schemas.openxmlformats.org/officeDocument/2006/relationships/hyperlink" Target="http://www.stroyplan.ru/docs.php?showitem=48556" TargetMode="External"/><Relationship Id="rId147" Type="http://schemas.openxmlformats.org/officeDocument/2006/relationships/image" Target="media/image10.jpeg"/><Relationship Id="rId168" Type="http://schemas.openxmlformats.org/officeDocument/2006/relationships/hyperlink" Target="http://www.stroyplan.ru/docs.php?showitem=48556" TargetMode="External"/><Relationship Id="rId312" Type="http://schemas.openxmlformats.org/officeDocument/2006/relationships/image" Target="media/image53.gif"/><Relationship Id="rId333" Type="http://schemas.openxmlformats.org/officeDocument/2006/relationships/hyperlink" Target="http://www.stroyplan.ru/docs.php?showitem=48556" TargetMode="External"/><Relationship Id="rId354" Type="http://schemas.openxmlformats.org/officeDocument/2006/relationships/hyperlink" Target="http://www.stroyplan.ru/docs.php?showitem=48556" TargetMode="External"/><Relationship Id="rId51" Type="http://schemas.openxmlformats.org/officeDocument/2006/relationships/hyperlink" Target="http://www.stroyplan.ru/docs.php?showitem=48556" TargetMode="External"/><Relationship Id="rId72" Type="http://schemas.openxmlformats.org/officeDocument/2006/relationships/hyperlink" Target="http://www.stroyplan.ru/docs.php?showitem=48556" TargetMode="External"/><Relationship Id="rId93" Type="http://schemas.openxmlformats.org/officeDocument/2006/relationships/hyperlink" Target="http://www.stroyplan.ru/docs.php?showitem=48556" TargetMode="External"/><Relationship Id="rId189" Type="http://schemas.openxmlformats.org/officeDocument/2006/relationships/hyperlink" Target="http://www.stroyplan.ru/docs.php?showitem=48556" TargetMode="External"/><Relationship Id="rId375" Type="http://schemas.openxmlformats.org/officeDocument/2006/relationships/hyperlink" Target="http://www.stroyplan.ru/docs.php?showitem=48556" TargetMode="External"/><Relationship Id="rId396" Type="http://schemas.openxmlformats.org/officeDocument/2006/relationships/image" Target="media/image69.gif"/><Relationship Id="rId3" Type="http://schemas.openxmlformats.org/officeDocument/2006/relationships/settings" Target="settings.xml"/><Relationship Id="rId214" Type="http://schemas.openxmlformats.org/officeDocument/2006/relationships/hyperlink" Target="http://www.stroyplan.ru/docs.php?showitem=48556" TargetMode="External"/><Relationship Id="rId235" Type="http://schemas.openxmlformats.org/officeDocument/2006/relationships/image" Target="media/image31.gif"/><Relationship Id="rId256" Type="http://schemas.openxmlformats.org/officeDocument/2006/relationships/image" Target="media/image36.gif"/><Relationship Id="rId277" Type="http://schemas.openxmlformats.org/officeDocument/2006/relationships/hyperlink" Target="http://www.stroyplan.ru/docs.php?showitem=48556" TargetMode="External"/><Relationship Id="rId298" Type="http://schemas.openxmlformats.org/officeDocument/2006/relationships/hyperlink" Target="http://www.stroyplan.ru/docs.php?showitem=48556" TargetMode="External"/><Relationship Id="rId400" Type="http://schemas.openxmlformats.org/officeDocument/2006/relationships/hyperlink" Target="http://www.stroyplan.ru/docs.php?showitem=48556" TargetMode="External"/><Relationship Id="rId421" Type="http://schemas.openxmlformats.org/officeDocument/2006/relationships/hyperlink" Target="http://www.stroyplan.ru/docs.php?showitem=48556" TargetMode="External"/><Relationship Id="rId442" Type="http://schemas.openxmlformats.org/officeDocument/2006/relationships/image" Target="media/image76.jpeg"/><Relationship Id="rId463" Type="http://schemas.openxmlformats.org/officeDocument/2006/relationships/image" Target="media/image97.jpeg"/><Relationship Id="rId116" Type="http://schemas.openxmlformats.org/officeDocument/2006/relationships/image" Target="media/image7.jpeg"/><Relationship Id="rId137" Type="http://schemas.openxmlformats.org/officeDocument/2006/relationships/hyperlink" Target="http://www.stroyplan.ru/docs.php?showitem=48556" TargetMode="External"/><Relationship Id="rId158" Type="http://schemas.openxmlformats.org/officeDocument/2006/relationships/hyperlink" Target="http://www.stroyplan.ru/docs.php?showitem=48556" TargetMode="External"/><Relationship Id="rId302" Type="http://schemas.openxmlformats.org/officeDocument/2006/relationships/hyperlink" Target="http://www.stroyplan.ru/docs.php?showitem=48556" TargetMode="External"/><Relationship Id="rId323" Type="http://schemas.openxmlformats.org/officeDocument/2006/relationships/hyperlink" Target="http://www.stroyplan.ru/docs.php?showitem=48556" TargetMode="External"/><Relationship Id="rId344" Type="http://schemas.openxmlformats.org/officeDocument/2006/relationships/hyperlink" Target="http://www.stroyplan.ru/docs.php?showitem=48556" TargetMode="External"/><Relationship Id="rId20" Type="http://schemas.openxmlformats.org/officeDocument/2006/relationships/hyperlink" Target="http://www.stroyplan.ru/docs.php?showitem=48556" TargetMode="External"/><Relationship Id="rId41" Type="http://schemas.openxmlformats.org/officeDocument/2006/relationships/hyperlink" Target="http://www.stroyplan.ru/docs.php?showitem=48556" TargetMode="External"/><Relationship Id="rId62" Type="http://schemas.openxmlformats.org/officeDocument/2006/relationships/hyperlink" Target="http://www.stroyplan.ru/docs.php?showitem=48556" TargetMode="External"/><Relationship Id="rId83" Type="http://schemas.openxmlformats.org/officeDocument/2006/relationships/hyperlink" Target="http://www.stroyplan.ru/docs.php?showitem=48556" TargetMode="External"/><Relationship Id="rId179" Type="http://schemas.openxmlformats.org/officeDocument/2006/relationships/hyperlink" Target="http://www.stroyplan.ru/docs.php?showitem=48556" TargetMode="External"/><Relationship Id="rId365" Type="http://schemas.openxmlformats.org/officeDocument/2006/relationships/hyperlink" Target="http://www.stroyplan.ru/docs.php?showitem=48556" TargetMode="External"/><Relationship Id="rId386" Type="http://schemas.openxmlformats.org/officeDocument/2006/relationships/hyperlink" Target="http://www.stroyplan.ru/docs.php?showitem=48556" TargetMode="External"/><Relationship Id="rId190" Type="http://schemas.openxmlformats.org/officeDocument/2006/relationships/hyperlink" Target="http://www.stroyplan.ru/docs.php?showitem=48556" TargetMode="External"/><Relationship Id="rId204" Type="http://schemas.openxmlformats.org/officeDocument/2006/relationships/hyperlink" Target="http://www.stroyplan.ru/docs.php?showitem=48556" TargetMode="External"/><Relationship Id="rId225" Type="http://schemas.openxmlformats.org/officeDocument/2006/relationships/image" Target="media/image28.gif"/><Relationship Id="rId246" Type="http://schemas.openxmlformats.org/officeDocument/2006/relationships/hyperlink" Target="http://www.stroyplan.ru/docs.php?showitem=48556" TargetMode="External"/><Relationship Id="rId267" Type="http://schemas.openxmlformats.org/officeDocument/2006/relationships/hyperlink" Target="http://www.stroyplan.ru/docs.php?showitem=48556" TargetMode="External"/><Relationship Id="rId288" Type="http://schemas.openxmlformats.org/officeDocument/2006/relationships/image" Target="media/image45.gif"/><Relationship Id="rId411" Type="http://schemas.openxmlformats.org/officeDocument/2006/relationships/hyperlink" Target="http://www.stroyplan.ru/docs.php?showitem=48556" TargetMode="External"/><Relationship Id="rId432" Type="http://schemas.openxmlformats.org/officeDocument/2006/relationships/hyperlink" Target="http://www.stroyplan.ru/docs.php?showitem=48556" TargetMode="External"/><Relationship Id="rId453" Type="http://schemas.openxmlformats.org/officeDocument/2006/relationships/image" Target="media/image87.jpeg"/><Relationship Id="rId106" Type="http://schemas.openxmlformats.org/officeDocument/2006/relationships/image" Target="media/image6.jpeg"/><Relationship Id="rId127" Type="http://schemas.openxmlformats.org/officeDocument/2006/relationships/hyperlink" Target="http://www.stroyplan.ru/docs.php?showitem=48556" TargetMode="External"/><Relationship Id="rId313" Type="http://schemas.openxmlformats.org/officeDocument/2006/relationships/hyperlink" Target="http://www.stroyplan.ru/docs.php?showitem=48556" TargetMode="External"/><Relationship Id="rId10" Type="http://schemas.openxmlformats.org/officeDocument/2006/relationships/hyperlink" Target="http://www.stroyplan.ru/docs.php?showitem=48556" TargetMode="External"/><Relationship Id="rId31" Type="http://schemas.openxmlformats.org/officeDocument/2006/relationships/hyperlink" Target="http://www.stroyplan.ru/docs.php?showitem=48556" TargetMode="External"/><Relationship Id="rId52" Type="http://schemas.openxmlformats.org/officeDocument/2006/relationships/hyperlink" Target="http://www.stroyplan.ru/docs.php?showitem=48556" TargetMode="External"/><Relationship Id="rId73" Type="http://schemas.openxmlformats.org/officeDocument/2006/relationships/hyperlink" Target="http://www.stroyplan.ru/docs.php?showitem=48556" TargetMode="External"/><Relationship Id="rId94" Type="http://schemas.openxmlformats.org/officeDocument/2006/relationships/image" Target="media/image3.gif"/><Relationship Id="rId148" Type="http://schemas.openxmlformats.org/officeDocument/2006/relationships/hyperlink" Target="http://www.stroyplan.ru/docs.php?showitem=48556" TargetMode="External"/><Relationship Id="rId169" Type="http://schemas.openxmlformats.org/officeDocument/2006/relationships/image" Target="media/image11.gif"/><Relationship Id="rId334" Type="http://schemas.openxmlformats.org/officeDocument/2006/relationships/hyperlink" Target="http://www.stroyplan.ru/docs.php?showitem=48556" TargetMode="External"/><Relationship Id="rId355" Type="http://schemas.openxmlformats.org/officeDocument/2006/relationships/hyperlink" Target="http://www.stroyplan.ru/docs.php?showitem=48556" TargetMode="External"/><Relationship Id="rId376" Type="http://schemas.openxmlformats.org/officeDocument/2006/relationships/hyperlink" Target="http://www.stroyplan.ru/docs.php?showitem=48556" TargetMode="External"/><Relationship Id="rId397" Type="http://schemas.openxmlformats.org/officeDocument/2006/relationships/hyperlink" Target="http://www.stroyplan.ru/docs.php?showitem=48556" TargetMode="External"/><Relationship Id="rId4" Type="http://schemas.openxmlformats.org/officeDocument/2006/relationships/webSettings" Target="webSettings.xml"/><Relationship Id="rId180" Type="http://schemas.openxmlformats.org/officeDocument/2006/relationships/image" Target="media/image15.gif"/><Relationship Id="rId215" Type="http://schemas.openxmlformats.org/officeDocument/2006/relationships/hyperlink" Target="http://www.stroyplan.ru/docs.php?showitem=48556" TargetMode="External"/><Relationship Id="rId236" Type="http://schemas.openxmlformats.org/officeDocument/2006/relationships/image" Target="media/image32.gif"/><Relationship Id="rId257" Type="http://schemas.openxmlformats.org/officeDocument/2006/relationships/hyperlink" Target="http://www.stroyplan.ru/docs.php?showitem=48556" TargetMode="External"/><Relationship Id="rId278" Type="http://schemas.openxmlformats.org/officeDocument/2006/relationships/hyperlink" Target="http://www.stroyplan.ru/docs.php?showitem=48556" TargetMode="External"/><Relationship Id="rId401" Type="http://schemas.openxmlformats.org/officeDocument/2006/relationships/image" Target="media/image71.gif"/><Relationship Id="rId422" Type="http://schemas.openxmlformats.org/officeDocument/2006/relationships/hyperlink" Target="http://www.stroyplan.ru/docs.php?showitem=48556" TargetMode="External"/><Relationship Id="rId443" Type="http://schemas.openxmlformats.org/officeDocument/2006/relationships/image" Target="media/image77.jpeg"/><Relationship Id="rId464" Type="http://schemas.openxmlformats.org/officeDocument/2006/relationships/image" Target="media/image98.jpeg"/><Relationship Id="rId303" Type="http://schemas.openxmlformats.org/officeDocument/2006/relationships/image" Target="media/image50.jpeg"/><Relationship Id="rId42" Type="http://schemas.openxmlformats.org/officeDocument/2006/relationships/hyperlink" Target="http://www.stroyplan.ru/docs.php?showitem=48556" TargetMode="External"/><Relationship Id="rId84" Type="http://schemas.openxmlformats.org/officeDocument/2006/relationships/image" Target="media/image2.jpeg"/><Relationship Id="rId138" Type="http://schemas.openxmlformats.org/officeDocument/2006/relationships/hyperlink" Target="http://www.stroyplan.ru/docs.php?showitem=48556" TargetMode="External"/><Relationship Id="rId345" Type="http://schemas.openxmlformats.org/officeDocument/2006/relationships/hyperlink" Target="http://www.stroyplan.ru/docs.php?showitem=48556" TargetMode="External"/><Relationship Id="rId387" Type="http://schemas.openxmlformats.org/officeDocument/2006/relationships/hyperlink" Target="http://www.stroyplan.ru/docs.php?showitem=48556" TargetMode="External"/><Relationship Id="rId191" Type="http://schemas.openxmlformats.org/officeDocument/2006/relationships/hyperlink" Target="http://www.stroyplan.ru/docs.php?showitem=48556" TargetMode="External"/><Relationship Id="rId205" Type="http://schemas.openxmlformats.org/officeDocument/2006/relationships/hyperlink" Target="http://www.stroyplan.ru/docs.php?showitem=48556" TargetMode="External"/><Relationship Id="rId247" Type="http://schemas.openxmlformats.org/officeDocument/2006/relationships/hyperlink" Target="http://www.stroyplan.ru/docs.php?showitem=48556" TargetMode="External"/><Relationship Id="rId412" Type="http://schemas.openxmlformats.org/officeDocument/2006/relationships/hyperlink" Target="http://www.stroyplan.ru/docs.php?showitem=48556" TargetMode="External"/><Relationship Id="rId107" Type="http://schemas.openxmlformats.org/officeDocument/2006/relationships/hyperlink" Target="http://www.stroyplan.ru/docs.php?showitem=48556" TargetMode="External"/><Relationship Id="rId289" Type="http://schemas.openxmlformats.org/officeDocument/2006/relationships/hyperlink" Target="http://www.stroyplan.ru/docs.php?showitem=48556" TargetMode="External"/><Relationship Id="rId454" Type="http://schemas.openxmlformats.org/officeDocument/2006/relationships/image" Target="media/image88.jpeg"/><Relationship Id="rId11" Type="http://schemas.openxmlformats.org/officeDocument/2006/relationships/hyperlink" Target="http://www.stroyplan.ru/docs.php?showitem=48556" TargetMode="External"/><Relationship Id="rId53" Type="http://schemas.openxmlformats.org/officeDocument/2006/relationships/hyperlink" Target="http://www.stroyplan.ru/docs.php?showitem=48556" TargetMode="External"/><Relationship Id="rId149" Type="http://schemas.openxmlformats.org/officeDocument/2006/relationships/hyperlink" Target="http://www.stroyplan.ru/docs.php?showitem=48556" TargetMode="External"/><Relationship Id="rId314" Type="http://schemas.openxmlformats.org/officeDocument/2006/relationships/image" Target="media/image54.gif"/><Relationship Id="rId356" Type="http://schemas.openxmlformats.org/officeDocument/2006/relationships/hyperlink" Target="http://www.stroyplan.ru/docs.php?showitem=48556" TargetMode="External"/><Relationship Id="rId398" Type="http://schemas.openxmlformats.org/officeDocument/2006/relationships/image" Target="media/image70.gif"/><Relationship Id="rId95" Type="http://schemas.openxmlformats.org/officeDocument/2006/relationships/image" Target="media/image4.jpeg"/><Relationship Id="rId160" Type="http://schemas.openxmlformats.org/officeDocument/2006/relationships/hyperlink" Target="http://www.stroyplan.ru/docs.php?showitem=48556" TargetMode="External"/><Relationship Id="rId216" Type="http://schemas.openxmlformats.org/officeDocument/2006/relationships/image" Target="media/image24.gif"/><Relationship Id="rId423" Type="http://schemas.openxmlformats.org/officeDocument/2006/relationships/hyperlink" Target="http://www.stroyplan.ru/docs.php?showitem=48556" TargetMode="External"/><Relationship Id="rId258" Type="http://schemas.openxmlformats.org/officeDocument/2006/relationships/hyperlink" Target="http://www.stroyplan.ru/docs.php?showitem=48556" TargetMode="External"/><Relationship Id="rId465" Type="http://schemas.openxmlformats.org/officeDocument/2006/relationships/image" Target="media/image99.jpeg"/><Relationship Id="rId22" Type="http://schemas.openxmlformats.org/officeDocument/2006/relationships/hyperlink" Target="http://www.stroyplan.ru/docs.php?showitem=48556" TargetMode="External"/><Relationship Id="rId64" Type="http://schemas.openxmlformats.org/officeDocument/2006/relationships/hyperlink" Target="http://www.stroyplan.ru/docs.php?showitem=48556" TargetMode="External"/><Relationship Id="rId118" Type="http://schemas.openxmlformats.org/officeDocument/2006/relationships/image" Target="media/image8.jpeg"/><Relationship Id="rId325" Type="http://schemas.openxmlformats.org/officeDocument/2006/relationships/hyperlink" Target="http://www.stroyplan.ru/docs.php?showitem=48556" TargetMode="External"/><Relationship Id="rId367" Type="http://schemas.openxmlformats.org/officeDocument/2006/relationships/hyperlink" Target="http://www.stroyplan.ru/docs.php?showitem=48556" TargetMode="External"/><Relationship Id="rId171" Type="http://schemas.openxmlformats.org/officeDocument/2006/relationships/hyperlink" Target="http://www.stroyplan.ru/docs.php?showitem=48556" TargetMode="External"/><Relationship Id="rId227" Type="http://schemas.openxmlformats.org/officeDocument/2006/relationships/hyperlink" Target="http://www.stroyplan.ru/docs.php?showitem=48556" TargetMode="External"/><Relationship Id="rId269" Type="http://schemas.openxmlformats.org/officeDocument/2006/relationships/image" Target="media/image39.gif"/><Relationship Id="rId434" Type="http://schemas.openxmlformats.org/officeDocument/2006/relationships/hyperlink" Target="http://www.stroyplan.ru/docs.php?showitem=48556" TargetMode="External"/><Relationship Id="rId33" Type="http://schemas.openxmlformats.org/officeDocument/2006/relationships/hyperlink" Target="http://www.stroyplan.ru/docs.php?showitem=48556" TargetMode="External"/><Relationship Id="rId129" Type="http://schemas.openxmlformats.org/officeDocument/2006/relationships/hyperlink" Target="http://www.stroyplan.ru/docs.php?showitem=48556" TargetMode="External"/><Relationship Id="rId280" Type="http://schemas.openxmlformats.org/officeDocument/2006/relationships/hyperlink" Target="http://www.stroyplan.ru/docs.php?showitem=48556" TargetMode="External"/><Relationship Id="rId336" Type="http://schemas.openxmlformats.org/officeDocument/2006/relationships/hyperlink" Target="http://www.stroyplan.ru/docs.php?showitem=48556" TargetMode="External"/><Relationship Id="rId75" Type="http://schemas.openxmlformats.org/officeDocument/2006/relationships/hyperlink" Target="http://www.stroyplan.ru/docs.php?showitem=48556" TargetMode="External"/><Relationship Id="rId140" Type="http://schemas.openxmlformats.org/officeDocument/2006/relationships/hyperlink" Target="http://www.stroyplan.ru/docs.php?showitem=48556" TargetMode="External"/><Relationship Id="rId182" Type="http://schemas.openxmlformats.org/officeDocument/2006/relationships/hyperlink" Target="http://www.stroyplan.ru/docs.php?showitem=48556" TargetMode="External"/><Relationship Id="rId378" Type="http://schemas.openxmlformats.org/officeDocument/2006/relationships/hyperlink" Target="http://www.stroyplan.ru/docs.php?showitem=48556" TargetMode="External"/><Relationship Id="rId403" Type="http://schemas.openxmlformats.org/officeDocument/2006/relationships/hyperlink" Target="http://www.stroyplan.ru/docs.php?showitem=48556" TargetMode="External"/><Relationship Id="rId6" Type="http://schemas.openxmlformats.org/officeDocument/2006/relationships/hyperlink" Target="http://www.stroyplan.ru/docs.php?showitem=48556" TargetMode="External"/><Relationship Id="rId238" Type="http://schemas.openxmlformats.org/officeDocument/2006/relationships/hyperlink" Target="http://www.stroyplan.ru/docs.php?showitem=48556" TargetMode="External"/><Relationship Id="rId445" Type="http://schemas.openxmlformats.org/officeDocument/2006/relationships/image" Target="media/image79.jpeg"/><Relationship Id="rId291" Type="http://schemas.openxmlformats.org/officeDocument/2006/relationships/hyperlink" Target="http://www.stroyplan.ru/docs.php?showitem=48556" TargetMode="External"/><Relationship Id="rId305" Type="http://schemas.openxmlformats.org/officeDocument/2006/relationships/hyperlink" Target="http://www.stroyplan.ru/docs.php?showitem=48556" TargetMode="External"/><Relationship Id="rId347" Type="http://schemas.openxmlformats.org/officeDocument/2006/relationships/hyperlink" Target="http://www.stroyplan.ru/docs.php?showitem=48556" TargetMode="External"/><Relationship Id="rId44" Type="http://schemas.openxmlformats.org/officeDocument/2006/relationships/hyperlink" Target="http://www.stroyplan.ru/docs.php?showitem=48556" TargetMode="External"/><Relationship Id="rId86" Type="http://schemas.openxmlformats.org/officeDocument/2006/relationships/hyperlink" Target="http://www.stroyplan.ru/docs.php?showitem=48556" TargetMode="External"/><Relationship Id="rId151" Type="http://schemas.openxmlformats.org/officeDocument/2006/relationships/hyperlink" Target="http://www.stroyplan.ru/docs.php?showitem=48556" TargetMode="External"/><Relationship Id="rId389" Type="http://schemas.openxmlformats.org/officeDocument/2006/relationships/image" Target="media/image65.gif"/><Relationship Id="rId193" Type="http://schemas.openxmlformats.org/officeDocument/2006/relationships/hyperlink" Target="http://www.stroyplan.ru/docs.php?showitem=48556" TargetMode="External"/><Relationship Id="rId207" Type="http://schemas.openxmlformats.org/officeDocument/2006/relationships/hyperlink" Target="http://www.stroyplan.ru/docs.php?showitem=48556" TargetMode="External"/><Relationship Id="rId249" Type="http://schemas.openxmlformats.org/officeDocument/2006/relationships/hyperlink" Target="http://www.stroyplan.ru/docs.php?showitem=48556" TargetMode="External"/><Relationship Id="rId414" Type="http://schemas.openxmlformats.org/officeDocument/2006/relationships/hyperlink" Target="http://www.stroyplan.ru/docs.php?showitem=48556" TargetMode="External"/><Relationship Id="rId456" Type="http://schemas.openxmlformats.org/officeDocument/2006/relationships/image" Target="media/image90.jpeg"/><Relationship Id="rId13" Type="http://schemas.openxmlformats.org/officeDocument/2006/relationships/hyperlink" Target="http://www.stroyplan.ru/docs.php?showitem=48556" TargetMode="External"/><Relationship Id="rId109" Type="http://schemas.openxmlformats.org/officeDocument/2006/relationships/hyperlink" Target="http://www.stroyplan.ru/docs.php?showitem=48556" TargetMode="External"/><Relationship Id="rId260" Type="http://schemas.openxmlformats.org/officeDocument/2006/relationships/hyperlink" Target="http://www.stroyplan.ru/docs.php?showitem=48556" TargetMode="External"/><Relationship Id="rId316" Type="http://schemas.openxmlformats.org/officeDocument/2006/relationships/hyperlink" Target="http://www.stroyplan.ru/docs.php?showitem=48556" TargetMode="External"/><Relationship Id="rId55" Type="http://schemas.openxmlformats.org/officeDocument/2006/relationships/hyperlink" Target="http://www.stroyplan.ru/docs.php?showitem=48556" TargetMode="External"/><Relationship Id="rId97" Type="http://schemas.openxmlformats.org/officeDocument/2006/relationships/hyperlink" Target="http://www.stroyplan.ru/docs.php?showitem=48556" TargetMode="External"/><Relationship Id="rId120" Type="http://schemas.openxmlformats.org/officeDocument/2006/relationships/hyperlink" Target="http://www.stroyplan.ru/docs.php?showitem=48556" TargetMode="External"/><Relationship Id="rId358" Type="http://schemas.openxmlformats.org/officeDocument/2006/relationships/hyperlink" Target="http://www.stroyplan.ru/docs.php?showitem=48556" TargetMode="External"/><Relationship Id="rId162" Type="http://schemas.openxmlformats.org/officeDocument/2006/relationships/hyperlink" Target="http://www.stroyplan.ru/docs.php?showitem=48556" TargetMode="External"/><Relationship Id="rId218" Type="http://schemas.openxmlformats.org/officeDocument/2006/relationships/hyperlink" Target="http://www.stroyplan.ru/docs.php?showitem=48556" TargetMode="External"/><Relationship Id="rId425" Type="http://schemas.openxmlformats.org/officeDocument/2006/relationships/hyperlink" Target="http://www.stroyplan.ru/docs.php?showitem=48556" TargetMode="External"/><Relationship Id="rId467" Type="http://schemas.openxmlformats.org/officeDocument/2006/relationships/image" Target="media/image101.jpeg"/><Relationship Id="rId271" Type="http://schemas.openxmlformats.org/officeDocument/2006/relationships/image" Target="media/image40.gif"/><Relationship Id="rId24" Type="http://schemas.openxmlformats.org/officeDocument/2006/relationships/hyperlink" Target="http://www.stroyplan.ru/docs.php?showitem=48556" TargetMode="External"/><Relationship Id="rId66" Type="http://schemas.openxmlformats.org/officeDocument/2006/relationships/hyperlink" Target="http://www.stroyplan.ru/docs.php?showitem=48556" TargetMode="External"/><Relationship Id="rId131" Type="http://schemas.openxmlformats.org/officeDocument/2006/relationships/hyperlink" Target="http://www.stroyplan.ru/docs.php?showitem=48556" TargetMode="External"/><Relationship Id="rId327" Type="http://schemas.openxmlformats.org/officeDocument/2006/relationships/hyperlink" Target="http://www.stroyplan.ru/docs.php?showitem=48556" TargetMode="External"/><Relationship Id="rId369" Type="http://schemas.openxmlformats.org/officeDocument/2006/relationships/hyperlink" Target="http://www.stroyplan.ru/docs.php?showitem=48556" TargetMode="External"/><Relationship Id="rId173" Type="http://schemas.openxmlformats.org/officeDocument/2006/relationships/hyperlink" Target="http://www.stroyplan.ru/docs.php?showitem=48556" TargetMode="External"/><Relationship Id="rId229" Type="http://schemas.openxmlformats.org/officeDocument/2006/relationships/hyperlink" Target="http://www.stroyplan.ru/docs.php?showitem=48556" TargetMode="External"/><Relationship Id="rId380" Type="http://schemas.openxmlformats.org/officeDocument/2006/relationships/image" Target="media/image62.gif"/><Relationship Id="rId436" Type="http://schemas.openxmlformats.org/officeDocument/2006/relationships/hyperlink" Target="http://www.stroyplan.ru/docs.php?showitem=48556" TargetMode="External"/><Relationship Id="rId240" Type="http://schemas.openxmlformats.org/officeDocument/2006/relationships/hyperlink" Target="http://www.stroyplan.ru/docs.php?showitem=48556" TargetMode="External"/><Relationship Id="rId35" Type="http://schemas.openxmlformats.org/officeDocument/2006/relationships/hyperlink" Target="http://www.stroyplan.ru/docs.php?showitem=48556" TargetMode="External"/><Relationship Id="rId77" Type="http://schemas.openxmlformats.org/officeDocument/2006/relationships/hyperlink" Target="http://www.stroyplan.ru/docs.php?showitem=48556" TargetMode="External"/><Relationship Id="rId100" Type="http://schemas.openxmlformats.org/officeDocument/2006/relationships/hyperlink" Target="http://www.stroyplan.ru/docs.php?showitem=48556" TargetMode="External"/><Relationship Id="rId282" Type="http://schemas.openxmlformats.org/officeDocument/2006/relationships/hyperlink" Target="http://www.stroyplan.ru/docs.php?showitem=48556" TargetMode="External"/><Relationship Id="rId338" Type="http://schemas.openxmlformats.org/officeDocument/2006/relationships/image" Target="media/image58.gif"/><Relationship Id="rId8" Type="http://schemas.openxmlformats.org/officeDocument/2006/relationships/hyperlink" Target="http://www.stroyplan.ru/docs.php?showitem=48556" TargetMode="External"/><Relationship Id="rId142" Type="http://schemas.openxmlformats.org/officeDocument/2006/relationships/hyperlink" Target="http://www.stroyplan.ru/docs.php?showitem=48556" TargetMode="External"/><Relationship Id="rId184" Type="http://schemas.openxmlformats.org/officeDocument/2006/relationships/image" Target="media/image17.gif"/><Relationship Id="rId391" Type="http://schemas.openxmlformats.org/officeDocument/2006/relationships/hyperlink" Target="http://www.stroyplan.ru/docs.php?showitem=48556" TargetMode="External"/><Relationship Id="rId405" Type="http://schemas.openxmlformats.org/officeDocument/2006/relationships/hyperlink" Target="http://www.stroyplan.ru/docs.php?showitem=48556" TargetMode="External"/><Relationship Id="rId447" Type="http://schemas.openxmlformats.org/officeDocument/2006/relationships/image" Target="media/image81.jpeg"/><Relationship Id="rId251" Type="http://schemas.openxmlformats.org/officeDocument/2006/relationships/image" Target="media/image35.jpeg"/><Relationship Id="rId46" Type="http://schemas.openxmlformats.org/officeDocument/2006/relationships/hyperlink" Target="http://www.stroyplan.ru/docs.php?showitem=48556" TargetMode="External"/><Relationship Id="rId293" Type="http://schemas.openxmlformats.org/officeDocument/2006/relationships/hyperlink" Target="http://www.stroyplan.ru/docs.php?showitem=48556" TargetMode="External"/><Relationship Id="rId307" Type="http://schemas.openxmlformats.org/officeDocument/2006/relationships/hyperlink" Target="http://www.stroyplan.ru/docs.php?showitem=48556" TargetMode="External"/><Relationship Id="rId349" Type="http://schemas.openxmlformats.org/officeDocument/2006/relationships/hyperlink" Target="http://www.stroyplan.ru/docs.php?showitem=48556" TargetMode="External"/><Relationship Id="rId88" Type="http://schemas.openxmlformats.org/officeDocument/2006/relationships/hyperlink" Target="http://www.stroyplan.ru/docs.php?showitem=48556" TargetMode="External"/><Relationship Id="rId111" Type="http://schemas.openxmlformats.org/officeDocument/2006/relationships/hyperlink" Target="http://www.stroyplan.ru/docs.php?showitem=48556" TargetMode="External"/><Relationship Id="rId153" Type="http://schemas.openxmlformats.org/officeDocument/2006/relationships/hyperlink" Target="http://www.stroyplan.ru/docs.php?showitem=48556" TargetMode="External"/><Relationship Id="rId195" Type="http://schemas.openxmlformats.org/officeDocument/2006/relationships/hyperlink" Target="http://www.stroyplan.ru/docs.php?showitem=48556" TargetMode="External"/><Relationship Id="rId209" Type="http://schemas.openxmlformats.org/officeDocument/2006/relationships/hyperlink" Target="http://www.stroyplan.ru/docs.php?showitem=48556" TargetMode="External"/><Relationship Id="rId360" Type="http://schemas.openxmlformats.org/officeDocument/2006/relationships/hyperlink" Target="http://www.stroyplan.ru/docs.php?showitem=48556" TargetMode="External"/><Relationship Id="rId416" Type="http://schemas.openxmlformats.org/officeDocument/2006/relationships/hyperlink" Target="http://www.stroyplan.ru/docs.php?showitem=48556" TargetMode="External"/><Relationship Id="rId220" Type="http://schemas.openxmlformats.org/officeDocument/2006/relationships/image" Target="media/image26.gif"/><Relationship Id="rId458" Type="http://schemas.openxmlformats.org/officeDocument/2006/relationships/image" Target="media/image92.jpeg"/><Relationship Id="rId15" Type="http://schemas.openxmlformats.org/officeDocument/2006/relationships/hyperlink" Target="http://www.stroyplan.ru/docs.php?showitem=48556" TargetMode="External"/><Relationship Id="rId57" Type="http://schemas.openxmlformats.org/officeDocument/2006/relationships/hyperlink" Target="http://www.stroyplan.ru/docs.php?showitem=48556" TargetMode="External"/><Relationship Id="rId262" Type="http://schemas.openxmlformats.org/officeDocument/2006/relationships/hyperlink" Target="http://www.stroyplan.ru/docs.php?showitem=48556" TargetMode="External"/><Relationship Id="rId318" Type="http://schemas.openxmlformats.org/officeDocument/2006/relationships/hyperlink" Target="http://www.stroyplan.ru/docs.php?showitem=48556" TargetMode="External"/><Relationship Id="rId99" Type="http://schemas.openxmlformats.org/officeDocument/2006/relationships/image" Target="media/image5.jpeg"/><Relationship Id="rId122" Type="http://schemas.openxmlformats.org/officeDocument/2006/relationships/hyperlink" Target="http://www.stroyplan.ru/docs.php?showitem=48556" TargetMode="External"/><Relationship Id="rId164" Type="http://schemas.openxmlformats.org/officeDocument/2006/relationships/hyperlink" Target="http://www.stroyplan.ru/docs.php?showitem=48556" TargetMode="External"/><Relationship Id="rId371" Type="http://schemas.openxmlformats.org/officeDocument/2006/relationships/hyperlink" Target="http://www.stroyplan.ru/docs.php?showitem=48556" TargetMode="External"/><Relationship Id="rId427" Type="http://schemas.openxmlformats.org/officeDocument/2006/relationships/hyperlink" Target="http://www.stroyplan.ru/docs.php?showitem=48556" TargetMode="External"/><Relationship Id="rId469" Type="http://schemas.openxmlformats.org/officeDocument/2006/relationships/image" Target="media/image103.jpeg"/><Relationship Id="rId26" Type="http://schemas.openxmlformats.org/officeDocument/2006/relationships/hyperlink" Target="http://www.stroyplan.ru/docs.php?showitem=48556" TargetMode="External"/><Relationship Id="rId231" Type="http://schemas.openxmlformats.org/officeDocument/2006/relationships/image" Target="media/image29.gif"/><Relationship Id="rId273" Type="http://schemas.openxmlformats.org/officeDocument/2006/relationships/hyperlink" Target="http://www.stroyplan.ru/docs.php?showitem=48556" TargetMode="External"/><Relationship Id="rId329" Type="http://schemas.openxmlformats.org/officeDocument/2006/relationships/hyperlink" Target="http://www.stroyplan.ru/docs.php?showitem=48556" TargetMode="External"/><Relationship Id="rId68" Type="http://schemas.openxmlformats.org/officeDocument/2006/relationships/hyperlink" Target="http://www.stroyplan.ru/docs.php?showitem=48556" TargetMode="External"/><Relationship Id="rId133" Type="http://schemas.openxmlformats.org/officeDocument/2006/relationships/hyperlink" Target="http://www.stroyplan.ru/docs.php?showitem=48556" TargetMode="External"/><Relationship Id="rId175" Type="http://schemas.openxmlformats.org/officeDocument/2006/relationships/image" Target="media/image12.jpeg"/><Relationship Id="rId340" Type="http://schemas.openxmlformats.org/officeDocument/2006/relationships/hyperlink" Target="http://www.stroyplan.ru/docs.php?showitem=48556" TargetMode="External"/><Relationship Id="rId200" Type="http://schemas.openxmlformats.org/officeDocument/2006/relationships/hyperlink" Target="http://www.stroyplan.ru/docs.php?showitem=48556" TargetMode="External"/><Relationship Id="rId382" Type="http://schemas.openxmlformats.org/officeDocument/2006/relationships/hyperlink" Target="http://www.stroyplan.ru/docs.php?showitem=48556" TargetMode="External"/><Relationship Id="rId438" Type="http://schemas.openxmlformats.org/officeDocument/2006/relationships/hyperlink" Target="http://www.stroyplan.ru/docs.php?showitem=48556" TargetMode="External"/><Relationship Id="rId242" Type="http://schemas.openxmlformats.org/officeDocument/2006/relationships/hyperlink" Target="http://www.stroyplan.ru/docs.php?showitem=48556" TargetMode="External"/><Relationship Id="rId284" Type="http://schemas.openxmlformats.org/officeDocument/2006/relationships/hyperlink" Target="http://www.stroyplan.ru/docs.php?showitem=48556" TargetMode="External"/><Relationship Id="rId37" Type="http://schemas.openxmlformats.org/officeDocument/2006/relationships/hyperlink" Target="http://www.stroyplan.ru/docs.php?showitem=48556" TargetMode="External"/><Relationship Id="rId79" Type="http://schemas.openxmlformats.org/officeDocument/2006/relationships/hyperlink" Target="http://www.stroyplan.ru/docs.php?showitem=48556" TargetMode="External"/><Relationship Id="rId102" Type="http://schemas.openxmlformats.org/officeDocument/2006/relationships/hyperlink" Target="http://www.stroyplan.ru/docs.php?showitem=48556" TargetMode="External"/><Relationship Id="rId144" Type="http://schemas.openxmlformats.org/officeDocument/2006/relationships/hyperlink" Target="http://www.stroyplan.ru/docs.php?showitem=48556" TargetMode="External"/><Relationship Id="rId90" Type="http://schemas.openxmlformats.org/officeDocument/2006/relationships/hyperlink" Target="http://www.stroyplan.ru/docs.php?showitem=48556" TargetMode="External"/><Relationship Id="rId186" Type="http://schemas.openxmlformats.org/officeDocument/2006/relationships/hyperlink" Target="http://www.stroyplan.ru/docs.php?showitem=48556" TargetMode="External"/><Relationship Id="rId351" Type="http://schemas.openxmlformats.org/officeDocument/2006/relationships/hyperlink" Target="http://www.stroyplan.ru/docs.php?showitem=48556" TargetMode="External"/><Relationship Id="rId393" Type="http://schemas.openxmlformats.org/officeDocument/2006/relationships/hyperlink" Target="http://www.stroyplan.ru/docs.php?showitem=48556" TargetMode="External"/><Relationship Id="rId407" Type="http://schemas.openxmlformats.org/officeDocument/2006/relationships/hyperlink" Target="http://www.stroyplan.ru/docs.php?showitem=48556" TargetMode="External"/><Relationship Id="rId449" Type="http://schemas.openxmlformats.org/officeDocument/2006/relationships/image" Target="media/image83.jpeg"/><Relationship Id="rId211" Type="http://schemas.openxmlformats.org/officeDocument/2006/relationships/image" Target="media/image21.gif"/><Relationship Id="rId253" Type="http://schemas.openxmlformats.org/officeDocument/2006/relationships/hyperlink" Target="http://www.stroyplan.ru/docs.php?showitem=48556" TargetMode="External"/><Relationship Id="rId295" Type="http://schemas.openxmlformats.org/officeDocument/2006/relationships/image" Target="media/image46.jpeg"/><Relationship Id="rId309" Type="http://schemas.openxmlformats.org/officeDocument/2006/relationships/image" Target="media/image51.jpeg"/><Relationship Id="rId460" Type="http://schemas.openxmlformats.org/officeDocument/2006/relationships/image" Target="media/image94.jpeg"/><Relationship Id="rId48" Type="http://schemas.openxmlformats.org/officeDocument/2006/relationships/hyperlink" Target="http://www.stroyplan.ru/docs.php?showitem=48556" TargetMode="External"/><Relationship Id="rId113" Type="http://schemas.openxmlformats.org/officeDocument/2006/relationships/hyperlink" Target="http://www.stroyplan.ru/docs.php?showitem=48556" TargetMode="External"/><Relationship Id="rId320" Type="http://schemas.openxmlformats.org/officeDocument/2006/relationships/image" Target="media/image55.gif"/><Relationship Id="rId155" Type="http://schemas.openxmlformats.org/officeDocument/2006/relationships/hyperlink" Target="http://www.stroyplan.ru/docs.php?showitem=48556" TargetMode="External"/><Relationship Id="rId197" Type="http://schemas.openxmlformats.org/officeDocument/2006/relationships/hyperlink" Target="http://www.stroyplan.ru/docs.php?showitem=48556" TargetMode="External"/><Relationship Id="rId362" Type="http://schemas.openxmlformats.org/officeDocument/2006/relationships/image" Target="media/image60.gif"/><Relationship Id="rId418" Type="http://schemas.openxmlformats.org/officeDocument/2006/relationships/hyperlink" Target="http://www.stroyplan.ru/docs.php?showitem=48556" TargetMode="External"/><Relationship Id="rId222" Type="http://schemas.openxmlformats.org/officeDocument/2006/relationships/hyperlink" Target="http://www.stroyplan.ru/docs.php?showitem=48556" TargetMode="External"/><Relationship Id="rId264" Type="http://schemas.openxmlformats.org/officeDocument/2006/relationships/hyperlink" Target="http://www.stroyplan.ru/docs.php?showitem=48556" TargetMode="External"/><Relationship Id="rId471" Type="http://schemas.openxmlformats.org/officeDocument/2006/relationships/fontTable" Target="fontTable.xml"/><Relationship Id="rId17" Type="http://schemas.openxmlformats.org/officeDocument/2006/relationships/hyperlink" Target="http://www.stroyplan.ru/docs.php?showitem=48556" TargetMode="External"/><Relationship Id="rId59" Type="http://schemas.openxmlformats.org/officeDocument/2006/relationships/hyperlink" Target="http://www.stroyplan.ru/docs.php?showitem=48556" TargetMode="External"/><Relationship Id="rId124" Type="http://schemas.openxmlformats.org/officeDocument/2006/relationships/hyperlink" Target="http://www.stroyplan.ru/docs.php?showitem=48556" TargetMode="External"/><Relationship Id="rId70" Type="http://schemas.openxmlformats.org/officeDocument/2006/relationships/hyperlink" Target="http://www.stroyplan.ru/docs.php?showitem=48556" TargetMode="External"/><Relationship Id="rId166" Type="http://schemas.openxmlformats.org/officeDocument/2006/relationships/hyperlink" Target="http://www.stroyplan.ru/docs.php?showitem=48556" TargetMode="External"/><Relationship Id="rId331" Type="http://schemas.openxmlformats.org/officeDocument/2006/relationships/hyperlink" Target="http://www.stroyplan.ru/docs.php?showitem=48556" TargetMode="External"/><Relationship Id="rId373" Type="http://schemas.openxmlformats.org/officeDocument/2006/relationships/hyperlink" Target="http://www.stroyplan.ru/docs.php?showitem=48556" TargetMode="External"/><Relationship Id="rId429" Type="http://schemas.openxmlformats.org/officeDocument/2006/relationships/hyperlink" Target="http://www.stroyplan.ru/docs.php?showitem=48556" TargetMode="External"/><Relationship Id="rId1" Type="http://schemas.openxmlformats.org/officeDocument/2006/relationships/styles" Target="styles.xml"/><Relationship Id="rId233" Type="http://schemas.openxmlformats.org/officeDocument/2006/relationships/hyperlink" Target="http://www.stroyplan.ru/docs.php?showitem=48556" TargetMode="External"/><Relationship Id="rId440" Type="http://schemas.openxmlformats.org/officeDocument/2006/relationships/hyperlink" Target="http://www.stroyplan.ru/docs.php?showitem=48556" TargetMode="External"/><Relationship Id="rId28" Type="http://schemas.openxmlformats.org/officeDocument/2006/relationships/hyperlink" Target="http://www.stroyplan.ru/docs.php?showitem=48556" TargetMode="External"/><Relationship Id="rId275" Type="http://schemas.openxmlformats.org/officeDocument/2006/relationships/hyperlink" Target="http://www.stroyplan.ru/docs.php?showitem=48556" TargetMode="External"/><Relationship Id="rId300" Type="http://schemas.openxmlformats.org/officeDocument/2006/relationships/image" Target="media/image49.gif"/><Relationship Id="rId81" Type="http://schemas.openxmlformats.org/officeDocument/2006/relationships/hyperlink" Target="http://www.stroyplan.ru/docs.php?showitem=48556" TargetMode="External"/><Relationship Id="rId135" Type="http://schemas.openxmlformats.org/officeDocument/2006/relationships/hyperlink" Target="http://www.stroyplan.ru/docs.php?showitem=48556" TargetMode="External"/><Relationship Id="rId177" Type="http://schemas.openxmlformats.org/officeDocument/2006/relationships/image" Target="media/image14.gif"/><Relationship Id="rId342" Type="http://schemas.openxmlformats.org/officeDocument/2006/relationships/image" Target="media/image59.gif"/><Relationship Id="rId384" Type="http://schemas.openxmlformats.org/officeDocument/2006/relationships/hyperlink" Target="http://www.stroyplan.ru/docs.php?showitem=48556" TargetMode="External"/><Relationship Id="rId202" Type="http://schemas.openxmlformats.org/officeDocument/2006/relationships/hyperlink" Target="http://www.stroyplan.ru/docs.php?showitem=48556" TargetMode="External"/><Relationship Id="rId244" Type="http://schemas.openxmlformats.org/officeDocument/2006/relationships/hyperlink" Target="http://www.stroyplan.ru/docs.php?showitem=48556" TargetMode="External"/><Relationship Id="rId39" Type="http://schemas.openxmlformats.org/officeDocument/2006/relationships/hyperlink" Target="http://www.stroyplan.ru/docs.php?showitem=48556" TargetMode="External"/><Relationship Id="rId286" Type="http://schemas.openxmlformats.org/officeDocument/2006/relationships/image" Target="media/image43.gif"/><Relationship Id="rId451" Type="http://schemas.openxmlformats.org/officeDocument/2006/relationships/image" Target="media/image85.jpeg"/><Relationship Id="rId50" Type="http://schemas.openxmlformats.org/officeDocument/2006/relationships/hyperlink" Target="http://www.stroyplan.ru/docs.php?showitem=48556" TargetMode="External"/><Relationship Id="rId104" Type="http://schemas.openxmlformats.org/officeDocument/2006/relationships/hyperlink" Target="http://www.stroyplan.ru/docs.php?showitem=48556" TargetMode="External"/><Relationship Id="rId146" Type="http://schemas.openxmlformats.org/officeDocument/2006/relationships/hyperlink" Target="http://www.stroyplan.ru/docs.php?showitem=48556" TargetMode="External"/><Relationship Id="rId188" Type="http://schemas.openxmlformats.org/officeDocument/2006/relationships/hyperlink" Target="http://www.stroyplan.ru/docs.php?showitem=48556" TargetMode="External"/><Relationship Id="rId311" Type="http://schemas.openxmlformats.org/officeDocument/2006/relationships/hyperlink" Target="http://www.stroyplan.ru/docs.php?showitem=48556" TargetMode="External"/><Relationship Id="rId353" Type="http://schemas.openxmlformats.org/officeDocument/2006/relationships/hyperlink" Target="http://www.stroyplan.ru/docs.php?showitem=48556" TargetMode="External"/><Relationship Id="rId395" Type="http://schemas.openxmlformats.org/officeDocument/2006/relationships/image" Target="media/image68.gif"/><Relationship Id="rId409" Type="http://schemas.openxmlformats.org/officeDocument/2006/relationships/hyperlink" Target="http://www.stroyplan.ru/docs.php?showitem=48556" TargetMode="External"/><Relationship Id="rId92" Type="http://schemas.openxmlformats.org/officeDocument/2006/relationships/hyperlink" Target="http://www.stroyplan.ru/docs.php?showitem=48556" TargetMode="External"/><Relationship Id="rId213" Type="http://schemas.openxmlformats.org/officeDocument/2006/relationships/image" Target="media/image23.gif"/><Relationship Id="rId420" Type="http://schemas.openxmlformats.org/officeDocument/2006/relationships/hyperlink" Target="http://www.stroyplan.ru/docs.php?showitem=48556" TargetMode="External"/><Relationship Id="rId255" Type="http://schemas.openxmlformats.org/officeDocument/2006/relationships/hyperlink" Target="http://www.stroyplan.ru/docs.php?showitem=48556" TargetMode="External"/><Relationship Id="rId297" Type="http://schemas.openxmlformats.org/officeDocument/2006/relationships/image" Target="media/image47.jpeg"/><Relationship Id="rId462" Type="http://schemas.openxmlformats.org/officeDocument/2006/relationships/image" Target="media/image96.jpeg"/><Relationship Id="rId115" Type="http://schemas.openxmlformats.org/officeDocument/2006/relationships/hyperlink" Target="http://www.stroyplan.ru/docs.php?showitem=48556" TargetMode="External"/><Relationship Id="rId157" Type="http://schemas.openxmlformats.org/officeDocument/2006/relationships/hyperlink" Target="http://www.stroyplan.ru/docs.php?showitem=48556" TargetMode="External"/><Relationship Id="rId322" Type="http://schemas.openxmlformats.org/officeDocument/2006/relationships/hyperlink" Target="http://www.stroyplan.ru/docs.php?showitem=48556" TargetMode="External"/><Relationship Id="rId364" Type="http://schemas.openxmlformats.org/officeDocument/2006/relationships/hyperlink" Target="http://www.stroyplan.ru/docs.php?showitem=48556" TargetMode="External"/><Relationship Id="rId61" Type="http://schemas.openxmlformats.org/officeDocument/2006/relationships/hyperlink" Target="http://www.stroyplan.ru/docs.php?showitem=48556" TargetMode="External"/><Relationship Id="rId199" Type="http://schemas.openxmlformats.org/officeDocument/2006/relationships/hyperlink" Target="http://www.stroyplan.ru/docs.php?showitem=4855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75</Pages>
  <Words>28054</Words>
  <Characters>159909</Characters>
  <Application>Microsoft Office Word</Application>
  <DocSecurity>0</DocSecurity>
  <Lines>1332</Lines>
  <Paragraphs>375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dks</dc:creator>
  <cp:lastModifiedBy>dks</cp:lastModifiedBy>
  <cp:revision>1</cp:revision>
  <dcterms:created xsi:type="dcterms:W3CDTF">2014-05-27T02:17:00Z</dcterms:created>
  <dcterms:modified xsi:type="dcterms:W3CDTF">2014-05-27T02:20:00Z</dcterms:modified>
</cp:coreProperties>
</file>