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35" w:rsidRPr="00035335" w:rsidRDefault="00035335" w:rsidP="00035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РУКОВОДЯЩИЙ ДОКУМЕНТ</w:t>
      </w:r>
    </w:p>
    <w:p w:rsidR="00035335" w:rsidRPr="00035335" w:rsidRDefault="00035335" w:rsidP="00035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ПОЛОЖЕНИЕ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О ТЕХНИЧЕСКОМ ОБСЛУЖИВАНИИ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И РЕМОНТЕ ЛИНЕЙНОЙ ЧАСТИ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МАГИСТРАЛЬНЫХ НЕФТЕПРОВОДОВ</w:t>
      </w:r>
    </w:p>
    <w:p w:rsidR="00035335" w:rsidRPr="00035335" w:rsidRDefault="00035335" w:rsidP="00035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РД 39-30-499-80</w:t>
      </w:r>
    </w:p>
    <w:p w:rsidR="00035335" w:rsidRPr="00035335" w:rsidRDefault="00035335" w:rsidP="00035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1981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«Положение о техническом обслуживании и ремонте линейной части магистральных нефтепроводов» устанавливает сроки, содержание, порядок организации и отчетности плановых мероприятий по обеспечению надежности объектов линейной части магистральных трубопроводов. В Положении приводятся ориентировочные значения трудоемкости мероприятий по техническому обслуживанию и ремонту (ТОР), формы необходимых документов. Положение разработано сотрудниками </w:t>
      </w:r>
      <w:proofErr w:type="spell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ВНИИСПТнефть</w:t>
      </w:r>
      <w:proofErr w:type="spell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Столяровым</w:t>
      </w:r>
      <w:proofErr w:type="spell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Р.Н., Каримовой Р.З., Левкиной Н.С., </w:t>
      </w:r>
      <w:proofErr w:type="spell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Шумайловым</w:t>
      </w:r>
      <w:proofErr w:type="spell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А.С., </w:t>
      </w:r>
      <w:proofErr w:type="spellStart"/>
      <w:proofErr w:type="gram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proofErr w:type="gram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.э.н</w:t>
      </w:r>
      <w:proofErr w:type="spell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Зариповым</w:t>
      </w:r>
      <w:proofErr w:type="spell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Р.Х., под руководством к.т.н. </w:t>
      </w:r>
      <w:proofErr w:type="spell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Гумерова</w:t>
      </w:r>
      <w:proofErr w:type="spell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А.Г., при участии специалистов </w:t>
      </w:r>
      <w:proofErr w:type="spell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Главтранснефти</w:t>
      </w:r>
      <w:proofErr w:type="spell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МНП Гнидина В.С., </w:t>
      </w:r>
      <w:proofErr w:type="spell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Катуняна</w:t>
      </w:r>
      <w:proofErr w:type="spell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С.А., </w:t>
      </w:r>
      <w:proofErr w:type="spell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Мушкаева</w:t>
      </w:r>
      <w:proofErr w:type="spell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П.И., </w:t>
      </w:r>
      <w:proofErr w:type="spell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Сабирова</w:t>
      </w:r>
      <w:proofErr w:type="spell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У.Н., Черняева В.Д.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РУКОВОДЯЩИЙ ДОКУМЕНТ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 о техническом обслуживании и ремонте</w:t>
      </w:r>
      <w:r w:rsidRPr="0003533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линейной части магистральных нефтепроводов</w:t>
      </w:r>
    </w:p>
    <w:p w:rsidR="00035335" w:rsidRPr="00035335" w:rsidRDefault="00035335" w:rsidP="00035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РД 39-30-499-80</w:t>
      </w:r>
    </w:p>
    <w:p w:rsidR="00035335" w:rsidRPr="00035335" w:rsidRDefault="00035335" w:rsidP="000353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Вводится впервые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Приказом Министерства нефтяной</w:t>
      </w:r>
      <w:r w:rsidRPr="0003533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промышленности от 23 января 1981 г. № 61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Срок введения установлен с 10 февраля 1981 г.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Настоящее Положение о техническом обслуживании и ремонте линейной части магистральных нефтепроводов является документом, определяющим порядок организации, содержание, сроки и трудоемкость работ при проведении мероприятий технического обслуживания и ремонта объектов линейной части магистральных нефтепроводов, выполняемых базами производственного обслуживания (БПО), аварийно-восстановительными пунктами (АВП и ОАВП), ремонтно-строительными управлениями (РСУ) и специализированными управлениями по предупреждению и ликвидации аварий на магистральных нефтепроводах (САВУ или СУПЛАВ).</w:t>
      </w:r>
      <w:proofErr w:type="gramEnd"/>
    </w:p>
    <w:p w:rsidR="00035335" w:rsidRPr="00035335" w:rsidRDefault="00035335" w:rsidP="000353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1. ОБЩИЕ ПОЛОЖЕНИЯ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1.1. Настоящее Положение является обязательным для всех предприятий </w:t>
      </w:r>
      <w:proofErr w:type="spell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Главтранснефти</w:t>
      </w:r>
      <w:proofErr w:type="spell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Миннефтепрома</w:t>
      </w:r>
      <w:proofErr w:type="spell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, осуществляющих эксплуатацию и ремонт линейной части магистральных нефтепроводов.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1.2. Положение устанавливает порядок планирования, организации и проведения мероприятий технического обслуживания и ремонта с целью </w:t>
      </w:r>
      <w:proofErr w:type="gram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обеспечения заданного уровня надежности объектов линейной части магистральных нефтепроводов</w:t>
      </w:r>
      <w:proofErr w:type="gram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период эксплуатации.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1.3. В состав линейной части магистральных нефтепроводов входят следующие объекты: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собственно трубопровод с отводами и лупингами, запорной и регулирующей арматурой, переходами через естественные и искусственные препятствия, устройствами пуска и приема очистных устройств;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установки электрохимической защиты трубопроводов от коррозии;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линии и сооружения технологической связи, телемеханики и КИП;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сооружения линейной службы эксплуатации (АВП, дома обходчиков, вертолетные площадки);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постоянные дороги, расположенные вдоль трассы трубопроводов и подъезды к ним;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линии электропередачи для снабжения электроэнергией узлов установки запорной и другой арматуры;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устройства энергоснабжения и дистанционного управления запорной арматурой и установок электрохимической защиты;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защитные противопожарные и противоэрозионные сооружения.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1.4. В настоящем документе не рассматриваются вопросы технического обслуживания и ремонта: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средства ЭХЗ, для которых разработаны «Основные положения планово-предупредительного ремонта средств электрохимической защиты магистральных нефтепроводов (РД 39-30-142-79);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переходов через судоходные водные преграды, для которых разработана «Инструкция по </w:t>
      </w:r>
      <w:proofErr w:type="gram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контролю за</w:t>
      </w:r>
      <w:proofErr w:type="gram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строительством, приемке и эксплуатации подводных переходов магистральных </w:t>
      </w:r>
      <w:proofErr w:type="spell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нефте</w:t>
      </w:r>
      <w:proofErr w:type="spell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и продуктопроводов», М., ВНИИОЭНГ, 1976 г.;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- линий </w:t>
      </w:r>
      <w:proofErr w:type="spell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вдольтрассовых</w:t>
      </w:r>
      <w:proofErr w:type="spell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электропередач;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линий технологической связи;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средств автоматики и телемеханики.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Техническое обслуживание и ремонт этих объектов должны проводиться специализированными организациями на основании соответствующих действующих положений и инструкций.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1.5. Настоящее Положение разработано с учетом централизованного технического обслуживания и ремонта объектов линейной части магистральных нефтепроводов, исключая объекты, перечисленные в п. 1.4.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2. МЕРОПРИЯТИЯ ТЕХНИЧЕСКОГО ОБСЛУЖИВАНИЯ 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br/>
        <w:t>И РЕМОНТА ЛИНЕЙНОЙ ЧАСТИ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2.1. В соответствии со спецификой объектов линейной части магистральных нефтепроводов устанавливаются следующие мероприятия технического обслуживания и ремонта (ТОР):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техническое обслуживание;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текущий ремонт;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капитальный ремонт.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2.2. Согласно ГОСТ 18322-78 техническое обслуживание - комплекс операций по поддержанию работоспособности или исправности объекта (изделия). Для объектов линейной части перечень работ технического обслуживания (ТО) приводится в Приложении 1.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2.3. Текущий ремонт - ремонт, выполняемый для обеспечения или восстановления работоспособности. Перечень работ по текущему ремонту сооружений линейной части приводится в Приложении 2.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2.4. Капитальный ремонт - ремонт, выполняемый для восстановления исправности и полного или близкого к </w:t>
      </w:r>
      <w:proofErr w:type="gram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полному</w:t>
      </w:r>
      <w:proofErr w:type="gram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восстановления объектов линейной части с заменой или восстановлением любых узлов. Перечень работ по капитальному ремонту объектов линейной части приводится в Приложении 3.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2.5. Периодичность и объемы ТОР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2.5.1. Техническое обслуживание объектов линейной части выполняется персоналом АВП в сроки, указанные в Приложении 1.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2.5.2. Текущий ремонт объектов линейной части выполняется персоналом АВП в сроки, указанные в Приложении 2.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2.5.3. Капитальный ремонт объектов линейной части выполняется специализированными подразделениями ремонтно-строительных управлений (РСУ) и СУПЛАВ в соответствии с утвержденными планами и объемами работ, которые составляются на основании технического состояния объектов.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Капитальный ремонт запорной арматуры выполняется силами БПО, ОАВП и АВП совместно с РСУ и СУПЛАВ.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2.5.4. Контроль технического состояния собственно трубопровода осуществляется специальными целевыми проверками, обследованиями, измерениями с применением средств технического диагностирования.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2.6. В Приложениях 1, 2, 3 содержатся только основные виды работ. Конкретные конструктивные особенности и роль отдельных объектов в производственном процессе (перекачке нефти) выдвигают ряд дополнительных работ, которые должны выполняться в соответствии с паспортами и заводскими инструкциями по эксплуатации данного оборудования (например, задвижек, их приводов и т.п.), а также в соответствии с инструкциями, специально разработанными с учетом местных условий.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2.7. Трудоемкость мероприятий ТОР приведена в Приложении 4.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2.8. Все мероприятия технического обслуживания и ремонта линейной части должны выполняться, как правило, без остановки перекачки за исключением отдельных операций по ремонту запорной арматуры: подтяжки фланцевых соединений, проверки задвижек на работоспособность путем полного открытия и закрытия, настройки конечных выключателей электроприводов, операции, связанные с разработкой задвижек, замены или </w:t>
      </w:r>
      <w:proofErr w:type="spell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донабивки</w:t>
      </w:r>
      <w:proofErr w:type="spell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сальниковых уплотнений.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2.8.1. Продолжительность остановки нефтепроводов для выполнения текущего и капитального ремонтов запорной арматуры определяется для каждого отдельного случая в зависимости от конкретных условий (рельефа местности, диаметра, протяженности опорожняемого участка нефтепровода и т.д.), для чего разрабатываются планы-графики производства работ </w:t>
      </w:r>
      <w:proofErr w:type="gram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5).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2.8.2. Выполнение капитального ремонта собственно трубопровода регламентируются действующими «Правилами по капитальному ремонту магистральных нефтепроводов».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3. ПЛАНИРОВАНИЕ МЕРОПРИЯТИЙ ТЕХНИЧЕСКОГО 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br/>
        <w:t>ОБСЛУЖИВАНИЯ И РЕМОНТА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3.1. Планирование мероприятий </w:t>
      </w:r>
      <w:proofErr w:type="gram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ТОР производятся с целью определения времени простоя трубопровода</w:t>
      </w:r>
      <w:proofErr w:type="gram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ремонте, необходимых объемов финансирования, потребности в затратах труда, механизмах, материалах и оборудовании, а также для координации своевременного решения вопросов с посторонними организациями.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3.2. Объемы и сроки должны быть привязаны к конкретным объектам и участкам трубопровода и отражены в планах-графиках ТОР (Форма графика ТОР см. в Приложение 5</w:t>
      </w:r>
      <w:proofErr w:type="gram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3.3. План-график ТОР объектов линейной части разрабатывается отделами эксплуатации (производственно-техническими </w:t>
      </w:r>
      <w:proofErr w:type="spellStart"/>
      <w:proofErr w:type="gram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отде</w:t>
      </w:r>
      <w:proofErr w:type="spell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лами</w:t>
      </w:r>
      <w:proofErr w:type="spellEnd"/>
      <w:proofErr w:type="gram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) районных управлений магистральных нефтепроводов (РУМН), утверждается главным инженером РУ MH и согласовывается с отделом эксплуатации УМН.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УМН, имеющих </w:t>
      </w:r>
      <w:proofErr w:type="spell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СУПЛАВы</w:t>
      </w:r>
      <w:proofErr w:type="spell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, планы-графики ТОР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разрабатываются </w:t>
      </w:r>
      <w:proofErr w:type="spell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СУПЛАВами</w:t>
      </w:r>
      <w:proofErr w:type="spell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утверждаются главными инженерами УМН.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3.4. Утвержденный план-график доводится до исполнителей к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началу планируемого года.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3.5. План-график ТОР объектов линейной части магистральных нефтепроводов составляется на основании: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содержания работ;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периодичности работ, указанных в приложениях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1, 2, 3;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данных технических осмотров;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результатов электрометрических измерений;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статистических данных о повреждениях нефтепроводов.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3.6. На основании плана-графика исполнители (АВП, БПО) составляют для каждого мероприятия (технического обслуживания, текущего ремонта, капитального ремонта) подробный перечень работ, подлежащих выполнению в предстоящий месяц </w:t>
      </w:r>
      <w:proofErr w:type="gram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6).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3.7. На работы, связанные с необходимостью остановки трубопровода, составляется подробный план производства работ (ППР) с обоснованием 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планируемого времени остановки, расчетом потребного количества специальной техники, персонала и т. п. ППР утверждается главным инженером и увязывается по срокам с диспетчерским управлением. На основании ППР специальным распоряжением сообщается исполнителям время остановки трубопровода.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3.8. На основании конкретного плана перекачка и возможности остановки трубопровода в запланированное время и других причин в планах по ремонту возможны корректировки намеченных на год </w:t>
      </w:r>
      <w:proofErr w:type="gram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мероприятий</w:t>
      </w:r>
      <w:proofErr w:type="gram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 по объему, так и по срокам выполнения.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3.9. При организации технического обслуживания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и ремонта линейной части магистральных нефтепроводов следует руководствоваться, кроме настоящего документа,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Правилами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технической эксплуатации магистральных нефтепроводов (РД 39-30-114-78),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Строительными нормами и правилами Госстроя СССР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spell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СНиП</w:t>
      </w:r>
      <w:proofErr w:type="spellEnd"/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II -45-75; III -1-76; III -А-11-70; III -3-76; III -Д-10-72; СН 452-73),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Правилами по технике безопасности и </w:t>
      </w:r>
      <w:proofErr w:type="spell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промсанитарии</w:t>
      </w:r>
      <w:proofErr w:type="spellEnd"/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эксплуатации магистральных нефтепроводов,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Типовой инструкцией о порядке ведения сварочных и других огневых работ на взрывоопасных объектах нефтяной промышленности,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Едиными правилами безопасности при взрывных работах,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"Положением о проведении планово-предупредительного ремонта сооружений общепроизводственного назначения".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4. ВЫПОЛНЕНИЕ МЕРОПРИЯТИЙ ТОР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4.1. Выполнение каждого мероприятия ТОР должно быть подготовлено в организационном и техническом отношениях.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4.1.1. Организация выполнения ТОР предусматривает: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предварительную подготовку персонала (правила, приемы и навыки работы, выполнение требований по технике безопасности и т.п.);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обеспечение персонала необходимой руководящей технической документацией (инструкции по выполнению работ,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чертежи,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схемы и т.д.);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оформление необходимой допускающей (разрешающей), проездной и т.п. документации.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4.1.2. Техническая подготовка заключается: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в обеспечении необходимой специальной техникой,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запасными частями к оборудованию, материалами, инструментом и приспособлениями;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- в укомплектовании средствами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по технике безопасности, охране труда.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4.2. Все работы по ТОР должны выполняться строго в соответствии с руководящей и технической документацией. Отступления в исключительных случаях возможны только с разрешения главного инженера РУМН и УМН.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4.3. При проведении текущего ремонта выполняются также все операции технического обслуживания, а при капитальном ремонте - полный объем работ текущего ремонта.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4.4. За качество и соответствие работ ТОР документации отвечает ответственный исполнитель по каждому мероприятию, начальник АВП, ОАВП, БПО.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4.5. </w:t>
      </w:r>
      <w:proofErr w:type="gram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техническим обслуживанием и ремонтом, состоянием и функционированием объектов линейной части возлагается на руководство ЛПДС, РУМН, СУПЛАВ и УМН.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5. УЧЕТ И ОТЧЕТНОСТЬ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5.1. На каждом аварийно-восстановительном пункте ведется журнал учета ТОР объектов участка закрепленного за АВП нефтепровода </w:t>
      </w:r>
      <w:proofErr w:type="gram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8). Журнал ведется мастером АВП, линейным инженером.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5.2. При патрулировании (воздушным, наземным транспортом или обходчиком)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каждом участке ведется журнал патрулирования </w:t>
      </w:r>
      <w:proofErr w:type="gram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7).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5.3. Правильность и регулярность ведения журналов проверяется ежемесячно руководством БПО и ЛПДС,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и не реже одного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раза в квартал - представителем РУМН.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5.4. Начальники аварийно-восстановительных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пунктов, БПО и РУМН ежеквартально сообщают вышестоящему руководству о ходе выполнения плана-графика и о причинах возможных невыполнений отдельных работ.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5.5. В годовых отчетах РУМН необходимо сообщать о выполнении плана-графика ТОР объектов линейной части, возникших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трудностях и о возможных путях совершенствования.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5.6. Ввиду большой трудоемкости, ответственности и важности линейной запорной арматуры отчеты о её техническом обслуживании и ремонте 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представляются районными управлениями магистральных нефтепроводов в УМН ежемесячно по форме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Акта </w:t>
      </w:r>
      <w:proofErr w:type="gram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9).</w:t>
      </w:r>
    </w:p>
    <w:p w:rsidR="00035335" w:rsidRPr="00035335" w:rsidRDefault="00035335" w:rsidP="0003533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35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8"/>
          <w:szCs w:val="48"/>
        </w:rPr>
        <w:t>ПРИЛОЖЕНИЕ 1</w:t>
      </w:r>
    </w:p>
    <w:p w:rsidR="00035335" w:rsidRPr="00035335" w:rsidRDefault="00035335" w:rsidP="00035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Техническое обслуживание объектов линейной части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5082"/>
        <w:gridCol w:w="1899"/>
      </w:tblGrid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1. Охранная зона нефтепровода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технический осмотр (выявление возможных утечек нефти по выходу на поверхность, заявление и предотвращение производства посторонних работ и нахождения посторонней техники и сооружений в охранной зоне, контроль правильности и мер безопасности при производстве в соответствии с согласованием УМН и РНУ различных работ вблизи трубопровода, наблюдение за изменением условий эксплуатации трубопровода, связанных с оголениями, размывами, оползнями, ростом растительности и оврагов;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два дня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отвод ливневых и паводковых</w:t>
            </w: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вод с целью</w:t>
            </w: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предупреждения размывов трубопровода;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поправка или установка временных указателей в опасных зонах.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2. Собственно трубопровод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давления в нефтепроводе по показаниям приборов;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два дня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осмотр на герметичность незаглубленных участков трубопровода, мест выхода из земли, трубопроводных узлов, сварных и фланцевых соединений на камерах пуска, пропуска и приема скребка, запорной арматуры, воздушных переходов - через реки, ручьи, овраги;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устранение незначительных размывов</w:t>
            </w: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 </w:t>
            </w: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оголений трубопровода;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 с момента обнаружения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и стравливание давления из тупиковых участков трубопровода - камер пуска, пропуска и приема скребка, отключенных ниток подводных переходов.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два дня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3. Запорная арматура (задвижки, обратные клапаны, вантузы)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внешний осмотр с целью выявления утечек нефти, утечек масла через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неплотности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редуктора, нарушение герметичности кабеля и электродвигателя, наличие смазки в редукторе и ванне конечных выключателей,</w:t>
            </w: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мелких неисправностей и поломок, наличия колпаков для защиты штока задвижки от пыли, грязи, </w:t>
            </w: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осадков, наличия четких надписей стрелок и обозначений;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 в месяц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устранение всех недостатков, выявленных при внешнем осмотре;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удаление грязи, льда, воды, ржавчины, подтеков нефти и масла с наружных поверхностей задвижек, обратных клапанов, площадок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подтяжка сальника;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техобслуживание электродвигателей (осуществляется в соответствии с инструкцией по монтажу, уходу и эксплуатации).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Переходы: </w:t>
            </w: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подводные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осмотр береговых и пойменных участков переходов трубопроводов через реки, а также русловой части переходов через ручьи, реки, овраги, не требующие водолазного осмотра с целью выявления утечек нефти, наличия оголенных участков нефтепровода, их протяженности, наличия подмывов трубы, состояния дна;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состояния откосов и укрепление берегов, нагорных водоотводных канав, водопропускных лотков и труб через трубопроводы;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исправление незначительных дефектов, устранение размывов и оголений трубопровода, поправка откосов и укрепления берегов, надписей на предупредительных плакатах;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осмотр и проверка исправности предупредительных плакатов, сигнальных устройств на переходах трубопроводов через судоходные реки;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замена аккумуляторных батарей;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б) воздушные через водные преграды, овраги, ручьи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осмотр общего состояния наземных и воздушных переходов, трубопровода, береговых и промежуточных опор, их осадки, мачт, тросов,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вантов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берегов в полосе переходов, </w:t>
            </w:r>
            <w:proofErr w:type="spellStart"/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берего-укрепительных</w:t>
            </w:r>
            <w:proofErr w:type="spellEnd"/>
            <w:proofErr w:type="gram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сооружений, водоотливных канав, мест выхода трубопровода из земли, предупредительных плакатов, креплений трубопроводов к опорам, земляных насыпей;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исправление незначительных дефектов в береговых укреплениях, откосах, поправка надписей на предупредительных плакатах и указателях;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пересечения с железными и автомобильными </w:t>
            </w: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осмотр пересечения нефтепроводом железных и шоссейных дорог, проверка смотровых и отводных колодцев, отводных канав с целью </w:t>
            </w: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выявления утечек нефти, нарушений земляного покрова, опасных для трубопровода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проседаний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грунта на переходах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 в месяц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Линейные колодцы, ограждения и фундаменты под запорную арматуру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осмотр колодца, проверка состояния стен, перекрытия, запорных устройств, площадок обслуживания ходовых лестниц и скоб, состояние водонепроницаемого уплотнения в месте прохода трубопровода через стену в патрубке,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отмостков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колодца, опорных фундаментов под задвижкой;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осмотр общего состояния ограждения, проверка исправности столбов, сетки, запорных устройств, площадок обслуживания, лестниц;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очистка колодца от мусора, грязи, удаление снега с перекрытия зимой;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поправка нумерации колодцев, ограждений, предупредительных надписей на них;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устранение неисправностей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6. Защитные противопожарные сооружения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осмотр состояния земляных валов, отводных канав, обвалований амбаров, водопропускных лотков, труб, их входных и выходных оголовков, переливных устройств;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исправности, ревизия и смазка перепускных устройств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исправление незначительных дефектов, устранение размывов, валов, обвалований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спуск воды из амбаров с сохранением необходимой водяной подушки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7. Аварийный запас труб, арматуры, монтажных заготовок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осмотр труб, запорной арматуры, монтажных заготовок соединительных деталей с целью проверки комплексности, состояния консервации и правильности хранения. Осмотр стеллажей для хранения труб, проверка наличия приспособлений для предотвращения от раскатывания труб, заглушек на торцах, табличек, подъездов к местам хранения;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устранение выявленных недостатков;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удаление высокой растительности летом, расчистка снега зимой;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восстановление заводских клейм и подписей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8. Километровые знаки, указатели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осмотр километровых знаков, указателей, установленных в местах размещения на трубопроводе отводов, пересечений с другими коммуникациями углов поворотов;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исправление повреждений и надписей.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Вдольтрассовые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дороги, проезды, мосты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осмотр состояния дорог и проездов, мостов и земляных дамб через ручьи, овраги, переезды через нефтепровод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выправка указателей на переездах через нефтепроводы, поправка надписей на предупредительных плакатах, указателях;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устранение выявленных неисправностей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10. Дома обходчиков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неисправностей и повреждений, которые требуют текущего и капитального ремонта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</w:tbl>
    <w:p w:rsidR="00035335" w:rsidRPr="00035335" w:rsidRDefault="00035335" w:rsidP="0003533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35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8"/>
          <w:szCs w:val="48"/>
        </w:rPr>
        <w:t>ПРИЛОЖЕНИЕ 2</w:t>
      </w:r>
    </w:p>
    <w:p w:rsidR="00035335" w:rsidRPr="00035335" w:rsidRDefault="00035335" w:rsidP="00035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Текущий ремонт объектов линейной части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0"/>
        <w:gridCol w:w="4522"/>
        <w:gridCol w:w="2541"/>
      </w:tblGrid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1. Охранная зона нефтепровода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очистка от сорной травянистой и древесной растительности;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 летом </w:t>
            </w: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течени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дней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ликвидация образовавшихся размывов путем подсыпки земли с образованием валика над нефтепроводом;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с момента обнаружения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Расстановка на трассе в местах, заливаемых паводковыми водами и наибольших снежных заносов, вех для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обознаечния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трассы.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раза в год перед паводком и до наступления зимы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2. Собственно трубопровод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состояния противокоррозионной изоляции трубопровода выполнением электрометрических измерений потенциала «труба-земля»;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и уточнение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шурфованием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планового и высотного положения трубопровода в местах пересечения с другими коммуникациями, угловых поворотов, отводов, перемычек; выявление мест мелкого (непроектного) заглубления трубопровода, обозначение этих мест указательными и предупредительными знаками;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покраска трубопроводных узлов на камерах пуска, пропуска и приема скребка, воздушных переходов через реки, ручьи и овраги;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исправление противокоррозионной изоляции в местах выхода трубопровода из земли;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очистка внутренней полости нефтепровода от парафина и грязи;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снижении производительности трубопровода более </w:t>
            </w: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чем на 3 %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производство врезок в трубопровод вантузов, дренажных устройств, отводов, перемычек.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врезок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3. Запорная арматура: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внешний осмотр;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а) задвижки линейные и вантузы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вскрытие при необходимости задвижки, очистка ее от грязи и промывка;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устранение мелких повреждений уплотняющих поверхностей и других неисправностей деталей задвижки;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раза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прогонка гайки на всю длину шпинделя;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раза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набивка сальника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раза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задвижки на полное закрытие и открытие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работы деталей закрепления и подшипников;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ревизия редуктора, замена смазки на 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летнюю</w:t>
            </w:r>
            <w:proofErr w:type="gram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(зимнюю), замена негодных подшипников и других деталей;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проверка состояния подвижных частей механизма переключения путем перевода его из положения электрического управления 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ручное и обратно;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на срабатывание конечных выключателей и их регулировка;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покраска наружных поверхностей задвижки, возобновление нумерации и указателей вращения, исправление противокоррозионной изоляции в местах выхода задвижки из земли;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б) обратные клапаны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Очистка; окраска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подтяжка фланцевых соединений и сальников;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регулировка амортизатора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замена изношенных деталей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Переходы: </w:t>
            </w: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подводные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засыпка оголенных участков трубопроводов на откосах берегов, 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созданные</w:t>
            </w:r>
            <w:proofErr w:type="gram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опасных по размыву берегах рек и оврагов запаса камня, щебня, песка, хвороста, кольев, кулей с песком;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водолазное обследование переходов 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промером глубины дна в створе перехода в соответствии с требованиями Инструкции по контролю</w:t>
            </w:r>
            <w:proofErr w:type="gram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строительством, приемке и эксплуатации подводных переходов магистральных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и продуктопроводов;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состояния противокоррозионной изоляции и деревянной футеровки, глубины залегания нефтепровода;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ликвидация размывов, оголений трубопровода подсыпкой грунтом без подвоза его со стороны; планировка откосов берегов, исправление укреплений берегов на переходах;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сигнальных устройств на переходах через судоходные реки (выправка, замена неисправных столбов, дополнение недостающих знаков, окраска их в установленные цвета);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ремонт, окраска предупредительных плакатов, указателей, возобновление надписей на них;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б) воздушные через водные преграды, овраги, ручьи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очистка от снега водоотводных канав, создание опасных по размыву 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берегах</w:t>
            </w:r>
            <w:proofErr w:type="gram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рек, оврагов запаса камня, песка, хвороста;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ликвидация размывов, планировка откосов берегов, исправление береговых укреплений, очистка от ила и наносов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водоводных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канав, ремонт береговых и промежуточных опор, исправление крепления трубопровода к ним;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нивелировка трубопровода и техническое освидетельствование строительных конструкций и траверс;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покраска незаглубленных участков трубопровода, опор, мачт, тросов,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вантов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металлоконструкций; исправление противокоррозионной изоляции на трубопроводе в местах выхода его из земли;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установка прокладок между осевыми опорами и нефтепроводом;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ремонт, окраска предупредительных плакатов, указателей, возобновление надписей на них;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в) наземные переходы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наращивание насыпи над трубопроводом, устранение размывов, укрепление ее откосов;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оголовков водопропускных труб, очистка от ила, наносов, засорений;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г) пересечения с железными и автомобильными дорогами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подсыпка щебня, шлака, грунта в местах образования ям, углублений под нефтепроводом, расчистка кюветов вдоль дорог;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подбивка водонепроницаемого уплотнения межтрубного пространства на конце защитного кожуха;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заделка дефектов кирпичной кладки стен, перекладка горловины смотровых и отводных колодцев, очистка, укрепление отводных каналов;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выправка, замена наружных оградительных столбиков на пересечениях, их окраска. Возобновление надписей на предупредительных плакатах.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5. Линейные колодцы, ограждения и фундаменты под запорную арматуру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ограждения;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крыш, люков (входов), запорных устройств, вентиляционных труб с применением электросварки;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заделка отдельных мест наружной кладки стен, трещин в штукатурке;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подбивка водонепроницаемого уплотнения межтрубного пространства в месте прохода трубопровода через стену в патронах;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ходовых скоб, лестниц, настилов площадок обслуживания;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выправка (новая кладка, заливка) осевших или нарушенных опор, фундаментов под арматурой, установка прокладки между опорой и арматурой;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планировка вокруг колодцев, ремонт, устройство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отмостков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выправка покосившихся, замена нарушенных железобетонных столбов; поправка сетчатого ограждения; запорных устройств, лестниц и площадок обслуживания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подваркой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электросваркой; планировка внутри и вокруг ограждения, засыпка образовавшихся ям и углублений грунтом;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побелка, покраска колодцев, металлических киосков, ограждений, восстановление нумерации, предупредительных плакатов и указателей на них;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6. Защитные противопожарные сооружения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нивелировка котлованов, защитных насыпей и рвов;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очистка от ила, наносов отводных канав, водопропускных лотков, труб;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исправление водопропускных лотков, труб, входных и выходных оголовков на </w:t>
            </w: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них, каменных или бетонных уступов, гасителей скорости потока воды;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устранение отдельных размывов, оползней, переездов через защитные валики, обвалований амбаров;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в отдельных местах откосов, защитных валиков, отводных канав, обвалований амбаров, посевом трав или другим способом;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чистка, ремонт водоприемных решеток, затворов (хлопушек, водосливных стенок), сливных труб, задвижек донных водоспусков, переливных устройств амбаров. Покраска металлоконструкций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7. Аварийный запас труб, арматуры, монтажных заготовок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всеобновление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консервации аварийного запаса труб, арматуры, монтажных заготовок, соединительных деталей путем покрытия их грунтовкой (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праймером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), окраской, смазкой; установка на торцах инвентарных заглушек;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ремонт, покраска стеллажей для хранения аварийного запаса;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удаление высокой растительности, кустарников под трубами, вокруг стеллажей; исправление подъездов к стеллажам путем засыпки ям, выбоин грунтам, песком, щебнем;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восстановление надписей на указательных таблицах.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8. Километровые знаки, указатели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выправка, замена нарушенных или 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пришедших</w:t>
            </w:r>
            <w:proofErr w:type="gram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негодность столбиков, километровых знаков, указателей мест размещения на нефтепроводе отводов, перемычек, угловых поворотов; выправление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отмостков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них;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покраска столбов, возобновление надписей и знаков на указателях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Вдольтрассовые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дороги, проезды, мосты, переезды через нефтепроводы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проезжей части грунтовых дорог и проездов вдоль нефтепровода, переездов через нефтепровод путем подсыпки ям, выбоин грунтом, щебнем, шлаком и планировкой;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проезжих и переходных мостов, земляных дамб через овраги, балки, ручьи, водопропускных труб и их оголовков;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выправка, замена нарушенных оградительных столбов на переходах через нефтепровод. Возобновление их окраски, надписей на предупредительных плакатах, </w:t>
            </w: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указателях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 Дома обходчиков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очистка, побелка и покраска здания снаружи и внутри;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малый ремонт фундамента здания;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устранение мелких повреждений стен и перегородок здания (расшивка трещин, заделка стыков, замена отдельных кирпичей и т.д.);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отдельных мест кровли;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мелкий ремонт окон и дверей;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утепление промерзающих узлов, цоколя, стен;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и ремонт системы отопления;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хозяйственных строений и элементов благоустройства дворовой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</w:tbl>
    <w:p w:rsidR="00035335" w:rsidRPr="00035335" w:rsidRDefault="00035335" w:rsidP="0003533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35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8"/>
          <w:szCs w:val="48"/>
        </w:rPr>
        <w:t>ПРИЛОЖЕНИЕ 3</w:t>
      </w:r>
    </w:p>
    <w:p w:rsidR="00035335" w:rsidRPr="00035335" w:rsidRDefault="00035335" w:rsidP="00035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Капитальный ремонт объектов линейной части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4"/>
        <w:gridCol w:w="4946"/>
        <w:gridCol w:w="1863"/>
      </w:tblGrid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объем текущего ремонта, кроме того: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1. Охранная зона нефтепровода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оврагов, растущих в сторону нефтепровода, путем планировки откосов и выполнения работ капитального характера, таких как: мощение, каменная набивка в плетневых клетках, облицовка их железобетонными плитами с заделкой стыков, устройство железобетонных лотков, каменных или бетонных уступов – гасителей скорости потока;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дополнительной насыпи над нефтепроводом на участках с несоответствующей проекту глубиной залегания трубопровода;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оградительных и других устройств по технике безопасности и противопожарной безопасности;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снос строений в охранной зоне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2. Собственно трубопровод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капитальный ремонт собственно трубопровода производится в соответствии с «Правилами капитального ремонта подземных </w:t>
            </w: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трубопроводов» РД 39-30-297-79.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Запорная арматура: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а) задвижки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замена 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дефектной</w:t>
            </w:r>
            <w:proofErr w:type="gram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исправную;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В мастерских БПО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внешний осмотр;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разборка, очистка, промывка задвижки;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ликвидация забоин, раковин и шабрение клина по плите с двух сторон при глубине забоин до 0,3 мм;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ликвидация забоин, раковин и шабрение двух уплотняющих поверхностей гнезда по клину;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удаление следов после резца с притиркой стеклом или наждачным порошком, замена втулки;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прогонка гайки на всю длину шпинделя;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замена червячной гайки на задвижке;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сборка задвижки;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замена маховика на задвижке;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набивка сальника;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редуктора, замена подшипников и других неисправных деталей. Замена смазки;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задвижки на полное закрытие и полное открытие;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герметичности затвора наливом керосина на закрытый клин задвижки;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задвижки с одной стороны и устранение мелких дефектов;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задвижки;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покраска задвижки;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врезка задвижки;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установка электрических приводов на задвижках;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б) обратные клапаны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замена 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дефектного</w:t>
            </w:r>
            <w:proofErr w:type="gram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исправный;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разборка клапана, очистка и промывка всех деталей;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в мастерских БПО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проточка и притирка золотника (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захлопки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) и кольца (седла) или их замена;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ремонт подвески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захлопки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, смена прокладки под крышкой;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сборка и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клапана;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покраска наружных поверхностей.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Переходы: </w:t>
            </w: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подводные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устранение провисаний трубопровода на подводной части перехода, размыв грунта под ним путем дополнительного заглубления, подсыпки или укладки под трубопровод мешков с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пескоцементной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смесью и устройством банкета из камня над трубопроводом;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 со дня обнаружения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небольших очагов коррозии трубы наложением разъемных муфт;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повреждений противокоррозионной изоляции при помощи специальных паст и лент, восстановление футеровки, засыпка отремонтированных участков с устройством банкета;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или сооружение новых береговых укреплений путем планировки откосов и мощением их камнем, каменной отсыпкой в плетневых клетках, укладки железобетонных плит, забивки свай и т.п.;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водоотводных канав, глиняных перемычек и т.п.;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ремонт или сооружение новых укреплений дна оврагов с протоком воды через нефтепровод, засыпанный грунтом и каменной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наброской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, каменным мощением, укладкой железобетонных плит, устройством водопропускных лотков и труб; заделка их оголовков в бетон или каменную кладку; устройство на водотоках бетонных или каменных уступов - гасителей скорости потока воды;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установка створных знаков, размыв траншеи в русле, земляные работы на береговых участках; протаскивание нового дюкера и укладка его в траншею, замыв траншеи в русле, засыпка на береговых участках; огневые работы, связанные с подключением дюкера в нефтепровод, берегоукрепительные работы;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отключение замененного дюкера, опорожнение его от нефти и демонтаж;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сигнальных устройств на переходах через судоходные реки с заменой столбов, знаков, створных огней, аккумуляторных батарей и электропроводки. Замена предупредительных плакатов и указателей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б) воздушные через водные преграды, овраги, ручьи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ремонт береговых и промежуточных опор, ледорезов, мачт, укрепление берегов выполнением земляных, монтажно-сварочных работ, замена тросов,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вантов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 наземные через ручьи, овраги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уширение, наращивание насыпи с устройством при необходимости проезда по ней, устранение размывов, сползания ее откосов, ремонт или сооружение новых водопропускных труб, бетонных оголовков на них, укрепление при необходимости насыпи посевом трав, мощение и т.п.;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г) пересечения с железнодорожными и шоссейными дорогами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отводных и смотровых колодцев;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замена оградительных столбиков, предупредительных плакатов и установка их там, где они отсутствуют.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5. Линейные колодцы, ограждения и фундаменты под запорную арматуру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колодцев с выполнением земляных, строительных и монтажно-сварочных работ;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ограждений с заменой столбов, металлической сетки и других деталей с выполнением земляных, монтажно-сварочных работ; сооружение ограждений там, где они отсутствуют, покраска всего ограждения, замена предупредительных плакатов и указателей или возобновление надписей на них;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сооружение на вантузах железобетонных колодцев, металлических кожухов, с устройством сетчатого ограждения вокруг них при их отсутствии;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покраска металлических элементов, установка предупредительных плакатов, указателей.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6. Защитные противопожарные сооружения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полное углубление отводных канав, наращивание и уширение защитных валов, обвалований амбаров, восстановление или реконструкция водопропускных лотков, труб, входных и выходных оголовков на них бетонных уступов – гасителей скорости потока воды;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5 лет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откосов защитных валиков, отводных канав, обвалований амбаров посевом трав, мощением, бетонированием;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оборудование амбаров устройством для спуска воды там, где они отсутствуют; сооружение новых защитных валиков, отводных канав и амбаров в местах, где трасса нефтепровода проходит на отметках выше населенных пунктов, предприятий, рек, водоемов.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7. Аварийный запас труб, арматуры, монтажных заготовок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или сооружение новых стеллажей, навесов и других устрой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хранения аварийного запаса с выполнением земляных, строительно-монтажных, сварочных, </w:t>
            </w: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малярных работ;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 в 5 лет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подъездов, площадок на месте хранения аварийного запаса путем засыпки ям и выбоин, планировки, покрытия их щебеночным слоем, железобетонными плитами, асфальтобетоном.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5 лет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8. Километровые знаки, указатели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установка столбиков (деревянных, металлических, железобетонных) под километровые знаки, указателей размещения на нефтепроводе отводов, перемычек, угловых поворотов;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замена пришедших в негодность столбиков с покраской и устройством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отмостков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них;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замена километровых знаков, указателей 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Вдольтрассовые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дороги, проезды, мосты, переезды через нефтепроводы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ремонт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вдольтрассовых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 путем выведения земляной насыпи и устройства кюветов вдоль их подсыпки щебеночного слоя;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мостов, земляных дамб через ручьи, овраги с водопропускными трубами с выполнением земляных, строительно-монтажных, сварочных работ;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засыпка ям, выбоин на проезжей части переезда через нефтепровод грунтом, планировка грунта и укладка железобетонных плит на проезжей части; установка оградительных столбиков, предупредительных плакатов, указателей.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10. Дома обходчиков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восстановление и замена отдельных элементов и частей здания (фундамента, стен, перекрытий кровли, перегородок и т.д.);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5-6 лет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сантехнического оборудования;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хозяйственных строений и элементов благоустройства дворовой территории;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² -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комплексное восстановление здания.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20 лет</w:t>
            </w:r>
          </w:p>
        </w:tc>
      </w:tr>
    </w:tbl>
    <w:p w:rsidR="00035335" w:rsidRPr="00035335" w:rsidRDefault="00035335" w:rsidP="0003533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35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8"/>
          <w:szCs w:val="48"/>
        </w:rPr>
        <w:t>ПРИЛОЖЕНИЕ 4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Средняя трудоемкость мероприятий по техническому обслуживанию и ремонту линейной части магистральных нефтепроводов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1"/>
        <w:gridCol w:w="1346"/>
        <w:gridCol w:w="959"/>
        <w:gridCol w:w="1000"/>
        <w:gridCol w:w="1000"/>
        <w:gridCol w:w="1000"/>
        <w:gridCol w:w="1007"/>
      </w:tblGrid>
      <w:tr w:rsidR="00035335" w:rsidRPr="00035335" w:rsidTr="00035335">
        <w:trPr>
          <w:tblCellSpacing w:w="7" w:type="dxa"/>
        </w:trPr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 объема работ</w:t>
            </w:r>
          </w:p>
        </w:tc>
        <w:tc>
          <w:tcPr>
            <w:tcW w:w="55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Трудоемкость (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по диаметрам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1220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Техническое обслуживание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 км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2. Текущий ремонт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 км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3. Капитальный ремонт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 км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888,0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1221,0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1597,0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</w:tr>
    </w:tbl>
    <w:p w:rsidR="00035335" w:rsidRPr="00035335" w:rsidRDefault="00035335" w:rsidP="0003533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35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8"/>
          <w:szCs w:val="48"/>
        </w:rPr>
        <w:t>ПРИЛОЖЕНИЕ 5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6"/>
        <w:gridCol w:w="2969"/>
        <w:gridCol w:w="3498"/>
      </w:tblGrid>
      <w:tr w:rsidR="00035335" w:rsidRPr="00035335" w:rsidTr="00035335">
        <w:trPr>
          <w:tblCellSpacing w:w="7" w:type="dxa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Главный инженер управления</w:t>
            </w:r>
          </w:p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«_____» ___________ 198    г.</w:t>
            </w:r>
          </w:p>
        </w:tc>
      </w:tr>
    </w:tbl>
    <w:p w:rsidR="00035335" w:rsidRPr="00035335" w:rsidRDefault="00035335" w:rsidP="00035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ПЛАН-ГРАФИК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технического обслуживания и ремонта объектов линейной части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магистральных нефтепроводов</w:t>
      </w:r>
    </w:p>
    <w:p w:rsidR="00035335" w:rsidRPr="00035335" w:rsidRDefault="00035335" w:rsidP="00035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 w:type="textWrapping" w:clear="all"/>
      </w:r>
    </w:p>
    <w:tbl>
      <w:tblPr>
        <w:tblW w:w="187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8"/>
        <w:gridCol w:w="1524"/>
        <w:gridCol w:w="1727"/>
        <w:gridCol w:w="314"/>
        <w:gridCol w:w="382"/>
        <w:gridCol w:w="451"/>
        <w:gridCol w:w="327"/>
        <w:gridCol w:w="395"/>
        <w:gridCol w:w="462"/>
        <w:gridCol w:w="306"/>
        <w:gridCol w:w="375"/>
        <w:gridCol w:w="445"/>
        <w:gridCol w:w="311"/>
        <w:gridCol w:w="380"/>
        <w:gridCol w:w="449"/>
        <w:gridCol w:w="306"/>
        <w:gridCol w:w="375"/>
        <w:gridCol w:w="445"/>
        <w:gridCol w:w="306"/>
        <w:gridCol w:w="375"/>
        <w:gridCol w:w="445"/>
        <w:gridCol w:w="306"/>
        <w:gridCol w:w="375"/>
        <w:gridCol w:w="445"/>
        <w:gridCol w:w="306"/>
        <w:gridCol w:w="375"/>
        <w:gridCol w:w="445"/>
        <w:gridCol w:w="333"/>
        <w:gridCol w:w="401"/>
        <w:gridCol w:w="467"/>
        <w:gridCol w:w="324"/>
        <w:gridCol w:w="392"/>
        <w:gridCol w:w="460"/>
        <w:gridCol w:w="312"/>
        <w:gridCol w:w="381"/>
        <w:gridCol w:w="450"/>
        <w:gridCol w:w="311"/>
        <w:gridCol w:w="380"/>
        <w:gridCol w:w="454"/>
      </w:tblGrid>
      <w:tr w:rsidR="00035335" w:rsidRPr="00035335" w:rsidTr="00035335">
        <w:trPr>
          <w:tblCellSpacing w:w="7" w:type="dxa"/>
        </w:trPr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трубопровода и объекта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Привлекаемые специалисты других служб</w:t>
            </w:r>
          </w:p>
        </w:tc>
        <w:tc>
          <w:tcPr>
            <w:tcW w:w="14265" w:type="dxa"/>
            <w:gridSpan w:val="3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Месяцы и декады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035335" w:rsidRPr="00035335" w:rsidRDefault="00035335" w:rsidP="00035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 w:type="textWrapping" w:clear="all"/>
      </w:r>
    </w:p>
    <w:p w:rsidR="00035335" w:rsidRPr="00035335" w:rsidRDefault="00035335" w:rsidP="0003533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35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8"/>
          <w:szCs w:val="48"/>
        </w:rPr>
        <w:t>ПРИЛОЖЕНИЕ 6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6"/>
        <w:gridCol w:w="2989"/>
        <w:gridCol w:w="3458"/>
      </w:tblGrid>
      <w:tr w:rsidR="00035335" w:rsidRPr="00035335" w:rsidTr="00035335">
        <w:trPr>
          <w:tblCellSpacing w:w="7" w:type="dxa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Гл. инженер РУМН</w:t>
            </w:r>
          </w:p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</w:t>
            </w:r>
          </w:p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«_____» _________ 198    г.</w:t>
            </w:r>
          </w:p>
        </w:tc>
      </w:tr>
    </w:tbl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Перечень работ</w:t>
      </w:r>
      <w:r w:rsidRPr="0003533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выполняемых на участке АВП _________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1601"/>
        <w:gridCol w:w="744"/>
        <w:gridCol w:w="1399"/>
        <w:gridCol w:w="1501"/>
        <w:gridCol w:w="1406"/>
        <w:gridCol w:w="958"/>
        <w:gridCol w:w="1374"/>
      </w:tblGrid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нефтепровода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км</w:t>
            </w:r>
            <w:proofErr w:type="gramEnd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трасса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Конкретный объект и его 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и объем планируемых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бригады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Выделяемая техника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035335" w:rsidRPr="00035335" w:rsidRDefault="00035335" w:rsidP="0003533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35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8"/>
          <w:szCs w:val="48"/>
        </w:rPr>
        <w:lastRenderedPageBreak/>
        <w:t>ПРИЛОЖЕНИЕ 7</w:t>
      </w:r>
    </w:p>
    <w:p w:rsidR="00035335" w:rsidRPr="00035335" w:rsidRDefault="00035335" w:rsidP="00035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Журнал патрулирования линейной части нефтепроводов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0"/>
        <w:gridCol w:w="1451"/>
        <w:gridCol w:w="3032"/>
      </w:tblGrid>
      <w:tr w:rsidR="00035335" w:rsidRPr="00035335" w:rsidTr="00035335">
        <w:trPr>
          <w:tblCellSpacing w:w="7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Нефтепровод (название) ________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Участок _________________ 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5335" w:rsidRPr="00035335" w:rsidRDefault="00035335" w:rsidP="00035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tbl>
      <w:tblPr>
        <w:tblW w:w="1981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1887"/>
        <w:gridCol w:w="969"/>
        <w:gridCol w:w="873"/>
        <w:gridCol w:w="1519"/>
        <w:gridCol w:w="689"/>
        <w:gridCol w:w="737"/>
        <w:gridCol w:w="1054"/>
        <w:gridCol w:w="765"/>
        <w:gridCol w:w="1513"/>
        <w:gridCol w:w="1569"/>
        <w:gridCol w:w="1706"/>
        <w:gridCol w:w="1164"/>
        <w:gridCol w:w="765"/>
        <w:gridCol w:w="817"/>
        <w:gridCol w:w="1567"/>
        <w:gridCol w:w="1358"/>
        <w:gridCol w:w="1098"/>
      </w:tblGrid>
      <w:tr w:rsidR="00035335" w:rsidRPr="00035335" w:rsidTr="00035335">
        <w:trPr>
          <w:tblCellSpacing w:w="7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 патрулирования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патруля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Давление</w:t>
            </w:r>
          </w:p>
        </w:tc>
        <w:tc>
          <w:tcPr>
            <w:tcW w:w="63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Замеченные неисправности, </w:t>
            </w: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авария</w:t>
            </w:r>
          </w:p>
        </w:tc>
        <w:tc>
          <w:tcPr>
            <w:tcW w:w="43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Выполненные работы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Роспись 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старшего</w:t>
            </w:r>
            <w:proofErr w:type="gramEnd"/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выхода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возвращения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по трассе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обнаружения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трубопровода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 неисправности и причина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принятые меры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по трассе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 работ, их объем, трудоемкость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 материалов и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частей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035335" w:rsidRPr="00035335" w:rsidRDefault="00035335" w:rsidP="00035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035335" w:rsidRPr="00035335" w:rsidRDefault="00035335" w:rsidP="0003533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35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8"/>
          <w:szCs w:val="48"/>
        </w:rPr>
        <w:t>ПРИЛОЖЕНИЕ 8</w:t>
      </w:r>
    </w:p>
    <w:p w:rsidR="00035335" w:rsidRPr="00035335" w:rsidRDefault="00035335" w:rsidP="00035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ЖУРНАЛ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учета работ при техническом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обслуживании и ремонте объектов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линейной части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АВП _____________________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Обслуживаемые нефтепроводы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__________________ с _________ </w:t>
      </w:r>
      <w:proofErr w:type="gram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км</w:t>
      </w:r>
      <w:proofErr w:type="gram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             по ____________ км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__________________ с _________ </w:t>
      </w:r>
      <w:proofErr w:type="gram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км</w:t>
      </w:r>
      <w:proofErr w:type="gram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             по ____________ км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__________________ с _________ </w:t>
      </w:r>
      <w:proofErr w:type="gramStart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км</w:t>
      </w:r>
      <w:proofErr w:type="gramEnd"/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             по ____________ км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0"/>
        <w:gridCol w:w="1802"/>
        <w:gridCol w:w="4581"/>
      </w:tblGrid>
      <w:tr w:rsidR="00035335" w:rsidRPr="00035335" w:rsidTr="00035335">
        <w:trPr>
          <w:tblCellSpacing w:w="7" w:type="dxa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« ____» _____________ 198      г.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 « ____» _________ 198      г.</w:t>
            </w:r>
          </w:p>
        </w:tc>
      </w:tr>
    </w:tbl>
    <w:p w:rsidR="00035335" w:rsidRPr="00035335" w:rsidRDefault="00035335" w:rsidP="00035335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"/>
        <w:gridCol w:w="1479"/>
        <w:gridCol w:w="1633"/>
        <w:gridCol w:w="1568"/>
        <w:gridCol w:w="971"/>
        <w:gridCol w:w="1564"/>
        <w:gridCol w:w="1431"/>
      </w:tblGrid>
      <w:tr w:rsidR="00035335" w:rsidRPr="00035335" w:rsidTr="00035335">
        <w:trPr>
          <w:tblCellSpacing w:w="7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записи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Нефтепровод и 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сооружения (объекта)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выполненных работ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Затраты времени в часах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Трудоемкость 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</w:t>
            </w:r>
            <w:proofErr w:type="gramEnd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часах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035335" w:rsidRPr="00035335" w:rsidRDefault="00035335" w:rsidP="0003533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3533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8"/>
          <w:szCs w:val="48"/>
        </w:rPr>
        <w:lastRenderedPageBreak/>
        <w:t>ПРИЛОЖЕНИЕ 9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1"/>
        <w:gridCol w:w="2660"/>
        <w:gridCol w:w="3812"/>
      </w:tblGrid>
      <w:tr w:rsidR="00035335" w:rsidRPr="00035335" w:rsidTr="00035335">
        <w:trPr>
          <w:tblCellSpacing w:w="7" w:type="dxa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Главный инженер РУМН</w:t>
            </w:r>
          </w:p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«_____» ___________ 198    г.</w:t>
            </w:r>
          </w:p>
        </w:tc>
      </w:tr>
    </w:tbl>
    <w:p w:rsidR="00035335" w:rsidRPr="00035335" w:rsidRDefault="00035335" w:rsidP="00035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АКТ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на проведение технического обслуживания и ремонта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линейных задвижек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________________ РУМН</w:t>
      </w:r>
    </w:p>
    <w:p w:rsidR="00035335" w:rsidRPr="00035335" w:rsidRDefault="00035335" w:rsidP="00035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943"/>
        <w:gridCol w:w="492"/>
        <w:gridCol w:w="628"/>
        <w:gridCol w:w="409"/>
        <w:gridCol w:w="861"/>
        <w:gridCol w:w="562"/>
        <w:gridCol w:w="795"/>
        <w:gridCol w:w="566"/>
        <w:gridCol w:w="1039"/>
        <w:gridCol w:w="957"/>
        <w:gridCol w:w="737"/>
        <w:gridCol w:w="898"/>
      </w:tblGrid>
      <w:tr w:rsidR="00035335" w:rsidRPr="00035335" w:rsidTr="00035335">
        <w:trPr>
          <w:tblCellSpacing w:w="7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 </w:t>
            </w: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ревизии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нефтепровода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км</w:t>
            </w:r>
            <w:proofErr w:type="gramEnd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трассы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задвижек</w:t>
            </w:r>
          </w:p>
        </w:tc>
        <w:tc>
          <w:tcPr>
            <w:tcW w:w="4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задвижках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Время, затраченное на ревизию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spellEnd"/>
            <w:proofErr w:type="gramEnd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занятых рабочих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невыполненных при ревизии работ, состояние задвижек после ревизии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Выявленные неисправности задвижек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Положение задвижек после ревизии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и должность руководителя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proofErr w:type="spellEnd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Завод изготовитель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и марка привода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335" w:rsidRPr="00035335" w:rsidRDefault="00035335" w:rsidP="0003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335" w:rsidRPr="00035335" w:rsidTr="00035335">
        <w:trPr>
          <w:tblCellSpacing w:w="7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</w:tbl>
    <w:p w:rsidR="00035335" w:rsidRPr="00035335" w:rsidRDefault="00035335" w:rsidP="00035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035335" w:rsidRPr="00035335" w:rsidRDefault="00035335" w:rsidP="00035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3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СОДЕРЖАНИЕ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1. Общие положения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2. Мероприятия технического обслуживания и ремонта линейной части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3. Планирование мероприятий технического обслуживания и ремонта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4. Выполнение мероприятий ТОР</w:t>
      </w:r>
    </w:p>
    <w:p w:rsidR="00035335" w:rsidRPr="00035335" w:rsidRDefault="00035335" w:rsidP="0003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5335">
        <w:rPr>
          <w:rFonts w:ascii="Times New Roman" w:eastAsia="Times New Roman" w:hAnsi="Times New Roman" w:cs="Times New Roman"/>
          <w:color w:val="000000"/>
          <w:sz w:val="27"/>
          <w:szCs w:val="27"/>
        </w:rPr>
        <w:t>5. Учет и отчетность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6"/>
        <w:gridCol w:w="7427"/>
      </w:tblGrid>
      <w:tr w:rsidR="00035335" w:rsidRPr="00035335" w:rsidTr="00035335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объектов линейной части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объектов линейной части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объектов линейной части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трудоемкость мероприятий по техническому обслуживанию и </w:t>
            </w: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ремонту линейной части магистральных нефтепроводов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технического обслуживания и ремонта объектов линейной части магистральных нефтепроводов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работ, выполняемых на участке АВП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патрулирования линейной части магистральных нефтепроводов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учета при техническом обслуживании и ремонте объектов линейной части</w:t>
            </w:r>
          </w:p>
        </w:tc>
      </w:tr>
      <w:tr w:rsidR="00035335" w:rsidRPr="00035335" w:rsidTr="00035335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9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335" w:rsidRPr="00035335" w:rsidRDefault="00035335" w:rsidP="00035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35">
              <w:rPr>
                <w:rFonts w:ascii="Times New Roman" w:eastAsia="Times New Roman" w:hAnsi="Times New Roman" w:cs="Times New Roman"/>
                <w:sz w:val="24"/>
                <w:szCs w:val="24"/>
              </w:rPr>
              <w:t>Акт на проведение технического обслуживания и ремонта линейных задвиже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4C2C33" w:rsidRDefault="004C2C33"/>
    <w:sectPr w:rsidR="004C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335"/>
    <w:rsid w:val="00035335"/>
    <w:rsid w:val="004C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353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3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353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style-span">
    <w:name w:val="apple-style-span"/>
    <w:basedOn w:val="a0"/>
    <w:rsid w:val="00035335"/>
  </w:style>
  <w:style w:type="paragraph" w:styleId="a3">
    <w:name w:val="Normal (Web)"/>
    <w:basedOn w:val="a"/>
    <w:uiPriority w:val="99"/>
    <w:unhideWhenUsed/>
    <w:rsid w:val="0003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6021</Words>
  <Characters>34326</Characters>
  <Application>Microsoft Office Word</Application>
  <DocSecurity>0</DocSecurity>
  <Lines>286</Lines>
  <Paragraphs>80</Paragraphs>
  <ScaleCrop>false</ScaleCrop>
  <Company/>
  <LinksUpToDate>false</LinksUpToDate>
  <CharactersWithSpaces>40267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PokrasovVA</dc:creator>
  <cp:keywords/>
  <dc:description/>
  <cp:lastModifiedBy>PokrasovVA</cp:lastModifiedBy>
  <cp:revision>2</cp:revision>
  <dcterms:created xsi:type="dcterms:W3CDTF">2011-09-01T07:44:00Z</dcterms:created>
  <dcterms:modified xsi:type="dcterms:W3CDTF">2011-09-01T07:45:00Z</dcterms:modified>
</cp:coreProperties>
</file>