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Введен в действие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Приказом Ростехрегулирования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от 19 июня 2008 г. </w:t>
      </w:r>
      <w:r>
        <w:rPr>
          <w:rFonts w:ascii="Calibri" w:hAnsi="Calibri" w:cs="Calibri"/>
        </w:rPr>
        <w:t>N</w:t>
      </w:r>
      <w:r w:rsidRPr="00BB67AA">
        <w:rPr>
          <w:rFonts w:ascii="Calibri" w:hAnsi="Calibri" w:cs="Calibri"/>
          <w:lang w:val="ru-RU"/>
        </w:rPr>
        <w:t xml:space="preserve"> 122-ст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BB67AA" w:rsidRPr="00BB67AA" w:rsidRDefault="00BB67AA">
      <w:pPr>
        <w:pStyle w:val="ConsPlusTitle"/>
        <w:jc w:val="center"/>
        <w:rPr>
          <w:sz w:val="20"/>
          <w:szCs w:val="20"/>
          <w:lang w:val="ru-RU"/>
        </w:rPr>
      </w:pPr>
      <w:r w:rsidRPr="00BB67AA">
        <w:rPr>
          <w:sz w:val="20"/>
          <w:szCs w:val="20"/>
          <w:lang w:val="ru-RU"/>
        </w:rPr>
        <w:t>МЕЖГОСУДАРСТВЕННЫЙ СТАНДАРТ</w:t>
      </w:r>
    </w:p>
    <w:p w:rsidR="00BB67AA" w:rsidRPr="00BB67AA" w:rsidRDefault="00BB67AA">
      <w:pPr>
        <w:pStyle w:val="ConsPlusTitle"/>
        <w:jc w:val="center"/>
        <w:rPr>
          <w:sz w:val="20"/>
          <w:szCs w:val="20"/>
          <w:lang w:val="ru-RU"/>
        </w:rPr>
      </w:pPr>
    </w:p>
    <w:p w:rsidR="00BB67AA" w:rsidRPr="00BB67AA" w:rsidRDefault="00BB67AA">
      <w:pPr>
        <w:pStyle w:val="ConsPlusTitle"/>
        <w:jc w:val="center"/>
        <w:rPr>
          <w:sz w:val="20"/>
          <w:szCs w:val="20"/>
          <w:lang w:val="ru-RU"/>
        </w:rPr>
      </w:pPr>
      <w:r w:rsidRPr="00BB67AA">
        <w:rPr>
          <w:sz w:val="20"/>
          <w:szCs w:val="20"/>
          <w:lang w:val="ru-RU"/>
        </w:rPr>
        <w:t>СОЕДИНЕНИЯ ТРУБОПРОВОДОВ РЕЗЬБОВЫЕ И ФЛАНЦЕВЫЕ</w:t>
      </w:r>
    </w:p>
    <w:p w:rsidR="00BB67AA" w:rsidRPr="00BB67AA" w:rsidRDefault="00BB67AA">
      <w:pPr>
        <w:pStyle w:val="ConsPlusTitle"/>
        <w:jc w:val="center"/>
        <w:rPr>
          <w:sz w:val="20"/>
          <w:szCs w:val="20"/>
          <w:lang w:val="ru-RU"/>
        </w:rPr>
      </w:pPr>
      <w:r w:rsidRPr="00BB67AA">
        <w:rPr>
          <w:sz w:val="20"/>
          <w:szCs w:val="20"/>
          <w:lang w:val="ru-RU"/>
        </w:rPr>
        <w:t xml:space="preserve">НА </w:t>
      </w:r>
      <w:r>
        <w:rPr>
          <w:sz w:val="20"/>
          <w:szCs w:val="20"/>
        </w:rPr>
        <w:t>PN</w:t>
      </w:r>
      <w:r w:rsidRPr="00BB67AA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>
            <v:imagedata r:id="rId11" o:title=""/>
          </v:shape>
        </w:pict>
      </w:r>
      <w:r w:rsidRPr="00BB67AA">
        <w:rPr>
          <w:sz w:val="20"/>
          <w:szCs w:val="20"/>
          <w:lang w:val="ru-RU"/>
        </w:rPr>
        <w:t xml:space="preserve">) до 63 МПа (до </w:t>
      </w:r>
      <w:r>
        <w:rPr>
          <w:sz w:val="20"/>
          <w:szCs w:val="20"/>
        </w:rPr>
        <w:pict>
          <v:shape id="_x0000_i1026" type="#_x0000_t75" style="width:9.75pt;height:9.75pt">
            <v:imagedata r:id="rId12" o:title=""/>
          </v:shape>
        </w:pict>
      </w:r>
      <w:r w:rsidRPr="00BB67AA">
        <w:rPr>
          <w:sz w:val="20"/>
          <w:szCs w:val="20"/>
          <w:lang w:val="ru-RU"/>
        </w:rPr>
        <w:t xml:space="preserve"> 630 кгс/см2)</w:t>
      </w:r>
    </w:p>
    <w:p w:rsidR="00BB67AA" w:rsidRPr="00BB67AA" w:rsidRDefault="00BB67AA">
      <w:pPr>
        <w:pStyle w:val="ConsPlusTitle"/>
        <w:jc w:val="center"/>
        <w:rPr>
          <w:sz w:val="20"/>
          <w:szCs w:val="20"/>
          <w:lang w:val="ru-RU"/>
        </w:rPr>
      </w:pPr>
    </w:p>
    <w:p w:rsidR="00BB67AA" w:rsidRDefault="00BB67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ОБЩИЕ ТЕХНИЧЕСКИЕ УСЛОВИЯ</w:t>
      </w:r>
    </w:p>
    <w:p w:rsidR="00BB67AA" w:rsidRDefault="00BB67AA">
      <w:pPr>
        <w:pStyle w:val="ConsPlusTitle"/>
        <w:jc w:val="center"/>
        <w:rPr>
          <w:sz w:val="20"/>
          <w:szCs w:val="20"/>
        </w:rPr>
      </w:pPr>
    </w:p>
    <w:p w:rsidR="00BB67AA" w:rsidRDefault="00BB67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Threaded and flange pipe connections</w:t>
      </w:r>
    </w:p>
    <w:p w:rsidR="00BB67AA" w:rsidRDefault="00BB67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for PN to 63 MPa (to 630 kgf/cm2).</w:t>
      </w:r>
    </w:p>
    <w:p w:rsidR="00BB67AA" w:rsidRDefault="00BB67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General specifications</w:t>
      </w:r>
    </w:p>
    <w:p w:rsidR="00BB67AA" w:rsidRDefault="00BB67AA">
      <w:pPr>
        <w:pStyle w:val="ConsPlusTitle"/>
        <w:jc w:val="center"/>
        <w:rPr>
          <w:sz w:val="20"/>
          <w:szCs w:val="20"/>
        </w:rPr>
      </w:pPr>
    </w:p>
    <w:p w:rsidR="00BB67AA" w:rsidRDefault="00BB67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ГОСТ 15763-2005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Г18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МКС 23.040.60;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ОКП 41 9300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Предисловие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13" w:history="1">
        <w:r w:rsidRPr="00BB67AA">
          <w:rPr>
            <w:rFonts w:ascii="Calibri" w:hAnsi="Calibri" w:cs="Calibri"/>
            <w:color w:val="0000FF"/>
            <w:lang w:val="ru-RU"/>
          </w:rPr>
          <w:t>ГОСТ 1.0-92</w:t>
        </w:r>
      </w:hyperlink>
      <w:r w:rsidRPr="00BB67AA">
        <w:rPr>
          <w:rFonts w:ascii="Calibri" w:hAnsi="Calibri" w:cs="Calibri"/>
          <w:lang w:val="ru-RU"/>
        </w:rPr>
        <w:t xml:space="preserve"> "Межгосударственная система стандартизации. Основные положения" и </w:t>
      </w:r>
      <w:hyperlink r:id="rId14" w:history="1">
        <w:r w:rsidRPr="00BB67AA">
          <w:rPr>
            <w:rFonts w:ascii="Calibri" w:hAnsi="Calibri" w:cs="Calibri"/>
            <w:color w:val="0000FF"/>
            <w:lang w:val="ru-RU"/>
          </w:rPr>
          <w:t>ГОСТ 1.2-97</w:t>
        </w:r>
      </w:hyperlink>
      <w:r w:rsidRPr="00BB67AA">
        <w:rPr>
          <w:rFonts w:ascii="Calibri" w:hAnsi="Calibri" w:cs="Calibri"/>
          <w:lang w:val="ru-RU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Сведения о стандарте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1. Разработан Некоммерческим партнерством "Сертификационный центр НАСТХОЛ" (НП "СЦ НАСТХОЛ"), Техническим Комитетом ТК 155 "Соединения трубопроводов общемашиностроительного применения".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2. Внесен Федеральным агентством по техническому регулированию и метрологии Российской Федерации.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3. Принят Межгосударственным советом по стандартизации, метрологии и сертификации по переписке (Протокол </w:t>
      </w:r>
      <w:r>
        <w:rPr>
          <w:rFonts w:ascii="Calibri" w:hAnsi="Calibri" w:cs="Calibri"/>
        </w:rPr>
        <w:t>N</w:t>
      </w:r>
      <w:r w:rsidRPr="00BB67AA">
        <w:rPr>
          <w:rFonts w:ascii="Calibri" w:hAnsi="Calibri" w:cs="Calibri"/>
          <w:lang w:val="ru-RU"/>
        </w:rPr>
        <w:t xml:space="preserve"> 21 от 21 сентября 2005 г.).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За принятие проголосовали: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┌────────────────────┬────────────────────┬───────────────────────────────┐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│Краткое наименование│   Код страны по    │   Сокращенное наименование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    страны по      │МК (</w:t>
      </w:r>
      <w:hyperlink r:id="rId15" w:history="1">
        <w:r w:rsidRPr="00BB67AA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ИСО 3166</w:t>
        </w:r>
      </w:hyperlink>
      <w:r w:rsidRPr="00BB67AA">
        <w:rPr>
          <w:rFonts w:ascii="Courier New" w:hAnsi="Courier New" w:cs="Courier New"/>
          <w:sz w:val="18"/>
          <w:szCs w:val="18"/>
          <w:lang w:val="ru-RU"/>
        </w:rPr>
        <w:t>) 004-97│     национального органа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│МК (</w:t>
      </w:r>
      <w:hyperlink r:id="rId16" w:history="1">
        <w:r w:rsidRPr="00BB67AA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ИСО 3166</w:t>
        </w:r>
      </w:hyperlink>
      <w:r w:rsidRPr="00BB67AA">
        <w:rPr>
          <w:rFonts w:ascii="Courier New" w:hAnsi="Courier New" w:cs="Courier New"/>
          <w:sz w:val="18"/>
          <w:szCs w:val="18"/>
          <w:lang w:val="ru-RU"/>
        </w:rPr>
        <w:t>) 004-97│                    │       по стандартизации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├────────────────────┼────────────────────┼───────────────────────────────┤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│Азербайджан         │         </w:t>
      </w:r>
      <w:r>
        <w:rPr>
          <w:rFonts w:ascii="Courier New" w:hAnsi="Courier New" w:cs="Courier New"/>
          <w:sz w:val="18"/>
          <w:szCs w:val="18"/>
        </w:rPr>
        <w:t>AZ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   │Азстандарт           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│Армения             │         </w:t>
      </w:r>
      <w:r>
        <w:rPr>
          <w:rFonts w:ascii="Courier New" w:hAnsi="Courier New" w:cs="Courier New"/>
          <w:sz w:val="18"/>
          <w:szCs w:val="18"/>
        </w:rPr>
        <w:t>AM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   │Министерство торговли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                   │                    │и экономического развития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lastRenderedPageBreak/>
        <w:t>│                    │                    │Республики Армения   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│Беларусь            │         </w:t>
      </w:r>
      <w:r>
        <w:rPr>
          <w:rFonts w:ascii="Courier New" w:hAnsi="Courier New" w:cs="Courier New"/>
          <w:sz w:val="18"/>
          <w:szCs w:val="18"/>
        </w:rPr>
        <w:t>BY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   │Госстандарт Республики Беларусь│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│Грузия              │         </w:t>
      </w:r>
      <w:r>
        <w:rPr>
          <w:rFonts w:ascii="Courier New" w:hAnsi="Courier New" w:cs="Courier New"/>
          <w:sz w:val="18"/>
          <w:szCs w:val="18"/>
        </w:rPr>
        <w:t>GE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   │Грузстандарт         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│Казахстан           │         </w:t>
      </w:r>
      <w:r>
        <w:rPr>
          <w:rFonts w:ascii="Courier New" w:hAnsi="Courier New" w:cs="Courier New"/>
          <w:sz w:val="18"/>
          <w:szCs w:val="18"/>
        </w:rPr>
        <w:t>KZ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   │Госстандарт          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                   │                    │Республики Казахстан 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│Кыргызстан          │         </w:t>
      </w:r>
      <w:r>
        <w:rPr>
          <w:rFonts w:ascii="Courier New" w:hAnsi="Courier New" w:cs="Courier New"/>
          <w:sz w:val="18"/>
          <w:szCs w:val="18"/>
        </w:rPr>
        <w:t>KG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   │Национальный институт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                   │                    │стандартов и метрологии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                   │                    │Кыргызской Республики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│Молдова             │         </w:t>
      </w:r>
      <w:r>
        <w:rPr>
          <w:rFonts w:ascii="Courier New" w:hAnsi="Courier New" w:cs="Courier New"/>
          <w:sz w:val="18"/>
          <w:szCs w:val="18"/>
        </w:rPr>
        <w:t>MD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   │Молдова-Стандарт     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│Российская Федерация│         </w:t>
      </w:r>
      <w:r>
        <w:rPr>
          <w:rFonts w:ascii="Courier New" w:hAnsi="Courier New" w:cs="Courier New"/>
          <w:sz w:val="18"/>
          <w:szCs w:val="18"/>
        </w:rPr>
        <w:t>RU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   │Федеральное агентство по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                   │                    │техническому регулированию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                   │                    │и метрологии         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│Таджикистан         │         </w:t>
      </w:r>
      <w:r>
        <w:rPr>
          <w:rFonts w:ascii="Courier New" w:hAnsi="Courier New" w:cs="Courier New"/>
          <w:sz w:val="18"/>
          <w:szCs w:val="18"/>
        </w:rPr>
        <w:t>TJ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   │Таджикстандарт       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│Туркменистан        │         </w:t>
      </w:r>
      <w:r>
        <w:rPr>
          <w:rFonts w:ascii="Courier New" w:hAnsi="Courier New" w:cs="Courier New"/>
          <w:sz w:val="18"/>
          <w:szCs w:val="18"/>
        </w:rPr>
        <w:t>TM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   │Главгосслужба        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                   │                    │"Туркменстандартлары"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│Узбекистан          │         </w:t>
      </w:r>
      <w:r>
        <w:rPr>
          <w:rFonts w:ascii="Courier New" w:hAnsi="Courier New" w:cs="Courier New"/>
          <w:sz w:val="18"/>
          <w:szCs w:val="18"/>
        </w:rPr>
        <w:t>UZ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   │Агентство "Узстандарт"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└────────────────────┴────────────────────┴───────────────────────────────┘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4. Стандарт разработан с учетом основных нормативных положений международного стандарта ИСО 19879 "Соединения трубопроводов общего применения для гидравлических и пневматических систем - Методы испытаний соединений для гидравлических и пневматических систем" (пункты 4.1 - 4.4, разделы 5 - 10 в части методов стендовых испытаний соединений).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5. Приказом Федерального агентства по техническому регулированию и метрологии от 19 июня 2008 г. </w:t>
      </w:r>
      <w:r>
        <w:rPr>
          <w:rFonts w:ascii="Calibri" w:hAnsi="Calibri" w:cs="Calibri"/>
        </w:rPr>
        <w:t>N</w:t>
      </w:r>
      <w:r w:rsidRPr="00BB67AA">
        <w:rPr>
          <w:rFonts w:ascii="Calibri" w:hAnsi="Calibri" w:cs="Calibri"/>
          <w:lang w:val="ru-RU"/>
        </w:rPr>
        <w:t xml:space="preserve"> 122-ст межгосударственный стандарт ГОСТ 15763-2005 введен в действие в качестве национального стандарта Российской Федерации с 1 января 2009 г.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6. Взамен ГОСТ 15763-91.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1. Область применения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Настоящий стандарт распространяется на металлические резьбовые и фланцевые с приварным ниппелем соединения трубопроводов общемашиностроительного применения для гидравлических и пневматических систем и детали данных соединений трубопроводов, работающие в условиях неагрессивных сред при температуре окружающей и рабочей среды от минус 50 °</w:t>
      </w:r>
      <w:r>
        <w:rPr>
          <w:rFonts w:ascii="Calibri" w:hAnsi="Calibri" w:cs="Calibri"/>
        </w:rPr>
        <w:t>C</w:t>
      </w:r>
      <w:r w:rsidRPr="00BB67AA">
        <w:rPr>
          <w:rFonts w:ascii="Calibri" w:hAnsi="Calibri" w:cs="Calibri"/>
          <w:lang w:val="ru-RU"/>
        </w:rPr>
        <w:t xml:space="preserve"> до плюс 120 °</w:t>
      </w:r>
      <w:r>
        <w:rPr>
          <w:rFonts w:ascii="Calibri" w:hAnsi="Calibri" w:cs="Calibri"/>
        </w:rPr>
        <w:t>C</w:t>
      </w:r>
      <w:r w:rsidRPr="00BB67AA">
        <w:rPr>
          <w:rFonts w:ascii="Calibri" w:hAnsi="Calibri" w:cs="Calibri"/>
          <w:lang w:val="ru-RU"/>
        </w:rPr>
        <w:t xml:space="preserve"> и номинальном (условном) давлении до 63 МПа (до </w:t>
      </w:r>
      <w:r>
        <w:rPr>
          <w:rFonts w:ascii="Calibri" w:hAnsi="Calibri" w:cs="Calibri"/>
        </w:rPr>
        <w:pict>
          <v:shape id="_x0000_i1027" type="#_x0000_t75" style="width:9.75pt;height:9.75pt">
            <v:imagedata r:id="rId17" o:title=""/>
          </v:shape>
        </w:pict>
      </w:r>
      <w:r w:rsidRPr="00BB67AA">
        <w:rPr>
          <w:rFonts w:ascii="Calibri" w:hAnsi="Calibri" w:cs="Calibri"/>
          <w:lang w:val="ru-RU"/>
        </w:rPr>
        <w:t xml:space="preserve"> 630 кгс/см2).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Стандарт не распространяется на фланцевые соединения по ГОСТ 9399, </w:t>
      </w:r>
      <w:hyperlink r:id="rId18" w:history="1">
        <w:r w:rsidRPr="00BB67AA">
          <w:rPr>
            <w:rFonts w:ascii="Calibri" w:hAnsi="Calibri" w:cs="Calibri"/>
            <w:color w:val="0000FF"/>
            <w:lang w:val="ru-RU"/>
          </w:rPr>
          <w:t>ГОСТ 12815</w:t>
        </w:r>
      </w:hyperlink>
      <w:r w:rsidRPr="00BB67AA">
        <w:rPr>
          <w:rFonts w:ascii="Calibri" w:hAnsi="Calibri" w:cs="Calibri"/>
          <w:lang w:val="ru-RU"/>
        </w:rPr>
        <w:t xml:space="preserve"> - ГОСТ 12822, ГОСТ 22512.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Обязательные требования к качеству соединений, обеспечивающие их взаимозаменяемость, техническую совместимость и безопасность для жизни, здоровья и имущества населения, охраны окружающей среды, изложены в </w:t>
      </w:r>
      <w:hyperlink w:anchor="Par221" w:history="1">
        <w:r w:rsidRPr="00BB67AA">
          <w:rPr>
            <w:rFonts w:ascii="Calibri" w:hAnsi="Calibri" w:cs="Calibri"/>
            <w:color w:val="0000FF"/>
            <w:lang w:val="ru-RU"/>
          </w:rPr>
          <w:t>4.1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246" w:history="1">
        <w:r w:rsidRPr="00BB67AA">
          <w:rPr>
            <w:rFonts w:ascii="Calibri" w:hAnsi="Calibri" w:cs="Calibri"/>
            <w:color w:val="0000FF"/>
            <w:lang w:val="ru-RU"/>
          </w:rPr>
          <w:t>5.2.1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297" w:history="1">
        <w:r w:rsidRPr="00BB67AA">
          <w:rPr>
            <w:rFonts w:ascii="Calibri" w:hAnsi="Calibri" w:cs="Calibri"/>
            <w:color w:val="0000FF"/>
            <w:lang w:val="ru-RU"/>
          </w:rPr>
          <w:t>5.2.5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301" w:history="1">
        <w:r w:rsidRPr="00BB67AA">
          <w:rPr>
            <w:rFonts w:ascii="Calibri" w:hAnsi="Calibri" w:cs="Calibri"/>
            <w:color w:val="0000FF"/>
            <w:lang w:val="ru-RU"/>
          </w:rPr>
          <w:t>5.2.8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13" w:history="1">
        <w:r w:rsidRPr="00BB67AA">
          <w:rPr>
            <w:rFonts w:ascii="Calibri" w:hAnsi="Calibri" w:cs="Calibri"/>
            <w:color w:val="0000FF"/>
            <w:lang w:val="ru-RU"/>
          </w:rPr>
          <w:t>5.2.15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314" w:history="1">
        <w:r w:rsidRPr="00BB67AA">
          <w:rPr>
            <w:rFonts w:ascii="Calibri" w:hAnsi="Calibri" w:cs="Calibri"/>
            <w:color w:val="0000FF"/>
            <w:lang w:val="ru-RU"/>
          </w:rPr>
          <w:t>5.2.16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19" w:history="1">
        <w:r w:rsidRPr="00BB67AA">
          <w:rPr>
            <w:rFonts w:ascii="Calibri" w:hAnsi="Calibri" w:cs="Calibri"/>
            <w:color w:val="0000FF"/>
            <w:lang w:val="ru-RU"/>
          </w:rPr>
          <w:t>5.2.19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321" w:history="1">
        <w:r w:rsidRPr="00BB67AA">
          <w:rPr>
            <w:rFonts w:ascii="Calibri" w:hAnsi="Calibri" w:cs="Calibri"/>
            <w:color w:val="0000FF"/>
            <w:lang w:val="ru-RU"/>
          </w:rPr>
          <w:t>5.2.21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23" w:history="1">
        <w:r w:rsidRPr="00BB67AA">
          <w:rPr>
            <w:rFonts w:ascii="Calibri" w:hAnsi="Calibri" w:cs="Calibri"/>
            <w:color w:val="0000FF"/>
            <w:lang w:val="ru-RU"/>
          </w:rPr>
          <w:t>5.2.23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31" w:history="1">
        <w:r w:rsidRPr="00BB67AA">
          <w:rPr>
            <w:rFonts w:ascii="Calibri" w:hAnsi="Calibri" w:cs="Calibri"/>
            <w:color w:val="0000FF"/>
            <w:lang w:val="ru-RU"/>
          </w:rPr>
          <w:t>5.2.26.2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333" w:history="1">
        <w:r w:rsidRPr="00BB67AA">
          <w:rPr>
            <w:rFonts w:ascii="Calibri" w:hAnsi="Calibri" w:cs="Calibri"/>
            <w:color w:val="0000FF"/>
            <w:lang w:val="ru-RU"/>
          </w:rPr>
          <w:t>5.2.26.4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38" w:history="1">
        <w:r w:rsidRPr="00BB67AA">
          <w:rPr>
            <w:rFonts w:ascii="Calibri" w:hAnsi="Calibri" w:cs="Calibri"/>
            <w:color w:val="0000FF"/>
            <w:lang w:val="ru-RU"/>
          </w:rPr>
          <w:t>5.2.29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343" w:history="1">
        <w:r w:rsidRPr="00BB67AA">
          <w:rPr>
            <w:rFonts w:ascii="Calibri" w:hAnsi="Calibri" w:cs="Calibri"/>
            <w:color w:val="0000FF"/>
            <w:lang w:val="ru-RU"/>
          </w:rPr>
          <w:t>5.2.34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47" w:history="1">
        <w:r w:rsidRPr="00BB67AA">
          <w:rPr>
            <w:rFonts w:ascii="Calibri" w:hAnsi="Calibri" w:cs="Calibri"/>
            <w:color w:val="0000FF"/>
            <w:lang w:val="ru-RU"/>
          </w:rPr>
          <w:t>5.3.1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64" w:history="1">
        <w:r w:rsidRPr="00BB67AA">
          <w:rPr>
            <w:rFonts w:ascii="Calibri" w:hAnsi="Calibri" w:cs="Calibri"/>
            <w:color w:val="0000FF"/>
            <w:lang w:val="ru-RU"/>
          </w:rPr>
          <w:t>5.4.3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81" w:history="1">
        <w:r w:rsidRPr="00BB67AA">
          <w:rPr>
            <w:rFonts w:ascii="Calibri" w:hAnsi="Calibri" w:cs="Calibri"/>
            <w:color w:val="0000FF"/>
            <w:lang w:val="ru-RU"/>
          </w:rPr>
          <w:t>6.1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459" w:history="1">
        <w:r w:rsidRPr="00BB67AA">
          <w:rPr>
            <w:rFonts w:ascii="Calibri" w:hAnsi="Calibri" w:cs="Calibri"/>
            <w:color w:val="0000FF"/>
            <w:lang w:val="ru-RU"/>
          </w:rPr>
          <w:t>6.5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465" w:history="1">
        <w:r w:rsidRPr="00BB67AA">
          <w:rPr>
            <w:rFonts w:ascii="Calibri" w:hAnsi="Calibri" w:cs="Calibri"/>
            <w:color w:val="0000FF"/>
            <w:lang w:val="ru-RU"/>
          </w:rPr>
          <w:t>7.1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470" w:history="1">
        <w:r w:rsidRPr="00BB67AA">
          <w:rPr>
            <w:rFonts w:ascii="Calibri" w:hAnsi="Calibri" w:cs="Calibri"/>
            <w:color w:val="0000FF"/>
            <w:lang w:val="ru-RU"/>
          </w:rPr>
          <w:t>7.4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474" w:history="1">
        <w:r w:rsidRPr="00BB67AA">
          <w:rPr>
            <w:rFonts w:ascii="Calibri" w:hAnsi="Calibri" w:cs="Calibri"/>
            <w:color w:val="0000FF"/>
            <w:lang w:val="ru-RU"/>
          </w:rPr>
          <w:t>7.5.1.2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513" w:history="1">
        <w:r w:rsidRPr="00BB67AA">
          <w:rPr>
            <w:rFonts w:ascii="Calibri" w:hAnsi="Calibri" w:cs="Calibri"/>
            <w:color w:val="0000FF"/>
            <w:lang w:val="ru-RU"/>
          </w:rPr>
          <w:t>7.5.1.4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517" w:history="1">
        <w:r w:rsidRPr="00BB67AA">
          <w:rPr>
            <w:rFonts w:ascii="Calibri" w:hAnsi="Calibri" w:cs="Calibri"/>
            <w:color w:val="0000FF"/>
            <w:lang w:val="ru-RU"/>
          </w:rPr>
          <w:t>7.5.1.5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522" w:history="1">
        <w:r w:rsidRPr="00BB67AA">
          <w:rPr>
            <w:rFonts w:ascii="Calibri" w:hAnsi="Calibri" w:cs="Calibri"/>
            <w:color w:val="0000FF"/>
            <w:lang w:val="ru-RU"/>
          </w:rPr>
          <w:t>7.5.1.7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524" w:history="1">
        <w:r w:rsidRPr="00BB67AA">
          <w:rPr>
            <w:rFonts w:ascii="Calibri" w:hAnsi="Calibri" w:cs="Calibri"/>
            <w:color w:val="0000FF"/>
            <w:lang w:val="ru-RU"/>
          </w:rPr>
          <w:t>7.5.1.9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526" w:history="1">
        <w:r w:rsidRPr="00BB67AA">
          <w:rPr>
            <w:rFonts w:ascii="Calibri" w:hAnsi="Calibri" w:cs="Calibri"/>
            <w:color w:val="0000FF"/>
            <w:lang w:val="ru-RU"/>
          </w:rPr>
          <w:t>7.5.2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544" w:history="1">
        <w:r w:rsidRPr="00BB67AA">
          <w:rPr>
            <w:rFonts w:ascii="Calibri" w:hAnsi="Calibri" w:cs="Calibri"/>
            <w:color w:val="0000FF"/>
            <w:lang w:val="ru-RU"/>
          </w:rPr>
          <w:t>7.5.4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550" w:history="1">
        <w:r w:rsidRPr="00BB67AA">
          <w:rPr>
            <w:rFonts w:ascii="Calibri" w:hAnsi="Calibri" w:cs="Calibri"/>
            <w:color w:val="0000FF"/>
            <w:lang w:val="ru-RU"/>
          </w:rPr>
          <w:t>7.5.5.1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599" w:history="1">
        <w:r w:rsidRPr="00BB67AA">
          <w:rPr>
            <w:rFonts w:ascii="Calibri" w:hAnsi="Calibri" w:cs="Calibri"/>
            <w:color w:val="0000FF"/>
            <w:lang w:val="ru-RU"/>
          </w:rPr>
          <w:t>7.5.6</w:t>
        </w:r>
      </w:hyperlink>
      <w:r w:rsidRPr="00BB67AA">
        <w:rPr>
          <w:rFonts w:ascii="Calibri" w:hAnsi="Calibri" w:cs="Calibri"/>
          <w:lang w:val="ru-RU"/>
        </w:rPr>
        <w:t xml:space="preserve"> и </w:t>
      </w:r>
      <w:hyperlink w:anchor="Par611" w:history="1">
        <w:r w:rsidRPr="00BB67AA">
          <w:rPr>
            <w:rFonts w:ascii="Calibri" w:hAnsi="Calibri" w:cs="Calibri"/>
            <w:color w:val="0000FF"/>
            <w:lang w:val="ru-RU"/>
          </w:rPr>
          <w:t>разделе 9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Стандарт может быть использован для целей сертификации.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2. Нормативные ссылки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в настоящем стандарте использованы нормативные ссылки на следующие стандарты: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9" w:history="1">
        <w:r w:rsidRPr="00BB67AA">
          <w:rPr>
            <w:rFonts w:ascii="Calibri" w:hAnsi="Calibri" w:cs="Calibri"/>
            <w:color w:val="0000FF"/>
            <w:lang w:val="ru-RU"/>
          </w:rPr>
          <w:t>ГОСТ 2.601-2006</w:t>
        </w:r>
      </w:hyperlink>
      <w:r w:rsidRPr="00BB67AA">
        <w:rPr>
          <w:rFonts w:ascii="Calibri" w:hAnsi="Calibri" w:cs="Calibri"/>
          <w:lang w:val="ru-RU"/>
        </w:rPr>
        <w:t>. Единая система конструкторской документации. Эксплуатационные документы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0" w:history="1">
        <w:r w:rsidRPr="00BB67AA">
          <w:rPr>
            <w:rFonts w:ascii="Calibri" w:hAnsi="Calibri" w:cs="Calibri"/>
            <w:color w:val="0000FF"/>
            <w:lang w:val="ru-RU"/>
          </w:rPr>
          <w:t>ГОСТ 9.301-86</w:t>
        </w:r>
      </w:hyperlink>
      <w:r w:rsidRPr="00BB67AA">
        <w:rPr>
          <w:rFonts w:ascii="Calibri" w:hAnsi="Calibri" w:cs="Calibri"/>
          <w:lang w:val="ru-RU"/>
        </w:rPr>
        <w:t>. Единая система защиты от коррозии и старения. Покрытия металлические и неметаллические неорганические. Общие требования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1" w:history="1">
        <w:r w:rsidRPr="00BB67AA">
          <w:rPr>
            <w:rFonts w:ascii="Calibri" w:hAnsi="Calibri" w:cs="Calibri"/>
            <w:color w:val="0000FF"/>
            <w:lang w:val="ru-RU"/>
          </w:rPr>
          <w:t>ГОСТ 9.302-88</w:t>
        </w:r>
      </w:hyperlink>
      <w:r w:rsidRPr="00BB67AA">
        <w:rPr>
          <w:rFonts w:ascii="Calibri" w:hAnsi="Calibri" w:cs="Calibri"/>
          <w:lang w:val="ru-RU"/>
        </w:rPr>
        <w:t>. Единая система защиты от коррозии и старения. Покрытия металлические и неметаллические неорганические. Методы контроля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2" w:history="1">
        <w:r w:rsidRPr="00BB67AA">
          <w:rPr>
            <w:rFonts w:ascii="Calibri" w:hAnsi="Calibri" w:cs="Calibri"/>
            <w:color w:val="0000FF"/>
            <w:lang w:val="ru-RU"/>
          </w:rPr>
          <w:t>ГОСТ 9.303-84</w:t>
        </w:r>
      </w:hyperlink>
      <w:r w:rsidRPr="00BB67AA">
        <w:rPr>
          <w:rFonts w:ascii="Calibri" w:hAnsi="Calibri" w:cs="Calibri"/>
          <w:lang w:val="ru-RU"/>
        </w:rPr>
        <w:t>. Единая система защиты от коррозии и старения. Покрытия металлические и неметаллические неорганические. Общие требования к выбору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3" w:history="1">
        <w:r w:rsidRPr="00BB67AA">
          <w:rPr>
            <w:rFonts w:ascii="Calibri" w:hAnsi="Calibri" w:cs="Calibri"/>
            <w:color w:val="0000FF"/>
            <w:lang w:val="ru-RU"/>
          </w:rPr>
          <w:t>ГОСТ 9.308-85</w:t>
        </w:r>
      </w:hyperlink>
      <w:r w:rsidRPr="00BB67AA">
        <w:rPr>
          <w:rFonts w:ascii="Calibri" w:hAnsi="Calibri" w:cs="Calibri"/>
          <w:lang w:val="ru-RU"/>
        </w:rPr>
        <w:t>. Единая система защиты от коррозии и старения. Покрытия металлические и неметаллические неорганические. Методы ускоренных коррозионных испытаний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356-80. Арматура и детали трубопроводов. Давления условные пробные и рабочие. Ряды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4" w:history="1">
        <w:r w:rsidRPr="00BB67AA">
          <w:rPr>
            <w:rFonts w:ascii="Calibri" w:hAnsi="Calibri" w:cs="Calibri"/>
            <w:color w:val="0000FF"/>
            <w:lang w:val="ru-RU"/>
          </w:rPr>
          <w:t>ГОСТ 380-2005</w:t>
        </w:r>
      </w:hyperlink>
      <w:r w:rsidRPr="00BB67AA">
        <w:rPr>
          <w:rFonts w:ascii="Calibri" w:hAnsi="Calibri" w:cs="Calibri"/>
          <w:lang w:val="ru-RU"/>
        </w:rPr>
        <w:t>. Сталь углеродистая обыкновенного качества. Марки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5" w:history="1">
        <w:r w:rsidRPr="00BB67AA">
          <w:rPr>
            <w:rFonts w:ascii="Calibri" w:hAnsi="Calibri" w:cs="Calibri"/>
            <w:color w:val="0000FF"/>
            <w:lang w:val="ru-RU"/>
          </w:rPr>
          <w:t>ГОСТ 617-90</w:t>
        </w:r>
      </w:hyperlink>
      <w:r w:rsidRPr="00BB67AA">
        <w:rPr>
          <w:rFonts w:ascii="Calibri" w:hAnsi="Calibri" w:cs="Calibri"/>
          <w:lang w:val="ru-RU"/>
        </w:rPr>
        <w:t>. Трубы медные. Технические условия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6" w:history="1">
        <w:r w:rsidRPr="00BB67AA">
          <w:rPr>
            <w:rFonts w:ascii="Calibri" w:hAnsi="Calibri" w:cs="Calibri"/>
            <w:color w:val="0000FF"/>
            <w:lang w:val="ru-RU"/>
          </w:rPr>
          <w:t>ГОСТ 859-2001</w:t>
        </w:r>
      </w:hyperlink>
      <w:r w:rsidRPr="00BB67AA">
        <w:rPr>
          <w:rFonts w:ascii="Calibri" w:hAnsi="Calibri" w:cs="Calibri"/>
          <w:lang w:val="ru-RU"/>
        </w:rPr>
        <w:t>. Медь. Марки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7" w:history="1">
        <w:r w:rsidRPr="00BB67AA">
          <w:rPr>
            <w:rFonts w:ascii="Calibri" w:hAnsi="Calibri" w:cs="Calibri"/>
            <w:color w:val="0000FF"/>
            <w:lang w:val="ru-RU"/>
          </w:rPr>
          <w:t>ГОСТ 1050-88</w:t>
        </w:r>
      </w:hyperlink>
      <w:r w:rsidRPr="00BB67AA">
        <w:rPr>
          <w:rFonts w:ascii="Calibri" w:hAnsi="Calibri" w:cs="Calibri"/>
          <w:lang w:val="ru-RU"/>
        </w:rPr>
        <w:t>. 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8" w:history="1">
        <w:r w:rsidRPr="00BB67AA">
          <w:rPr>
            <w:rFonts w:ascii="Calibri" w:hAnsi="Calibri" w:cs="Calibri"/>
            <w:color w:val="0000FF"/>
            <w:lang w:val="ru-RU"/>
          </w:rPr>
          <w:t>ГОСТ 1414-75</w:t>
        </w:r>
      </w:hyperlink>
      <w:r w:rsidRPr="00BB67AA">
        <w:rPr>
          <w:rFonts w:ascii="Calibri" w:hAnsi="Calibri" w:cs="Calibri"/>
          <w:lang w:val="ru-RU"/>
        </w:rPr>
        <w:t>. Прокат из конструкционной стали высокой обрабатываемости резанием. Технические условия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9" w:history="1">
        <w:r w:rsidRPr="00BB67AA">
          <w:rPr>
            <w:rFonts w:ascii="Calibri" w:hAnsi="Calibri" w:cs="Calibri"/>
            <w:color w:val="0000FF"/>
            <w:lang w:val="ru-RU"/>
          </w:rPr>
          <w:t>ГОСТ 1759.4-87</w:t>
        </w:r>
      </w:hyperlink>
      <w:r w:rsidRPr="00BB67AA">
        <w:rPr>
          <w:rFonts w:ascii="Calibri" w:hAnsi="Calibri" w:cs="Calibri"/>
          <w:lang w:val="ru-RU"/>
        </w:rPr>
        <w:t xml:space="preserve"> (ИСО 898-1-78). Болты, винты и шпильки. Механические свойства и методы испытаний &lt;*&gt;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--------------------------------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&lt;*&gt; На территории Российской Федерации действует </w:t>
      </w:r>
      <w:hyperlink r:id="rId30" w:history="1">
        <w:r w:rsidRPr="00BB67AA">
          <w:rPr>
            <w:rFonts w:ascii="Calibri" w:hAnsi="Calibri" w:cs="Calibri"/>
            <w:color w:val="0000FF"/>
            <w:lang w:val="ru-RU"/>
          </w:rPr>
          <w:t>ГОСТ Р 52627-2006</w:t>
        </w:r>
      </w:hyperlink>
      <w:r w:rsidRPr="00BB67AA">
        <w:rPr>
          <w:rFonts w:ascii="Calibri" w:hAnsi="Calibri" w:cs="Calibri"/>
          <w:lang w:val="ru-RU"/>
        </w:rPr>
        <w:t xml:space="preserve"> (ИСО 898-1:1999) "Болты, винты и шпильки. Механические свойства и методы испытаний".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1" w:history="1">
        <w:r w:rsidRPr="00BB67AA">
          <w:rPr>
            <w:rFonts w:ascii="Calibri" w:hAnsi="Calibri" w:cs="Calibri"/>
            <w:color w:val="0000FF"/>
            <w:lang w:val="ru-RU"/>
          </w:rPr>
          <w:t>ГОСТ 2622-75</w:t>
        </w:r>
      </w:hyperlink>
      <w:r w:rsidRPr="00BB67AA">
        <w:rPr>
          <w:rFonts w:ascii="Calibri" w:hAnsi="Calibri" w:cs="Calibri"/>
          <w:lang w:val="ru-RU"/>
        </w:rPr>
        <w:t>. Трубы манометрические из бронзы марки БрОФ4-0,25 и латуни марки Л63. Технические условия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2" w:history="1">
        <w:r w:rsidRPr="00BB67AA">
          <w:rPr>
            <w:rFonts w:ascii="Calibri" w:hAnsi="Calibri" w:cs="Calibri"/>
            <w:color w:val="0000FF"/>
            <w:lang w:val="ru-RU"/>
          </w:rPr>
          <w:t>ГОСТ 2789-73</w:t>
        </w:r>
      </w:hyperlink>
      <w:r w:rsidRPr="00BB67AA">
        <w:rPr>
          <w:rFonts w:ascii="Calibri" w:hAnsi="Calibri" w:cs="Calibri"/>
          <w:lang w:val="ru-RU"/>
        </w:rPr>
        <w:t>. Шероховатость поверхности. Параметры и характеристики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3" w:history="1">
        <w:r w:rsidRPr="00BB67AA">
          <w:rPr>
            <w:rFonts w:ascii="Calibri" w:hAnsi="Calibri" w:cs="Calibri"/>
            <w:color w:val="0000FF"/>
            <w:lang w:val="ru-RU"/>
          </w:rPr>
          <w:t>ГОСТ 4543-71</w:t>
        </w:r>
      </w:hyperlink>
      <w:r w:rsidRPr="00BB67AA">
        <w:rPr>
          <w:rFonts w:ascii="Calibri" w:hAnsi="Calibri" w:cs="Calibri"/>
          <w:lang w:val="ru-RU"/>
        </w:rPr>
        <w:t>. Прокат из легированной конструкционной стали. Технические условия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4" w:history="1">
        <w:r w:rsidRPr="00BB67AA">
          <w:rPr>
            <w:rFonts w:ascii="Calibri" w:hAnsi="Calibri" w:cs="Calibri"/>
            <w:color w:val="0000FF"/>
            <w:lang w:val="ru-RU"/>
          </w:rPr>
          <w:t>ГОСТ 4784-97</w:t>
        </w:r>
      </w:hyperlink>
      <w:r w:rsidRPr="00BB67AA">
        <w:rPr>
          <w:rFonts w:ascii="Calibri" w:hAnsi="Calibri" w:cs="Calibri"/>
          <w:lang w:val="ru-RU"/>
        </w:rPr>
        <w:t>. Алюминий и сплавы алюминиевые деформируемые. Марки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5" w:history="1">
        <w:r w:rsidRPr="00BB67AA">
          <w:rPr>
            <w:rFonts w:ascii="Calibri" w:hAnsi="Calibri" w:cs="Calibri"/>
            <w:color w:val="0000FF"/>
            <w:lang w:val="ru-RU"/>
          </w:rPr>
          <w:t>ГОСТ 5632-72</w:t>
        </w:r>
      </w:hyperlink>
      <w:r w:rsidRPr="00BB67AA">
        <w:rPr>
          <w:rFonts w:ascii="Calibri" w:hAnsi="Calibri" w:cs="Calibri"/>
          <w:lang w:val="ru-RU"/>
        </w:rPr>
        <w:t>. Стали высоколегированные и сплавы коррозионно-стойкие, жаростойкие и жаропрочные. Марки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6111-52. Резьба коническая дюймовая с углом профиля 60°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6" w:history="1">
        <w:r w:rsidRPr="00BB67AA">
          <w:rPr>
            <w:rFonts w:ascii="Calibri" w:hAnsi="Calibri" w:cs="Calibri"/>
            <w:color w:val="0000FF"/>
            <w:lang w:val="ru-RU"/>
          </w:rPr>
          <w:t>ГОСТ 6357-81</w:t>
        </w:r>
      </w:hyperlink>
      <w:r w:rsidRPr="00BB67AA">
        <w:rPr>
          <w:rFonts w:ascii="Calibri" w:hAnsi="Calibri" w:cs="Calibri"/>
          <w:lang w:val="ru-RU"/>
        </w:rPr>
        <w:t>. Основные нормы взаимозаменяемости. Резьба трубная цилиндрическая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6424-73. Зев (отверстие), конец ключа и размер "под ключ"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7" w:history="1">
        <w:r w:rsidRPr="00BB67AA">
          <w:rPr>
            <w:rFonts w:ascii="Calibri" w:hAnsi="Calibri" w:cs="Calibri"/>
            <w:color w:val="0000FF"/>
            <w:lang w:val="ru-RU"/>
          </w:rPr>
          <w:t>ГОСТ 7505-89</w:t>
        </w:r>
      </w:hyperlink>
      <w:r w:rsidRPr="00BB67AA">
        <w:rPr>
          <w:rFonts w:ascii="Calibri" w:hAnsi="Calibri" w:cs="Calibri"/>
          <w:lang w:val="ru-RU"/>
        </w:rPr>
        <w:t>. Поковки стальные штампованные. Допуски, припуски и кузнечные напуски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8" w:history="1">
        <w:r w:rsidRPr="00BB67AA">
          <w:rPr>
            <w:rFonts w:ascii="Calibri" w:hAnsi="Calibri" w:cs="Calibri"/>
            <w:color w:val="0000FF"/>
            <w:lang w:val="ru-RU"/>
          </w:rPr>
          <w:t>ГОСТ 8734-75</w:t>
        </w:r>
      </w:hyperlink>
      <w:r w:rsidRPr="00BB67AA">
        <w:rPr>
          <w:rFonts w:ascii="Calibri" w:hAnsi="Calibri" w:cs="Calibri"/>
          <w:lang w:val="ru-RU"/>
        </w:rPr>
        <w:t>. Трубы стальные бесшовные холоднодеформированные, Сортамент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9" w:history="1">
        <w:r w:rsidRPr="00BB67AA">
          <w:rPr>
            <w:rFonts w:ascii="Calibri" w:hAnsi="Calibri" w:cs="Calibri"/>
            <w:color w:val="0000FF"/>
            <w:lang w:val="ru-RU"/>
          </w:rPr>
          <w:t>ГОСТ 9378-93</w:t>
        </w:r>
      </w:hyperlink>
      <w:r w:rsidRPr="00BB67AA">
        <w:rPr>
          <w:rFonts w:ascii="Calibri" w:hAnsi="Calibri" w:cs="Calibri"/>
          <w:lang w:val="ru-RU"/>
        </w:rPr>
        <w:t>. Образцы шероховатости поверхности (сравнения). Общие технические условия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9399-81. Фланцы стальные резьбовые на </w:t>
      </w:r>
      <w:r>
        <w:rPr>
          <w:rFonts w:ascii="Calibri" w:hAnsi="Calibri" w:cs="Calibri"/>
        </w:rPr>
        <w:pict>
          <v:shape id="_x0000_i1028" type="#_x0000_t75" style="width:13.5pt;height:18.75pt">
            <v:imagedata r:id="rId40" o:title=""/>
          </v:shape>
        </w:pict>
      </w:r>
      <w:r w:rsidRPr="00BB67AA">
        <w:rPr>
          <w:rFonts w:ascii="Calibri" w:hAnsi="Calibri" w:cs="Calibri"/>
          <w:lang w:val="ru-RU"/>
        </w:rPr>
        <w:t xml:space="preserve"> 20 - 100 МПа (200 - 1000 кгс/см2). Технические условия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41" w:history="1">
        <w:r w:rsidRPr="00BB67AA">
          <w:rPr>
            <w:rFonts w:ascii="Calibri" w:hAnsi="Calibri" w:cs="Calibri"/>
            <w:color w:val="0000FF"/>
            <w:lang w:val="ru-RU"/>
          </w:rPr>
          <w:t>ГОСТ 9567-75</w:t>
        </w:r>
      </w:hyperlink>
      <w:r w:rsidRPr="00BB67AA">
        <w:rPr>
          <w:rFonts w:ascii="Calibri" w:hAnsi="Calibri" w:cs="Calibri"/>
          <w:lang w:val="ru-RU"/>
        </w:rPr>
        <w:t>. Трубы стальные прецизионные. Сортамент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42" w:history="1">
        <w:r w:rsidRPr="00BB67AA">
          <w:rPr>
            <w:rFonts w:ascii="Calibri" w:hAnsi="Calibri" w:cs="Calibri"/>
            <w:color w:val="0000FF"/>
            <w:lang w:val="ru-RU"/>
          </w:rPr>
          <w:t>ГОСТ 9833-73</w:t>
        </w:r>
      </w:hyperlink>
      <w:r w:rsidRPr="00BB67AA">
        <w:rPr>
          <w:rFonts w:ascii="Calibri" w:hAnsi="Calibri" w:cs="Calibri"/>
          <w:lang w:val="ru-RU"/>
        </w:rPr>
        <w:t>. Кольца резиновые уплотнительные круглого сечения для гидравлических и пневматических устройств. Конструкция и размеры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43" w:history="1">
        <w:r w:rsidRPr="00BB67AA">
          <w:rPr>
            <w:rFonts w:ascii="Calibri" w:hAnsi="Calibri" w:cs="Calibri"/>
            <w:color w:val="0000FF"/>
            <w:lang w:val="ru-RU"/>
          </w:rPr>
          <w:t>ГОСТ 9941-81</w:t>
        </w:r>
      </w:hyperlink>
      <w:r w:rsidRPr="00BB67AA">
        <w:rPr>
          <w:rFonts w:ascii="Calibri" w:hAnsi="Calibri" w:cs="Calibri"/>
          <w:lang w:val="ru-RU"/>
        </w:rPr>
        <w:t>. Трубы бесшовные холодно- и теплодеформированные из коррозионно-</w:t>
      </w:r>
      <w:r w:rsidRPr="00BB67AA">
        <w:rPr>
          <w:rFonts w:ascii="Calibri" w:hAnsi="Calibri" w:cs="Calibri"/>
          <w:lang w:val="ru-RU"/>
        </w:rPr>
        <w:lastRenderedPageBreak/>
        <w:t>стойкой стали. Технические условия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10549-80. Выход резьбы. Сбеги, недорезы, проточки и фаски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10702-78. Прокат из качественной конструкционной углеродистой и легированной стали для холодного выдавливания и высадки. Технические условия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44" w:history="1">
        <w:r w:rsidRPr="00BB67AA">
          <w:rPr>
            <w:rFonts w:ascii="Calibri" w:hAnsi="Calibri" w:cs="Calibri"/>
            <w:color w:val="0000FF"/>
            <w:lang w:val="ru-RU"/>
          </w:rPr>
          <w:t>ГОСТ 12815-80</w:t>
        </w:r>
      </w:hyperlink>
      <w:r w:rsidRPr="00BB67AA">
        <w:rPr>
          <w:rFonts w:ascii="Calibri" w:hAnsi="Calibri" w:cs="Calibri"/>
          <w:lang w:val="ru-RU"/>
        </w:rPr>
        <w:t xml:space="preserve">. Фланцы арматуры, соединительных частей и трубопроводов на </w:t>
      </w:r>
      <w:r>
        <w:rPr>
          <w:rFonts w:ascii="Calibri" w:hAnsi="Calibri" w:cs="Calibri"/>
        </w:rPr>
        <w:pict>
          <v:shape id="_x0000_i1029" type="#_x0000_t75" style="width:13.5pt;height:18.75pt">
            <v:imagedata r:id="rId40" o:title=""/>
          </v:shape>
        </w:pict>
      </w:r>
      <w:r w:rsidRPr="00BB67AA">
        <w:rPr>
          <w:rFonts w:ascii="Calibri" w:hAnsi="Calibri" w:cs="Calibri"/>
          <w:lang w:val="ru-RU"/>
        </w:rPr>
        <w:t xml:space="preserve"> от 0,1 до 20,0 МПа (от 1 до 200 кгс/см2). Типы. Присоединительные размеры и размеры уплотнительных поверхностей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12816-80. Фланцы арматуры, соединительных частей и трубопроводов на </w:t>
      </w:r>
      <w:r>
        <w:rPr>
          <w:rFonts w:ascii="Calibri" w:hAnsi="Calibri" w:cs="Calibri"/>
        </w:rPr>
        <w:pict>
          <v:shape id="_x0000_i1030" type="#_x0000_t75" style="width:13.5pt;height:18.75pt">
            <v:imagedata r:id="rId40" o:title=""/>
          </v:shape>
        </w:pict>
      </w:r>
      <w:r w:rsidRPr="00BB67AA">
        <w:rPr>
          <w:rFonts w:ascii="Calibri" w:hAnsi="Calibri" w:cs="Calibri"/>
          <w:lang w:val="ru-RU"/>
        </w:rPr>
        <w:t xml:space="preserve"> от 0,1 до 20,0 МПа (от 1 до 200 кгс/см2). Общие технические требования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12817-80. Фланцы литые из серого чугуна на </w:t>
      </w:r>
      <w:r>
        <w:rPr>
          <w:rFonts w:ascii="Calibri" w:hAnsi="Calibri" w:cs="Calibri"/>
        </w:rPr>
        <w:pict>
          <v:shape id="_x0000_i1031" type="#_x0000_t75" style="width:13.5pt;height:18.75pt">
            <v:imagedata r:id="rId40" o:title=""/>
          </v:shape>
        </w:pict>
      </w:r>
      <w:r w:rsidRPr="00BB67AA">
        <w:rPr>
          <w:rFonts w:ascii="Calibri" w:hAnsi="Calibri" w:cs="Calibri"/>
          <w:lang w:val="ru-RU"/>
        </w:rPr>
        <w:t xml:space="preserve"> от 0,1 до 1,6 МПа (от 1 до 16 кгс/см2). Конструкция и размеры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12818-80. Фланцы литые из ковкого чугуна на </w:t>
      </w:r>
      <w:r>
        <w:rPr>
          <w:rFonts w:ascii="Calibri" w:hAnsi="Calibri" w:cs="Calibri"/>
        </w:rPr>
        <w:pict>
          <v:shape id="_x0000_i1032" type="#_x0000_t75" style="width:13.5pt;height:18.75pt">
            <v:imagedata r:id="rId40" o:title=""/>
          </v:shape>
        </w:pict>
      </w:r>
      <w:r w:rsidRPr="00BB67AA">
        <w:rPr>
          <w:rFonts w:ascii="Calibri" w:hAnsi="Calibri" w:cs="Calibri"/>
          <w:lang w:val="ru-RU"/>
        </w:rPr>
        <w:t xml:space="preserve"> от 1,6 до 4,0 МПа (от 16 до 40 кгс/см2). Конструкция и размеры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12819-80. Фланцы литые стальные на </w:t>
      </w:r>
      <w:r>
        <w:rPr>
          <w:rFonts w:ascii="Calibri" w:hAnsi="Calibri" w:cs="Calibri"/>
        </w:rPr>
        <w:pict>
          <v:shape id="_x0000_i1033" type="#_x0000_t75" style="width:13.5pt;height:18.75pt">
            <v:imagedata r:id="rId40" o:title=""/>
          </v:shape>
        </w:pict>
      </w:r>
      <w:r w:rsidRPr="00BB67AA">
        <w:rPr>
          <w:rFonts w:ascii="Calibri" w:hAnsi="Calibri" w:cs="Calibri"/>
          <w:lang w:val="ru-RU"/>
        </w:rPr>
        <w:t xml:space="preserve"> от 1,6 до 20,0 МПа (от 16 до 200 кгс/см2). Конструкция и размеры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12820-80. Фланцы стальные плоские приварные на </w:t>
      </w:r>
      <w:r>
        <w:rPr>
          <w:rFonts w:ascii="Calibri" w:hAnsi="Calibri" w:cs="Calibri"/>
        </w:rPr>
        <w:pict>
          <v:shape id="_x0000_i1034" type="#_x0000_t75" style="width:13.5pt;height:18.75pt">
            <v:imagedata r:id="rId40" o:title=""/>
          </v:shape>
        </w:pict>
      </w:r>
      <w:r w:rsidRPr="00BB67AA">
        <w:rPr>
          <w:rFonts w:ascii="Calibri" w:hAnsi="Calibri" w:cs="Calibri"/>
          <w:lang w:val="ru-RU"/>
        </w:rPr>
        <w:t xml:space="preserve"> от 0,1 до 2,5 МПа (от 1 до 25 кгс/см2). Конструкция и размеры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12821-80. Фланцы стальные приварные встык на </w:t>
      </w:r>
      <w:r>
        <w:rPr>
          <w:rFonts w:ascii="Calibri" w:hAnsi="Calibri" w:cs="Calibri"/>
        </w:rPr>
        <w:pict>
          <v:shape id="_x0000_i1035" type="#_x0000_t75" style="width:13.5pt;height:18.75pt">
            <v:imagedata r:id="rId40" o:title=""/>
          </v:shape>
        </w:pict>
      </w:r>
      <w:r w:rsidRPr="00BB67AA">
        <w:rPr>
          <w:rFonts w:ascii="Calibri" w:hAnsi="Calibri" w:cs="Calibri"/>
          <w:lang w:val="ru-RU"/>
        </w:rPr>
        <w:t xml:space="preserve"> от 0,1 до 20 МПа (от 1 до 200 кгс/см2). Конструкция и размеры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12822-80. Фланцы стальные свободные на приварном кольце на </w:t>
      </w:r>
      <w:r>
        <w:rPr>
          <w:rFonts w:ascii="Calibri" w:hAnsi="Calibri" w:cs="Calibri"/>
        </w:rPr>
        <w:pict>
          <v:shape id="_x0000_i1036" type="#_x0000_t75" style="width:13.5pt;height:18.75pt">
            <v:imagedata r:id="rId40" o:title=""/>
          </v:shape>
        </w:pict>
      </w:r>
      <w:r w:rsidRPr="00BB67AA">
        <w:rPr>
          <w:rFonts w:ascii="Calibri" w:hAnsi="Calibri" w:cs="Calibri"/>
          <w:lang w:val="ru-RU"/>
        </w:rPr>
        <w:t xml:space="preserve"> от 0,1 до 2,5 МПа (от 1 до 25 кгс/см2). Конструкция и размеры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45" w:history="1">
        <w:r w:rsidRPr="00BB67AA">
          <w:rPr>
            <w:rFonts w:ascii="Calibri" w:hAnsi="Calibri" w:cs="Calibri"/>
            <w:color w:val="0000FF"/>
            <w:lang w:val="ru-RU"/>
          </w:rPr>
          <w:t>ГОСТ 14192-96</w:t>
        </w:r>
      </w:hyperlink>
      <w:r w:rsidRPr="00BB67AA">
        <w:rPr>
          <w:rFonts w:ascii="Calibri" w:hAnsi="Calibri" w:cs="Calibri"/>
          <w:lang w:val="ru-RU"/>
        </w:rPr>
        <w:t>. Маркировка грузов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46" w:history="1">
        <w:r w:rsidRPr="00BB67AA">
          <w:rPr>
            <w:rFonts w:ascii="Calibri" w:hAnsi="Calibri" w:cs="Calibri"/>
            <w:color w:val="0000FF"/>
            <w:lang w:val="ru-RU"/>
          </w:rPr>
          <w:t>ГОСТ 15527-2004</w:t>
        </w:r>
      </w:hyperlink>
      <w:r w:rsidRPr="00BB67AA">
        <w:rPr>
          <w:rFonts w:ascii="Calibri" w:hAnsi="Calibri" w:cs="Calibri"/>
          <w:lang w:val="ru-RU"/>
        </w:rPr>
        <w:t>. Сплавы медно-цинковые (латуни), обрабатываемые давлением. Марки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47" w:history="1">
        <w:r w:rsidRPr="00BB67AA">
          <w:rPr>
            <w:rFonts w:ascii="Calibri" w:hAnsi="Calibri" w:cs="Calibri"/>
            <w:color w:val="0000FF"/>
            <w:lang w:val="ru-RU"/>
          </w:rPr>
          <w:t>ГОСТ 16093-2004</w:t>
        </w:r>
      </w:hyperlink>
      <w:r w:rsidRPr="00BB67AA">
        <w:rPr>
          <w:rFonts w:ascii="Calibri" w:hAnsi="Calibri" w:cs="Calibri"/>
          <w:lang w:val="ru-RU"/>
        </w:rPr>
        <w:t>. Основные нормы взаимозаменяемости. Резьба метрическая. Допуски. Посадки с зазором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48" w:history="1">
        <w:r w:rsidRPr="00BB67AA">
          <w:rPr>
            <w:rFonts w:ascii="Calibri" w:hAnsi="Calibri" w:cs="Calibri"/>
            <w:color w:val="0000FF"/>
            <w:lang w:val="ru-RU"/>
          </w:rPr>
          <w:t>ГОСТ 18160-72</w:t>
        </w:r>
      </w:hyperlink>
      <w:r w:rsidRPr="00BB67AA">
        <w:rPr>
          <w:rFonts w:ascii="Calibri" w:hAnsi="Calibri" w:cs="Calibri"/>
          <w:lang w:val="ru-RU"/>
        </w:rPr>
        <w:t>. Изделия крепежные. Упаковка. Маркировка. Транспортирование и хранение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49" w:history="1">
        <w:r w:rsidRPr="00BB67AA">
          <w:rPr>
            <w:rFonts w:ascii="Calibri" w:hAnsi="Calibri" w:cs="Calibri"/>
            <w:color w:val="0000FF"/>
            <w:lang w:val="ru-RU"/>
          </w:rPr>
          <w:t>ГОСТ 18242-72</w:t>
        </w:r>
      </w:hyperlink>
      <w:r w:rsidRPr="00BB67AA">
        <w:rPr>
          <w:rFonts w:ascii="Calibri" w:hAnsi="Calibri" w:cs="Calibri"/>
          <w:lang w:val="ru-RU"/>
        </w:rPr>
        <w:t>. Статистический приемочный контроль по альтернативному признаку. Планы контроля &lt;**&gt;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--------------------------------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&lt;**&gt; На территории Российской Федерации действует </w:t>
      </w:r>
      <w:hyperlink r:id="rId50" w:history="1">
        <w:r w:rsidRPr="00BB67AA">
          <w:rPr>
            <w:rFonts w:ascii="Calibri" w:hAnsi="Calibri" w:cs="Calibri"/>
            <w:color w:val="0000FF"/>
            <w:lang w:val="ru-RU"/>
          </w:rPr>
          <w:t>ГОСТ Р ИСО 2859-1-2007</w:t>
        </w:r>
      </w:hyperlink>
      <w:r w:rsidRPr="00BB67AA">
        <w:rPr>
          <w:rFonts w:ascii="Calibri" w:hAnsi="Calibri" w:cs="Calibri"/>
          <w:lang w:val="ru-RU"/>
        </w:rPr>
        <w:t xml:space="preserve"> "Статические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качества".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51" w:history="1">
        <w:r w:rsidRPr="00BB67AA">
          <w:rPr>
            <w:rFonts w:ascii="Calibri" w:hAnsi="Calibri" w:cs="Calibri"/>
            <w:color w:val="0000FF"/>
            <w:lang w:val="ru-RU"/>
          </w:rPr>
          <w:t>ГОСТ 18321-73</w:t>
        </w:r>
      </w:hyperlink>
      <w:r w:rsidRPr="00BB67AA">
        <w:rPr>
          <w:rFonts w:ascii="Calibri" w:hAnsi="Calibri" w:cs="Calibri"/>
          <w:lang w:val="ru-RU"/>
        </w:rPr>
        <w:t>. Статистический контроль качества. Методы случайного отбора выборок штучной продукции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18475-82. Трубы холоднодеформированные из алюминия и алюминиевых сплавов. Технические условия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18829-73. Кольца резиновые уплотнительные круглого сечения для гидравлических и пневматических систем. Технические условия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20403-75. Резина. Метод определения твердости в международных единицах (от 30 до 100 </w:t>
      </w:r>
      <w:r>
        <w:rPr>
          <w:rFonts w:ascii="Calibri" w:hAnsi="Calibri" w:cs="Calibri"/>
        </w:rPr>
        <w:t>IRHD</w:t>
      </w:r>
      <w:r w:rsidRPr="00BB67AA">
        <w:rPr>
          <w:rFonts w:ascii="Calibri" w:hAnsi="Calibri" w:cs="Calibri"/>
          <w:lang w:val="ru-RU"/>
        </w:rPr>
        <w:t>)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20799-88. Масла индустриальные. Технические условия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21971-76. Соединения трубопроводов резьбовые. Проходы условные (размеры </w:t>
      </w:r>
      <w:r w:rsidRPr="00BB67AA">
        <w:rPr>
          <w:rFonts w:ascii="Calibri" w:hAnsi="Calibri" w:cs="Calibri"/>
          <w:lang w:val="ru-RU"/>
        </w:rPr>
        <w:lastRenderedPageBreak/>
        <w:t>номинальные). Ряды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21972-76. Соединения трубопроводов резьбовые. Номинальные (условные) давления. Ряды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21973-76. Соединения трубопроводов резьбовые. Присоединительные резьбы. Ряды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21974-76. Соединения трубопроводов резьбовые. Наружные диаметры труб и внутренние диаметры рукавов. Ряды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22512-77. Фланцы с шипом или пазом стальные на </w:t>
      </w:r>
      <w:r>
        <w:rPr>
          <w:rFonts w:ascii="Calibri" w:hAnsi="Calibri" w:cs="Calibri"/>
        </w:rPr>
        <w:pict>
          <v:shape id="_x0000_i1037" type="#_x0000_t75" style="width:13.5pt;height:18.75pt">
            <v:imagedata r:id="rId40" o:title=""/>
          </v:shape>
        </w:pict>
      </w:r>
      <w:r w:rsidRPr="00BB67AA">
        <w:rPr>
          <w:rFonts w:ascii="Calibri" w:hAnsi="Calibri" w:cs="Calibri"/>
          <w:lang w:val="ru-RU"/>
        </w:rPr>
        <w:t xml:space="preserve"> до 6,4 МПа (64 кгс/см2) и </w:t>
      </w:r>
      <w:r>
        <w:rPr>
          <w:rFonts w:ascii="Calibri" w:hAnsi="Calibri" w:cs="Calibri"/>
        </w:rPr>
        <w:pict>
          <v:shape id="_x0000_i1038" type="#_x0000_t75" style="width:16.5pt;height:18.75pt">
            <v:imagedata r:id="rId52" o:title=""/>
          </v:shape>
        </w:pict>
      </w:r>
      <w:r w:rsidRPr="00BB67AA">
        <w:rPr>
          <w:rFonts w:ascii="Calibri" w:hAnsi="Calibri" w:cs="Calibri"/>
          <w:lang w:val="ru-RU"/>
        </w:rPr>
        <w:t xml:space="preserve"> до 300 мм. Присоединительные размеры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22525-77. Соединения трубопроводов резьбовые. Концы корпусных деталей под накидные гайки.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22526-77. Соединения трубопроводов резьбовые. Концы корпусных деталей ввертные и гнезда под них.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23353-78. Соединения трубопроводов резьбовые. Гайки накидные.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23354-78. Соединения трубопроводов резьбовые. Кольца врезающиеся.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23355-78. Соединения трубопроводов резьбовые. Ниппели шаровые.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53" w:history="1">
        <w:r w:rsidRPr="00BB67AA">
          <w:rPr>
            <w:rFonts w:ascii="Calibri" w:hAnsi="Calibri" w:cs="Calibri"/>
            <w:color w:val="0000FF"/>
            <w:lang w:val="ru-RU"/>
          </w:rPr>
          <w:t>ГОСТ 23358-87</w:t>
        </w:r>
      </w:hyperlink>
      <w:r w:rsidRPr="00BB67AA">
        <w:rPr>
          <w:rFonts w:ascii="Calibri" w:hAnsi="Calibri" w:cs="Calibri"/>
          <w:lang w:val="ru-RU"/>
        </w:rPr>
        <w:t>. Соединения трубопроводов резьбовые. Прокладки уплотнительные.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54" w:history="1">
        <w:r w:rsidRPr="00BB67AA">
          <w:rPr>
            <w:rFonts w:ascii="Calibri" w:hAnsi="Calibri" w:cs="Calibri"/>
            <w:color w:val="0000FF"/>
            <w:lang w:val="ru-RU"/>
          </w:rPr>
          <w:t>ГОСТ 23677-79</w:t>
        </w:r>
      </w:hyperlink>
      <w:r w:rsidRPr="00BB67AA">
        <w:rPr>
          <w:rFonts w:ascii="Calibri" w:hAnsi="Calibri" w:cs="Calibri"/>
          <w:lang w:val="ru-RU"/>
        </w:rPr>
        <w:t>. Твердомеры для металлов. Общие технические требования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24072-80. Соединения трубопроводов с врезающимся кольцом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24073-80. Соединения трубопроводов с врезающимся кольцом переходные.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24074-80. Соединения трубопроводов с врезающимся кольцом ввертные.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24075-80. Соединения трубопроводов с врезающимся кольцом угловые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24078-80. Соединения трубопроводов с врезающимся кольцом угловые проходные с концом под врезающееся кольцо.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24079-80. Соединения трубопроводов с врезающимся кольцом тройниковые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24080-80. Соединения трубопроводов с врезающимся кольцом тройниковые переходные.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24086-80. Соединения трубопроводов с врезающимся кольцом тройниковые проходные с концом под врезающееся кольцо.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24087-80. Соединения трубопроводов с врезающимся кольцом крестовые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24090-80. Соединения трубопроводов с врезающимся кольцом переборочные.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24091-80. Соединения трубопроводов с врезающимся кольцом и заглушкой.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24485-80. Соединения трубопроводов с шаровым ниппелем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24486-80. Соединения трубопроводов с шаровым ниппелем переходные.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24487-80. Соединения трубопроводов с шаровым ниппелем проходные приварные.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24488-80. Соединения трубопроводов с шаровым ниппелем ввертные.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24489-80. Соединения трубопроводов с шаровым ниппелем угловые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24492-80. Соединения трубопроводов с шаровым ниппелем тройниковые проходные. </w:t>
      </w:r>
      <w:r w:rsidRPr="00BB67AA">
        <w:rPr>
          <w:rFonts w:ascii="Calibri" w:hAnsi="Calibri" w:cs="Calibri"/>
          <w:lang w:val="ru-RU"/>
        </w:rPr>
        <w:lastRenderedPageBreak/>
        <w:t>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24493-80. Соединения трубопроводов с шаровым ниппелем тройниковые переходные.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24499-80. Соединения трубопроводов с шаровым ниппелем крестовые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24502-80. Соединения трубопроводов с шаровым ниппелем переборочные.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24503-80. Соединения трубопроводов с шаровым ниппелем и заглушкой.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55" w:history="1">
        <w:r w:rsidRPr="00BB67AA">
          <w:rPr>
            <w:rFonts w:ascii="Calibri" w:hAnsi="Calibri" w:cs="Calibri"/>
            <w:color w:val="0000FF"/>
            <w:lang w:val="ru-RU"/>
          </w:rPr>
          <w:t>ГОСТ 24705-2004</w:t>
        </w:r>
      </w:hyperlink>
      <w:r w:rsidRPr="00BB67AA">
        <w:rPr>
          <w:rFonts w:ascii="Calibri" w:hAnsi="Calibri" w:cs="Calibri"/>
          <w:lang w:val="ru-RU"/>
        </w:rPr>
        <w:t>. Основные нормы взаимозаменяемости. Резьба метрическая. Основные размеры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25065-90. Соединения трубопроводов резьбовые. Концы корпусных деталей ввертные с уплотнением резиновыми кольцами круглого сечения и гнезда под них.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56" w:history="1">
        <w:r w:rsidRPr="00BB67AA">
          <w:rPr>
            <w:rFonts w:ascii="Calibri" w:hAnsi="Calibri" w:cs="Calibri"/>
            <w:color w:val="0000FF"/>
            <w:lang w:val="ru-RU"/>
          </w:rPr>
          <w:t>ГОСТ 25229-82</w:t>
        </w:r>
      </w:hyperlink>
      <w:r w:rsidRPr="00BB67AA">
        <w:rPr>
          <w:rFonts w:ascii="Calibri" w:hAnsi="Calibri" w:cs="Calibri"/>
          <w:lang w:val="ru-RU"/>
        </w:rPr>
        <w:t>. Основные нормы взаимозаменяемости. Резьба метрическая коническая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28016-89. Соединения трубопроводов резьбовые. Ниппели конические приварные.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28549.5-90 (ИСО 6743-4-82). Смазочные материалы, индустриальные масла и родственные продукты. (Класс </w:t>
      </w:r>
      <w:r>
        <w:rPr>
          <w:rFonts w:ascii="Calibri" w:hAnsi="Calibri" w:cs="Calibri"/>
        </w:rPr>
        <w:t>L</w:t>
      </w:r>
      <w:r w:rsidRPr="00BB67AA">
        <w:rPr>
          <w:rFonts w:ascii="Calibri" w:hAnsi="Calibri" w:cs="Calibri"/>
          <w:lang w:val="ru-RU"/>
        </w:rPr>
        <w:t xml:space="preserve">). Классификация. Группа </w:t>
      </w:r>
      <w:r>
        <w:rPr>
          <w:rFonts w:ascii="Calibri" w:hAnsi="Calibri" w:cs="Calibri"/>
        </w:rPr>
        <w:t>H</w:t>
      </w:r>
      <w:r w:rsidRPr="00BB67AA">
        <w:rPr>
          <w:rFonts w:ascii="Calibri" w:hAnsi="Calibri" w:cs="Calibri"/>
          <w:lang w:val="ru-RU"/>
        </w:rPr>
        <w:t xml:space="preserve"> (гидравлические системы)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28918-91. Соединения трубопроводов резьбовые. Кольца зажимные и упорные.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28941.1-91. Соединения трубопроводов с развальцовкой трубы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28941.2-91. Соединения трубопроводов с развальцовкой трубы переходные.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26941.3-91. Соединения трубопроводов с развальцовкой трубы переходные с внутренним конусом.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28941.4-91. Соединения трубопроводов с развальцовкой трубы ввертные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28941.5-91. Соединения трубопроводов с развальцовкой трубы ввертные с внутренним конусом.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28941.6-91. Соединения трубопроводов с развальцовкой трубы переборочные.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28941.7-91. Соединения трубопроводов с развальцовкой трубы угловые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28941.8-91. Соединения трубопроводов с развальцовкой трубы угловые ввертные.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28941.9-91. Соединения трубопроводов с развальцовкой трубы тройниковые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28941.10-91. Соединения трубопроводов с развальцовкой трубы тройниковые ввертные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28941.11-91. Соединения трубопроводов с развальцовкой трубы крестовые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28941.12-91. Соединения трубопроводов с развальцовкой трубы. Концы труб развальцованные.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28941.13-91. Соединения трубопроводов с развальцовкой трубы. Штуцера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28941.14-91. Соединения трубопроводов с развальцовкой трубы. Штуцера переходные.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ГОСТ 28941.15-91. Соединения трубопроводов с развальцовкой трубы. Штуцера переходные </w:t>
      </w:r>
      <w:r w:rsidRPr="00BB67AA">
        <w:rPr>
          <w:rFonts w:ascii="Calibri" w:hAnsi="Calibri" w:cs="Calibri"/>
          <w:lang w:val="ru-RU"/>
        </w:rPr>
        <w:lastRenderedPageBreak/>
        <w:t>с внутренним конусом.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28941.16-91. Соединения трубопроводов с развальцовкой трубы. Штуцера ввертные.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28941.17-91. Соединения трубопроводов с развальцовкой трубы. Штуцера ввертные с внутренним конусом.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28941.18-91. Соединения трубопроводов с развальцовкой трубы. Штуцера переборочные.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28941.19-91. Соединения трубопроводов с развальцовкой трубы. Угольники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28941.20-91. Соединения трубопроводов с развальцовкой трубы. Угольники ввертные.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28941.21-91. Соединения трубопроводов с развальцовкой трубы. Тройники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28941.22-91. Соединения трубопроводов с развальцовкой трубы. Тройники ввертные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28941.23-91. Соединения трубопроводов с развальцовкой трубы. Крестовины проходные.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28941.24-91. Соединения трубопроводов с развальцовкой трубы. Крышки глухие.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28941.25-91. Соединения трубопроводов с развальцовкой трубы. Пробки глухие.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28941.26-91. Соединения трубопроводов с развальцовкой трубы. Гайки накидные.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28941.27-91. Соединения трубопроводов с развальцовкой трубы. Ниппели. Конструкция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ГОСТ 28941.28-91. Соединения трубопроводов с развальцовкой трубы. Кольца уплотнительные. Конструкция.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Примечание.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3. Термины и определения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В настоящем стандарте применены следующие термины с соответствующими определениями: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Соединения трубопроводов: конструкционный узел, предназначенный для соединения различных частей трубопроводов между собой или присоединения их к оборудованию и обеспечивающий гидравлическую или пневматическую связь между ними.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Резьбовые соединения трубопроводов: соединения трубопроводов, в которых герметичность обеспечивается за счет упругой или упругопластической деформации контактирующих поверхностей сопрягаемых деталей соединений под действием усилия, передаваемой резьбой при затяжке.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Соединения трубопроводов общемашиностроительного применения: соединения различных частей трубопроводов, механизмов, агрегатов, приборов и т.д., к которым не </w:t>
      </w:r>
      <w:r w:rsidRPr="00BB67AA">
        <w:rPr>
          <w:rFonts w:ascii="Calibri" w:hAnsi="Calibri" w:cs="Calibri"/>
          <w:lang w:val="ru-RU"/>
        </w:rPr>
        <w:lastRenderedPageBreak/>
        <w:t>предъявляются специальные требования.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Фланцевые соединения с приварным ниппелем: соединения трубопроводов, предназначенные для соединения различных частей трубопроводов между собой или присоединения их к оборудованию посредством фланцев и приварных ниппелей.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Детали соединений трубопроводов: корпусные детали (штуцера, угольники, тройники, крестовины, заглушки, пробки), соединительные детали (накидные и установочные гайки, контргайки, болты, фланцы) и уплотнительные детали (врезающееся кольцо, зажимное кольцо, приварные и паяные ниппели, прокладки и т.п.), обеспечивающие в сборе соединение трубопроводов.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Канал: внутренний проход соединения трубопроводов или корпусных деталей, по которому транспортируется рабочая среда.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Присоединительные концы корпусных деталей: концы корпусных деталей под накидные гайки для присоединения трубопроводов (ГОСТ 22525).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Присоединительная резьба: резьба присоединительных и ввертных концов корпусных деталей и болтов для фланцев.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Ввертные концы корпусных деталей: резьбовые концы корпусных деталей, предназначенных для присоединения трубопроводов к оборудованию (ГОСТ 22526, ГОСТ 25065).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Момент затяжки </w:t>
      </w:r>
      <w:r>
        <w:rPr>
          <w:rFonts w:ascii="Calibri" w:hAnsi="Calibri" w:cs="Calibri"/>
        </w:rPr>
        <w:t>M</w:t>
      </w:r>
      <w:r w:rsidRPr="00BB67AA">
        <w:rPr>
          <w:rFonts w:ascii="Calibri" w:hAnsi="Calibri" w:cs="Calibri"/>
          <w:lang w:val="ru-RU"/>
        </w:rPr>
        <w:t>: момент, который необходимо приложить для достижения герметичности при окончательной сборке соединения.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Температура рабочей среды: температура транспортируемого по трубопроводу вещества, измеренная в заданной точке.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Температура окружающей среды: температура среды, при которой эксплуатируется соединение.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Номинальное (условное) давление </w:t>
      </w:r>
      <w:r>
        <w:rPr>
          <w:rFonts w:ascii="Calibri" w:hAnsi="Calibri" w:cs="Calibri"/>
        </w:rPr>
        <w:pict>
          <v:shape id="_x0000_i1039" type="#_x0000_t75" style="width:45pt;height:18.75pt">
            <v:imagedata r:id="rId57" o:title=""/>
          </v:shape>
        </w:pict>
      </w:r>
      <w:r w:rsidRPr="00BB67AA">
        <w:rPr>
          <w:rFonts w:ascii="Calibri" w:hAnsi="Calibri" w:cs="Calibri"/>
          <w:lang w:val="ru-RU"/>
        </w:rPr>
        <w:t>: по ГОСТ 21972.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Условный проход (номинальный размер) </w:t>
      </w:r>
      <w:r>
        <w:rPr>
          <w:rFonts w:ascii="Calibri" w:hAnsi="Calibri" w:cs="Calibri"/>
        </w:rPr>
        <w:pict>
          <v:shape id="_x0000_i1040" type="#_x0000_t75" style="width:48.75pt;height:18.75pt">
            <v:imagedata r:id="rId58" o:title=""/>
          </v:shape>
        </w:pict>
      </w:r>
      <w:r w:rsidRPr="00BB67AA">
        <w:rPr>
          <w:rFonts w:ascii="Calibri" w:hAnsi="Calibri" w:cs="Calibri"/>
          <w:lang w:val="ru-RU"/>
        </w:rPr>
        <w:t>: по ГОСТ 21971.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Наружный диаметр присоединяемой трубы </w:t>
      </w:r>
      <w:r>
        <w:rPr>
          <w:rFonts w:ascii="Calibri" w:hAnsi="Calibri" w:cs="Calibri"/>
        </w:rPr>
        <w:pict>
          <v:shape id="_x0000_i1041" type="#_x0000_t75" style="width:16.5pt;height:18pt">
            <v:imagedata r:id="rId59" o:title=""/>
          </v:shape>
        </w:pict>
      </w:r>
      <w:r w:rsidRPr="00BB67AA">
        <w:rPr>
          <w:rFonts w:ascii="Calibri" w:hAnsi="Calibri" w:cs="Calibri"/>
          <w:lang w:val="ru-RU"/>
        </w:rPr>
        <w:t>: по ГОСТ 21974.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Примечание. Термины, не вошедшие в настоящий стандарт, - по ИСО 5598 </w:t>
      </w:r>
      <w:hyperlink w:anchor="Par1535" w:history="1">
        <w:r w:rsidRPr="00BB67AA">
          <w:rPr>
            <w:rFonts w:ascii="Calibri" w:hAnsi="Calibri" w:cs="Calibri"/>
            <w:color w:val="0000FF"/>
            <w:lang w:val="ru-RU"/>
          </w:rPr>
          <w:t>[1]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4. Типы и условные обозначения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0" w:name="Par221"/>
      <w:bookmarkEnd w:id="0"/>
      <w:r w:rsidRPr="00BB67AA">
        <w:rPr>
          <w:rFonts w:ascii="Calibri" w:hAnsi="Calibri" w:cs="Calibri"/>
          <w:lang w:val="ru-RU"/>
        </w:rPr>
        <w:t>4.1. Все резьбовые соединения трубопроводов подразделяют по сериям и типам.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Серии резьбовых соединений трубопроводов формируются по значениям номинального (условного) давления </w:t>
      </w:r>
      <w:r>
        <w:rPr>
          <w:rFonts w:ascii="Calibri" w:hAnsi="Calibri" w:cs="Calibri"/>
        </w:rPr>
        <w:pict>
          <v:shape id="_x0000_i1042" type="#_x0000_t75" style="width:45pt;height:18.75pt">
            <v:imagedata r:id="rId57" o:title=""/>
          </v:shape>
        </w:pict>
      </w:r>
      <w:r w:rsidRPr="00BB67AA">
        <w:rPr>
          <w:rFonts w:ascii="Calibri" w:hAnsi="Calibri" w:cs="Calibri"/>
          <w:lang w:val="ru-RU"/>
        </w:rPr>
        <w:t xml:space="preserve"> и ряду наружных диаметров труб </w:t>
      </w:r>
      <w:r>
        <w:rPr>
          <w:rFonts w:ascii="Calibri" w:hAnsi="Calibri" w:cs="Calibri"/>
        </w:rPr>
        <w:pict>
          <v:shape id="_x0000_i1043" type="#_x0000_t75" style="width:16.5pt;height:18pt">
            <v:imagedata r:id="rId59" o:title=""/>
          </v:shape>
        </w:pict>
      </w:r>
      <w:r w:rsidRPr="00BB67AA">
        <w:rPr>
          <w:rFonts w:ascii="Calibri" w:hAnsi="Calibri" w:cs="Calibri"/>
          <w:lang w:val="ru-RU"/>
        </w:rPr>
        <w:t>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>LL</w:t>
      </w:r>
      <w:r w:rsidRPr="00BB67AA">
        <w:rPr>
          <w:rFonts w:ascii="Calibri" w:hAnsi="Calibri" w:cs="Calibri"/>
          <w:lang w:val="ru-RU"/>
        </w:rPr>
        <w:t xml:space="preserve"> - легкая;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>L</w:t>
      </w:r>
      <w:r w:rsidRPr="00BB67AA">
        <w:rPr>
          <w:rFonts w:ascii="Calibri" w:hAnsi="Calibri" w:cs="Calibri"/>
          <w:lang w:val="ru-RU"/>
        </w:rPr>
        <w:t xml:space="preserve"> - средняя;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>S</w:t>
      </w:r>
      <w:r w:rsidRPr="00BB67AA">
        <w:rPr>
          <w:rFonts w:ascii="Calibri" w:hAnsi="Calibri" w:cs="Calibri"/>
          <w:lang w:val="ru-RU"/>
        </w:rPr>
        <w:t xml:space="preserve"> - тяжелая.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Примечание. Для ранее разработанных конструкций резьбовые соединения трубопроводов допускается подразделять по группам 1, 2, 3 вместо серий </w:t>
      </w:r>
      <w:r>
        <w:rPr>
          <w:rFonts w:ascii="Calibri" w:hAnsi="Calibri" w:cs="Calibri"/>
        </w:rPr>
        <w:t>LL</w:t>
      </w:r>
      <w:r w:rsidRPr="00BB67AA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</w:rPr>
        <w:t>L</w:t>
      </w:r>
      <w:r w:rsidRPr="00BB67AA">
        <w:rPr>
          <w:rFonts w:ascii="Calibri" w:hAnsi="Calibri" w:cs="Calibri"/>
          <w:lang w:val="ru-RU"/>
        </w:rPr>
        <w:t xml:space="preserve"> и </w:t>
      </w:r>
      <w:r>
        <w:rPr>
          <w:rFonts w:ascii="Calibri" w:hAnsi="Calibri" w:cs="Calibri"/>
        </w:rPr>
        <w:t>S</w:t>
      </w:r>
      <w:r w:rsidRPr="00BB67AA">
        <w:rPr>
          <w:rFonts w:ascii="Calibri" w:hAnsi="Calibri" w:cs="Calibri"/>
          <w:lang w:val="ru-RU"/>
        </w:rPr>
        <w:t xml:space="preserve"> соответственно.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Значения </w:t>
      </w:r>
      <w:r>
        <w:rPr>
          <w:rFonts w:ascii="Calibri" w:hAnsi="Calibri" w:cs="Calibri"/>
        </w:rPr>
        <w:pict>
          <v:shape id="_x0000_i1044" type="#_x0000_t75" style="width:45pt;height:18.75pt">
            <v:imagedata r:id="rId57" o:title=""/>
          </v:shape>
        </w:pict>
      </w:r>
      <w:r w:rsidRPr="00BB67AA">
        <w:rPr>
          <w:rFonts w:ascii="Calibri" w:hAnsi="Calibri" w:cs="Calibri"/>
          <w:lang w:val="ru-RU"/>
        </w:rPr>
        <w:t xml:space="preserve"> и </w:t>
      </w:r>
      <w:r>
        <w:rPr>
          <w:rFonts w:ascii="Calibri" w:hAnsi="Calibri" w:cs="Calibri"/>
        </w:rPr>
        <w:pict>
          <v:shape id="_x0000_i1045" type="#_x0000_t75" style="width:16.5pt;height:18pt">
            <v:imagedata r:id="rId59" o:title=""/>
          </v:shape>
        </w:pict>
      </w:r>
      <w:r w:rsidRPr="00BB67AA">
        <w:rPr>
          <w:rFonts w:ascii="Calibri" w:hAnsi="Calibri" w:cs="Calibri"/>
          <w:lang w:val="ru-RU"/>
        </w:rPr>
        <w:t xml:space="preserve"> для каждой серии резьбовых соединений трубопроводов в зависимости от типа приведены в </w:t>
      </w:r>
      <w:hyperlink w:anchor="Par623" w:history="1">
        <w:r w:rsidRPr="00BB67AA">
          <w:rPr>
            <w:rFonts w:ascii="Calibri" w:hAnsi="Calibri" w:cs="Calibri"/>
            <w:color w:val="0000FF"/>
            <w:lang w:val="ru-RU"/>
          </w:rPr>
          <w:t>Приложении А</w:t>
        </w:r>
      </w:hyperlink>
      <w:r w:rsidRPr="00BB67AA">
        <w:rPr>
          <w:rFonts w:ascii="Calibri" w:hAnsi="Calibri" w:cs="Calibri"/>
          <w:lang w:val="ru-RU"/>
        </w:rPr>
        <w:t>. Рабочие давления - по ГОСТ 356.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Типы резьбовых соединений трубопроводов определяются конструкцией присоединительного конца корпусной детали и видом уплотнительной детали.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Схемы типов резьбовых соединений трубопроводов и рекомендации по их монтажу приведены в </w:t>
      </w:r>
      <w:hyperlink w:anchor="Par719" w:history="1">
        <w:r w:rsidRPr="00BB67AA">
          <w:rPr>
            <w:rFonts w:ascii="Calibri" w:hAnsi="Calibri" w:cs="Calibri"/>
            <w:color w:val="0000FF"/>
            <w:lang w:val="ru-RU"/>
          </w:rPr>
          <w:t>Приложении Б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lastRenderedPageBreak/>
        <w:t xml:space="preserve">Значения </w:t>
      </w:r>
      <w:r>
        <w:rPr>
          <w:rFonts w:ascii="Calibri" w:hAnsi="Calibri" w:cs="Calibri"/>
        </w:rPr>
        <w:pict>
          <v:shape id="_x0000_i1046" type="#_x0000_t75" style="width:45pt;height:18.75pt">
            <v:imagedata r:id="rId57" o:title=""/>
          </v:shape>
        </w:pict>
      </w:r>
      <w:r w:rsidRPr="00BB67AA">
        <w:rPr>
          <w:rFonts w:ascii="Calibri" w:hAnsi="Calibri" w:cs="Calibri"/>
          <w:lang w:val="ru-RU"/>
        </w:rPr>
        <w:t xml:space="preserve"> для ввертных концов корпусных деталей и гнезд под них в зависимости от вида резьб и уплотнительной детали выбирают по ГОСТ 22526 и ГОСТ 25065.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Примечание. В новых конструкциях гидравлических и пневматических систем рекомендуется использовать ввертные концы корпусных деталей и гнезда под них по ГОСТ 25065.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Значения </w:t>
      </w:r>
      <w:r>
        <w:rPr>
          <w:rFonts w:ascii="Calibri" w:hAnsi="Calibri" w:cs="Calibri"/>
        </w:rPr>
        <w:pict>
          <v:shape id="_x0000_i1047" type="#_x0000_t75" style="width:45pt;height:18.75pt">
            <v:imagedata r:id="rId57" o:title=""/>
          </v:shape>
        </w:pict>
      </w:r>
      <w:r w:rsidRPr="00BB67AA">
        <w:rPr>
          <w:rFonts w:ascii="Calibri" w:hAnsi="Calibri" w:cs="Calibri"/>
          <w:lang w:val="ru-RU"/>
        </w:rPr>
        <w:t xml:space="preserve"> для фланцевых соединений с приварным ниппелем устанавливают в нормативных документах на конструкцию.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4.2. Условное обозначение соединений трубопроводов и деталей - в соответствии со стандартами на конструкцию.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В условное обозначение деталей соединений по согласованию между изготовителем и потребителем допускается вводить обозначение марки материала и вида защитного покрытия.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 Общие технические требования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5.1. Конструктивные требования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5.1.1. Соединения трубопроводов и детали соединений следует изготавливать в соответствии с требованиями настоящего стандарта и по стандартам на конструкцию и размеры или по рабочим чертежам, утвержденным в установленном порядке.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5.2. Характеристики (свойства)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" w:name="Par246"/>
      <w:bookmarkEnd w:id="1"/>
      <w:r w:rsidRPr="00BB67AA">
        <w:rPr>
          <w:rFonts w:ascii="Calibri" w:hAnsi="Calibri" w:cs="Calibri"/>
          <w:lang w:val="ru-RU"/>
        </w:rPr>
        <w:t xml:space="preserve">5.2.1. Механические свойства материала (временное сопротивление разрыву </w:t>
      </w:r>
      <w:r>
        <w:rPr>
          <w:rFonts w:ascii="Calibri" w:hAnsi="Calibri" w:cs="Calibri"/>
        </w:rPr>
        <w:pict>
          <v:shape id="_x0000_i1048" type="#_x0000_t75" style="width:16.5pt;height:18pt">
            <v:imagedata r:id="rId60" o:title=""/>
          </v:shape>
        </w:pict>
      </w:r>
      <w:r w:rsidRPr="00BB67AA">
        <w:rPr>
          <w:rFonts w:ascii="Calibri" w:hAnsi="Calibri" w:cs="Calibri"/>
          <w:lang w:val="ru-RU"/>
        </w:rPr>
        <w:t xml:space="preserve">, предел текучести </w:t>
      </w:r>
      <w:r>
        <w:rPr>
          <w:rFonts w:ascii="Calibri" w:hAnsi="Calibri" w:cs="Calibri"/>
        </w:rPr>
        <w:pict>
          <v:shape id="_x0000_i1049" type="#_x0000_t75" style="width:13.5pt;height:18pt">
            <v:imagedata r:id="rId61" o:title=""/>
          </v:shape>
        </w:pict>
      </w:r>
      <w:r w:rsidRPr="00BB67AA">
        <w:rPr>
          <w:rFonts w:ascii="Calibri" w:hAnsi="Calibri" w:cs="Calibri"/>
          <w:lang w:val="ru-RU"/>
        </w:rPr>
        <w:t xml:space="preserve"> и относительное удлинение </w:t>
      </w:r>
      <w:r>
        <w:rPr>
          <w:rFonts w:ascii="Calibri" w:hAnsi="Calibri" w:cs="Calibri"/>
        </w:rPr>
        <w:pict>
          <v:shape id="_x0000_i1050" type="#_x0000_t75" style="width:13.5pt;height:18pt">
            <v:imagedata r:id="rId62" o:title=""/>
          </v:shape>
        </w:pict>
      </w:r>
      <w:r w:rsidRPr="00BB67AA">
        <w:rPr>
          <w:rFonts w:ascii="Calibri" w:hAnsi="Calibri" w:cs="Calibri"/>
          <w:lang w:val="ru-RU"/>
        </w:rPr>
        <w:t>) для изготовления деталей соединений должны быть не менее значений, указанных в таблице 1.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Таблица 1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2" w:name="Par250"/>
      <w:bookmarkEnd w:id="2"/>
      <w:r w:rsidRPr="00BB67AA">
        <w:rPr>
          <w:rFonts w:ascii="Calibri" w:hAnsi="Calibri" w:cs="Calibri"/>
          <w:lang w:val="ru-RU"/>
        </w:rPr>
        <w:t>Механические свойства материала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для изготовления деталей соединений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┌───────────────────────────────────────────┬─────────┬─────────┬─────────┐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           Наименование деталей            │ </w:t>
      </w:r>
      <w:r>
        <w:rPr>
          <w:rFonts w:ascii="Courier New" w:hAnsi="Courier New" w:cs="Courier New"/>
          <w:sz w:val="18"/>
          <w:szCs w:val="18"/>
        </w:rPr>
        <w:t>R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, МПа │ </w:t>
      </w:r>
      <w:r>
        <w:rPr>
          <w:rFonts w:ascii="Courier New" w:hAnsi="Courier New" w:cs="Courier New"/>
          <w:sz w:val="18"/>
          <w:szCs w:val="18"/>
        </w:rPr>
        <w:t>R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, МПа │  </w:t>
      </w:r>
      <w:r>
        <w:rPr>
          <w:rFonts w:ascii="Courier New" w:hAnsi="Courier New" w:cs="Courier New"/>
          <w:sz w:val="18"/>
          <w:szCs w:val="18"/>
        </w:rPr>
        <w:t>A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, %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                                           │  </w:t>
      </w:r>
      <w:r>
        <w:rPr>
          <w:rFonts w:ascii="Courier New" w:hAnsi="Courier New" w:cs="Courier New"/>
          <w:sz w:val="18"/>
          <w:szCs w:val="18"/>
        </w:rPr>
        <w:t>m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│  </w:t>
      </w:r>
      <w:r>
        <w:rPr>
          <w:rFonts w:ascii="Courier New" w:hAnsi="Courier New" w:cs="Courier New"/>
          <w:sz w:val="18"/>
          <w:szCs w:val="18"/>
        </w:rPr>
        <w:t>e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     │   5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├───────────────────────────────────────────┼─────────┼─────────┼─────────┤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Корпусные детали                          │   420   │   240   │   15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Фланцы:                                   │         │         │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 для </w:t>
      </w:r>
      <w:r>
        <w:rPr>
          <w:rFonts w:ascii="Courier New" w:hAnsi="Courier New" w:cs="Courier New"/>
          <w:sz w:val="18"/>
          <w:szCs w:val="18"/>
        </w:rPr>
        <w:t>DN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(</w:t>
      </w:r>
      <w:r>
        <w:rPr>
          <w:rFonts w:ascii="Courier New" w:hAnsi="Courier New" w:cs="Courier New"/>
          <w:sz w:val="18"/>
          <w:szCs w:val="18"/>
        </w:rPr>
        <w:t>D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) &lt;= 12;                        │   220   │    -    │    3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         у                                │         │         │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 для </w:t>
      </w:r>
      <w:r>
        <w:rPr>
          <w:rFonts w:ascii="Courier New" w:hAnsi="Courier New" w:cs="Courier New"/>
          <w:sz w:val="18"/>
          <w:szCs w:val="18"/>
        </w:rPr>
        <w:t>DN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(</w:t>
      </w:r>
      <w:r>
        <w:rPr>
          <w:rFonts w:ascii="Courier New" w:hAnsi="Courier New" w:cs="Courier New"/>
          <w:sz w:val="18"/>
          <w:szCs w:val="18"/>
        </w:rPr>
        <w:t>D</w:t>
      </w: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 ) &gt; 12                          │   420   │    -    │    3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         у                                │         │         │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├───────────────────────────────────────────┼─────────┼─────────┼─────────┤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Соединительные детали:                    │         │         │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накидные гайки, контргайки, установочные  │   380   │   220   │    8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│гайки, полые болты                         │         │         │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├───────────────────────────────────────────┼─────────┼─────────┼─────────┤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Уплотнительные детали:                    │         │         │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врезающиеся кольца                        │   420   │   240   │   10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приварные и паяные ниппели                │   420   │   240   │   20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ниппели под развальцовку трубы            │   270   │    -    │    8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lastRenderedPageBreak/>
        <w:t>│ уплотнительные кольца под развальцовку    │   310   │   190   │    8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│трубы                                      │         │         │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упорные кольца                            │   700   │   420   │    7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зажимные кольца:                          │         │         │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- для медных труб                         │   300   │    -    │   31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- для стальных труб                       │   340   │    -    │   31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приварные ниппели для фланцевых           │   220   │    -    │   20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│соединений                                 │         │         │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├───────────────────────────────────────────┴─────────┴─────────┴─────────┤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   Примечания.  1.  Рекомендуемые  марки  материала  и  сортамент   труб│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│приведены в </w:t>
      </w:r>
      <w:hyperlink w:anchor="Par988" w:history="1">
        <w:r w:rsidRPr="00BB67AA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Приложении В</w:t>
        </w:r>
      </w:hyperlink>
      <w:r w:rsidRPr="00BB67AA">
        <w:rPr>
          <w:rFonts w:ascii="Courier New" w:hAnsi="Courier New" w:cs="Courier New"/>
          <w:sz w:val="18"/>
          <w:szCs w:val="18"/>
          <w:lang w:val="ru-RU"/>
        </w:rPr>
        <w:t>.                                      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    2. Максимальные рабочие давления для  труб  из  стали,  меди,  латуни│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│и  алюминиевых  сплавов  в   зависимости   от   их   размеров   приведены│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 xml:space="preserve">│в </w:t>
      </w:r>
      <w:hyperlink w:anchor="Par1077" w:history="1">
        <w:r w:rsidRPr="00BB67AA">
          <w:rPr>
            <w:rFonts w:ascii="Courier New" w:hAnsi="Courier New" w:cs="Courier New"/>
            <w:color w:val="0000FF"/>
            <w:sz w:val="18"/>
            <w:szCs w:val="18"/>
            <w:lang w:val="ru-RU"/>
          </w:rPr>
          <w:t>Приложении Г</w:t>
        </w:r>
      </w:hyperlink>
      <w:r w:rsidRPr="00BB67AA">
        <w:rPr>
          <w:rFonts w:ascii="Courier New" w:hAnsi="Courier New" w:cs="Courier New"/>
          <w:sz w:val="18"/>
          <w:szCs w:val="18"/>
          <w:lang w:val="ru-RU"/>
        </w:rPr>
        <w:t>.                                                          │</w:t>
      </w:r>
    </w:p>
    <w:p w:rsidR="00BB67AA" w:rsidRPr="00BB67AA" w:rsidRDefault="00BB67AA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BB67AA">
        <w:rPr>
          <w:rFonts w:ascii="Courier New" w:hAnsi="Courier New" w:cs="Courier New"/>
          <w:sz w:val="18"/>
          <w:szCs w:val="18"/>
          <w:lang w:val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Механические свойства материала болтов для фланцевых соединений с приварным ниппелем должны быть не ниже класса 8.8 </w:t>
      </w:r>
      <w:hyperlink r:id="rId63" w:history="1">
        <w:r w:rsidRPr="00BB67AA">
          <w:rPr>
            <w:rFonts w:ascii="Calibri" w:hAnsi="Calibri" w:cs="Calibri"/>
            <w:color w:val="0000FF"/>
            <w:lang w:val="ru-RU"/>
          </w:rPr>
          <w:t>ГОСТ 1759.4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5.2.2. Марку материала для изготовления корпусных, соединительных и уплотнительных деталей (кроме резиновых и других эластомерных материалов) следует выбирать в зависимости от условий эксплуатации, исходя из следующих факторов воздействия: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механическому (</w:t>
      </w:r>
      <w:hyperlink w:anchor="Par246" w:history="1">
        <w:r w:rsidRPr="00BB67AA">
          <w:rPr>
            <w:rFonts w:ascii="Calibri" w:hAnsi="Calibri" w:cs="Calibri"/>
            <w:color w:val="0000FF"/>
            <w:lang w:val="ru-RU"/>
          </w:rPr>
          <w:t>5.2.1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293" w:history="1">
        <w:r w:rsidRPr="00BB67AA">
          <w:rPr>
            <w:rFonts w:ascii="Calibri" w:hAnsi="Calibri" w:cs="Calibri"/>
            <w:color w:val="0000FF"/>
            <w:lang w:val="ru-RU"/>
          </w:rPr>
          <w:t>5.2.3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297" w:history="1">
        <w:r w:rsidRPr="00BB67AA">
          <w:rPr>
            <w:rFonts w:ascii="Calibri" w:hAnsi="Calibri" w:cs="Calibri"/>
            <w:color w:val="0000FF"/>
            <w:lang w:val="ru-RU"/>
          </w:rPr>
          <w:t>5.2.5</w:t>
        </w:r>
      </w:hyperlink>
      <w:r w:rsidRPr="00BB67AA">
        <w:rPr>
          <w:rFonts w:ascii="Calibri" w:hAnsi="Calibri" w:cs="Calibri"/>
          <w:lang w:val="ru-RU"/>
        </w:rPr>
        <w:t xml:space="preserve"> и </w:t>
      </w:r>
      <w:hyperlink w:anchor="Par298" w:history="1">
        <w:r w:rsidRPr="00BB67AA">
          <w:rPr>
            <w:rFonts w:ascii="Calibri" w:hAnsi="Calibri" w:cs="Calibri"/>
            <w:color w:val="0000FF"/>
            <w:lang w:val="ru-RU"/>
          </w:rPr>
          <w:t>5.2.6</w:t>
        </w:r>
      </w:hyperlink>
      <w:r w:rsidRPr="00BB67AA">
        <w:rPr>
          <w:rFonts w:ascii="Calibri" w:hAnsi="Calibri" w:cs="Calibri"/>
          <w:lang w:val="ru-RU"/>
        </w:rPr>
        <w:t>);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теплофизическому (одинаковый коэффициент линейного расширения);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коррозионному (для углеродистых, коррозионно-активных и коррозионно-стойких сталей). При этом необходимо исключить контакт деталей из алюминиевых сплавов с деталями из сталей и медных сплавов, а деталей из углеродистых сталей с деталями из нержавеющих сталей и медными сплавами.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293"/>
      <w:bookmarkEnd w:id="3"/>
      <w:r w:rsidRPr="00BB67AA">
        <w:rPr>
          <w:rFonts w:ascii="Calibri" w:hAnsi="Calibri" w:cs="Calibri"/>
          <w:lang w:val="ru-RU"/>
        </w:rPr>
        <w:t>5.2.3. Детали соединений, предназначенные для использования при температуре рабочей и окружающей среды ниже минус 40 °</w:t>
      </w:r>
      <w:r>
        <w:rPr>
          <w:rFonts w:ascii="Calibri" w:hAnsi="Calibri" w:cs="Calibri"/>
        </w:rPr>
        <w:t>C</w:t>
      </w:r>
      <w:r w:rsidRPr="00BB67AA">
        <w:rPr>
          <w:rFonts w:ascii="Calibri" w:hAnsi="Calibri" w:cs="Calibri"/>
          <w:lang w:val="ru-RU"/>
        </w:rPr>
        <w:t xml:space="preserve">, следует изготавливать из стали и сплавов (в том числе цветных), имеющих ударную вязкость при указанной температуре не ниже 0,25 МДж/м2 (2,5 кгс </w:t>
      </w:r>
      <w:r>
        <w:rPr>
          <w:rFonts w:ascii="Calibri" w:hAnsi="Calibri" w:cs="Calibri"/>
        </w:rPr>
        <w:t>x</w:t>
      </w:r>
      <w:r w:rsidRPr="00BB67AA">
        <w:rPr>
          <w:rFonts w:ascii="Calibri" w:hAnsi="Calibri" w:cs="Calibri"/>
          <w:lang w:val="ru-RU"/>
        </w:rPr>
        <w:t xml:space="preserve"> м/см2) на образцах с концентратором вида </w:t>
      </w:r>
      <w:r>
        <w:rPr>
          <w:rFonts w:ascii="Calibri" w:hAnsi="Calibri" w:cs="Calibri"/>
        </w:rPr>
        <w:t>KCV</w:t>
      </w:r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294"/>
      <w:bookmarkEnd w:id="4"/>
      <w:r w:rsidRPr="00BB67AA">
        <w:rPr>
          <w:rFonts w:ascii="Calibri" w:hAnsi="Calibri" w:cs="Calibri"/>
          <w:lang w:val="ru-RU"/>
        </w:rPr>
        <w:t xml:space="preserve">5.2.4. Размеры резиновых колец круглого сечения следует выбирать по </w:t>
      </w:r>
      <w:hyperlink r:id="rId64" w:history="1">
        <w:r w:rsidRPr="00BB67AA">
          <w:rPr>
            <w:rFonts w:ascii="Calibri" w:hAnsi="Calibri" w:cs="Calibri"/>
            <w:color w:val="0000FF"/>
            <w:lang w:val="ru-RU"/>
          </w:rPr>
          <w:t>ГОСТ 9833</w:t>
        </w:r>
      </w:hyperlink>
      <w:r w:rsidRPr="00BB67AA">
        <w:rPr>
          <w:rFonts w:ascii="Calibri" w:hAnsi="Calibri" w:cs="Calibri"/>
          <w:lang w:val="ru-RU"/>
        </w:rPr>
        <w:t xml:space="preserve">. Кольца круглого сечения, используемые в соединениях, должны быть изготовлены из марок резины, выбранных по ГОСТ 18829 в зависимости от условий эксплуатации, давления и температуры рабочей среды. Твердость резины при этом должна быть равна (90 </w:t>
      </w:r>
      <w:r>
        <w:rPr>
          <w:rFonts w:ascii="Calibri" w:hAnsi="Calibri" w:cs="Calibri"/>
        </w:rPr>
        <w:pict>
          <v:shape id="_x0000_i1051" type="#_x0000_t75" style="width:11.25pt;height:12pt">
            <v:imagedata r:id="rId65" o:title=""/>
          </v:shape>
        </w:pict>
      </w:r>
      <w:r w:rsidRPr="00BB67AA">
        <w:rPr>
          <w:rFonts w:ascii="Calibri" w:hAnsi="Calibri" w:cs="Calibri"/>
          <w:lang w:val="ru-RU"/>
        </w:rPr>
        <w:t xml:space="preserve"> 5) международных единиц </w:t>
      </w:r>
      <w:r>
        <w:rPr>
          <w:rFonts w:ascii="Calibri" w:hAnsi="Calibri" w:cs="Calibri"/>
        </w:rPr>
        <w:t>IRHD</w:t>
      </w:r>
      <w:r w:rsidRPr="00BB67AA">
        <w:rPr>
          <w:rFonts w:ascii="Calibri" w:hAnsi="Calibri" w:cs="Calibri"/>
          <w:lang w:val="ru-RU"/>
        </w:rPr>
        <w:t>, определенных по ГОСТ 20403.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Примечание. В международной стандартизации используются кольца из резины на основе нитрильного каучука (</w:t>
      </w:r>
      <w:r>
        <w:rPr>
          <w:rFonts w:ascii="Calibri" w:hAnsi="Calibri" w:cs="Calibri"/>
        </w:rPr>
        <w:t>NBR</w:t>
      </w:r>
      <w:r w:rsidRPr="00BB67AA">
        <w:rPr>
          <w:rFonts w:ascii="Calibri" w:hAnsi="Calibri" w:cs="Calibri"/>
          <w:lang w:val="ru-RU"/>
        </w:rPr>
        <w:t xml:space="preserve">) твердостью (90 </w:t>
      </w:r>
      <w:r>
        <w:rPr>
          <w:rFonts w:ascii="Calibri" w:hAnsi="Calibri" w:cs="Calibri"/>
        </w:rPr>
        <w:pict>
          <v:shape id="_x0000_i1052" type="#_x0000_t75" style="width:11.25pt;height:12pt">
            <v:imagedata r:id="rId66" o:title=""/>
          </v:shape>
        </w:pict>
      </w:r>
      <w:r w:rsidRPr="00BB67AA">
        <w:rPr>
          <w:rFonts w:ascii="Calibri" w:hAnsi="Calibri" w:cs="Calibri"/>
          <w:lang w:val="ru-RU"/>
        </w:rPr>
        <w:t xml:space="preserve"> 5) </w:t>
      </w:r>
      <w:r>
        <w:rPr>
          <w:rFonts w:ascii="Calibri" w:hAnsi="Calibri" w:cs="Calibri"/>
        </w:rPr>
        <w:t>IRHD</w:t>
      </w:r>
      <w:r w:rsidRPr="00BB67AA">
        <w:rPr>
          <w:rFonts w:ascii="Calibri" w:hAnsi="Calibri" w:cs="Calibri"/>
          <w:lang w:val="ru-RU"/>
        </w:rPr>
        <w:t xml:space="preserve"> по ИСО 48 </w:t>
      </w:r>
      <w:hyperlink w:anchor="Par1536" w:history="1">
        <w:r w:rsidRPr="00BB67AA">
          <w:rPr>
            <w:rFonts w:ascii="Calibri" w:hAnsi="Calibri" w:cs="Calibri"/>
            <w:color w:val="0000FF"/>
            <w:lang w:val="ru-RU"/>
          </w:rPr>
          <w:t>[2]</w:t>
        </w:r>
      </w:hyperlink>
      <w:r w:rsidRPr="00BB67AA">
        <w:rPr>
          <w:rFonts w:ascii="Calibri" w:hAnsi="Calibri" w:cs="Calibri"/>
          <w:lang w:val="ru-RU"/>
        </w:rPr>
        <w:t xml:space="preserve"> класса точности не ниже </w:t>
      </w:r>
      <w:r>
        <w:rPr>
          <w:rFonts w:ascii="Calibri" w:hAnsi="Calibri" w:cs="Calibri"/>
        </w:rPr>
        <w:t>N</w:t>
      </w:r>
      <w:r w:rsidRPr="00BB67AA">
        <w:rPr>
          <w:rFonts w:ascii="Calibri" w:hAnsi="Calibri" w:cs="Calibri"/>
          <w:lang w:val="ru-RU"/>
        </w:rPr>
        <w:t xml:space="preserve"> по ИСО 3601-3 </w:t>
      </w:r>
      <w:hyperlink w:anchor="Par1537" w:history="1">
        <w:r w:rsidRPr="00BB67AA">
          <w:rPr>
            <w:rFonts w:ascii="Calibri" w:hAnsi="Calibri" w:cs="Calibri"/>
            <w:color w:val="0000FF"/>
            <w:lang w:val="ru-RU"/>
          </w:rPr>
          <w:t>[3]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" w:name="Par297"/>
      <w:bookmarkEnd w:id="5"/>
      <w:r w:rsidRPr="00BB67AA">
        <w:rPr>
          <w:rFonts w:ascii="Calibri" w:hAnsi="Calibri" w:cs="Calibri"/>
          <w:lang w:val="ru-RU"/>
        </w:rPr>
        <w:t xml:space="preserve">5.2.5. Твердость корпусных деталей должна быть 35 - 40 </w:t>
      </w:r>
      <w:r>
        <w:rPr>
          <w:rFonts w:ascii="Calibri" w:hAnsi="Calibri" w:cs="Calibri"/>
        </w:rPr>
        <w:t>HRC</w:t>
      </w:r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" w:name="Par298"/>
      <w:bookmarkEnd w:id="6"/>
      <w:r w:rsidRPr="00BB67AA">
        <w:rPr>
          <w:rFonts w:ascii="Calibri" w:hAnsi="Calibri" w:cs="Calibri"/>
          <w:lang w:val="ru-RU"/>
        </w:rPr>
        <w:t>5.2.6. Твердость врезающихся колец - по ГОСТ 23354.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" w:name="Par299"/>
      <w:bookmarkEnd w:id="7"/>
      <w:r w:rsidRPr="00BB67AA">
        <w:rPr>
          <w:rFonts w:ascii="Calibri" w:hAnsi="Calibri" w:cs="Calibri"/>
          <w:lang w:val="ru-RU"/>
        </w:rPr>
        <w:t>5.2.7. Обработанные поверхности деталей должны быть чистыми и не должны иметь забоин, заусенцев, следов расслоения, раковин, окалин, трещин и признаков коррозии.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Внутренние кромки врезающихся колец не должны иметь притупления и выкрашивания. Исправление дефектов заваркой или подчеканкой, а также эпоксидными или иными композициями не допускается.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" w:name="Par301"/>
      <w:bookmarkEnd w:id="8"/>
      <w:r w:rsidRPr="00BB67AA">
        <w:rPr>
          <w:rFonts w:ascii="Calibri" w:hAnsi="Calibri" w:cs="Calibri"/>
          <w:lang w:val="ru-RU"/>
        </w:rPr>
        <w:t xml:space="preserve">5.2.8. Значения параметра </w:t>
      </w:r>
      <w:r>
        <w:rPr>
          <w:rFonts w:ascii="Calibri" w:hAnsi="Calibri" w:cs="Calibri"/>
        </w:rPr>
        <w:t>Ra</w:t>
      </w:r>
      <w:r w:rsidRPr="00BB67AA">
        <w:rPr>
          <w:rFonts w:ascii="Calibri" w:hAnsi="Calibri" w:cs="Calibri"/>
          <w:lang w:val="ru-RU"/>
        </w:rPr>
        <w:t xml:space="preserve"> по </w:t>
      </w:r>
      <w:hyperlink r:id="rId67" w:history="1">
        <w:r w:rsidRPr="00BB67AA">
          <w:rPr>
            <w:rFonts w:ascii="Calibri" w:hAnsi="Calibri" w:cs="Calibri"/>
            <w:color w:val="0000FF"/>
            <w:lang w:val="ru-RU"/>
          </w:rPr>
          <w:t>ГОСТ 2789</w:t>
        </w:r>
      </w:hyperlink>
      <w:r w:rsidRPr="00BB67AA">
        <w:rPr>
          <w:rFonts w:ascii="Calibri" w:hAnsi="Calibri" w:cs="Calibri"/>
          <w:lang w:val="ru-RU"/>
        </w:rPr>
        <w:t xml:space="preserve"> шероховатости обработанных поверхностей деталей соединений, за исключением отдельно оговоренных случаев в стандартах на конструкцию, должны быть не более: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2,5 мкм - для контактных поверхностей: резьб, корпусных, соединительных и </w:t>
      </w:r>
      <w:r w:rsidRPr="00BB67AA">
        <w:rPr>
          <w:rFonts w:ascii="Calibri" w:hAnsi="Calibri" w:cs="Calibri"/>
          <w:lang w:val="ru-RU"/>
        </w:rPr>
        <w:lastRenderedPageBreak/>
        <w:t>уплотнительных деталей;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6,3 мкм - для прочих поверхностей.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5.2.9. Корпусные и соединительные детали с шестигранником размером </w:t>
      </w:r>
      <w:r>
        <w:rPr>
          <w:rFonts w:ascii="Calibri" w:hAnsi="Calibri" w:cs="Calibri"/>
        </w:rPr>
        <w:pict>
          <v:shape id="_x0000_i1053" type="#_x0000_t75" style="width:27pt;height:18pt">
            <v:imagedata r:id="rId68" o:title=""/>
          </v:shape>
        </w:pict>
      </w:r>
      <w:r w:rsidRPr="00BB67AA">
        <w:rPr>
          <w:rFonts w:ascii="Calibri" w:hAnsi="Calibri" w:cs="Calibri"/>
          <w:lang w:val="ru-RU"/>
        </w:rPr>
        <w:t xml:space="preserve"> 12 мм следует изготавливать из прутков или поковок, размером </w:t>
      </w:r>
      <w:r>
        <w:rPr>
          <w:rFonts w:ascii="Calibri" w:hAnsi="Calibri" w:cs="Calibri"/>
        </w:rPr>
        <w:pict>
          <v:shape id="_x0000_i1054" type="#_x0000_t75" style="width:15.75pt;height:18pt">
            <v:imagedata r:id="rId69" o:title=""/>
          </v:shape>
        </w:pict>
      </w:r>
      <w:r w:rsidRPr="00BB67AA">
        <w:rPr>
          <w:rFonts w:ascii="Calibri" w:hAnsi="Calibri" w:cs="Calibri"/>
          <w:lang w:val="ru-RU"/>
        </w:rPr>
        <w:t xml:space="preserve"> &gt; 12 мм - из поковок.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По согласованию между изготовителем и заказчиком допускается изготовление деталей всех размеров из прутков.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5.2.10. Состояние необработанных поверхностей деталей, изготавливаемых из шестигранных прутков, должно соответствовать требованиям стандартов на прутки.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" w:name="Par307"/>
      <w:bookmarkEnd w:id="9"/>
      <w:r w:rsidRPr="00BB67AA">
        <w:rPr>
          <w:rFonts w:ascii="Calibri" w:hAnsi="Calibri" w:cs="Calibri"/>
          <w:lang w:val="ru-RU"/>
        </w:rPr>
        <w:t xml:space="preserve">5.2.11. Требования к стальным штампованным поковкам для изготовления деталей соединений трубопроводов - по </w:t>
      </w:r>
      <w:hyperlink r:id="rId70" w:history="1">
        <w:r w:rsidRPr="00BB67AA">
          <w:rPr>
            <w:rFonts w:ascii="Calibri" w:hAnsi="Calibri" w:cs="Calibri"/>
            <w:color w:val="0000FF"/>
            <w:lang w:val="ru-RU"/>
          </w:rPr>
          <w:t>ГОСТ 7505</w:t>
        </w:r>
      </w:hyperlink>
      <w:r w:rsidRPr="00BB67AA">
        <w:rPr>
          <w:rFonts w:ascii="Calibri" w:hAnsi="Calibri" w:cs="Calibri"/>
          <w:lang w:val="ru-RU"/>
        </w:rPr>
        <w:t>. При этом уклоны не должны превышать 7°. Смещение в плоскости разъема штампа - по классу Т4.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5.2.12. Сужение соосных каналов угольников, тройников и крестовин в местах пересечения по отношению к номинальному значению должно быть не более 5%.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5.2.13. При механической обработке соосных каналов прямых штуцеров и тройников с противоположных концов смещение осей соосных каналов в точке пересечения должна быть не более 0,4 мм. Площадь поперечного сечения в месте стыка должна быть не меньше площади наименьшего канала.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" w:name="Par310"/>
      <w:bookmarkEnd w:id="10"/>
      <w:r w:rsidRPr="00BB67AA">
        <w:rPr>
          <w:rFonts w:ascii="Calibri" w:hAnsi="Calibri" w:cs="Calibri"/>
          <w:lang w:val="ru-RU"/>
        </w:rPr>
        <w:t>5.2.14. Предельные отклонения углов по осевым линиям угольников, тройников и крестовин должны быть не более: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55" type="#_x0000_t75" style="width:11.25pt;height:12pt">
            <v:imagedata r:id="rId71" o:title=""/>
          </v:shape>
        </w:pict>
      </w:r>
      <w:r w:rsidRPr="00BB67AA">
        <w:rPr>
          <w:rFonts w:ascii="Calibri" w:hAnsi="Calibri" w:cs="Calibri"/>
          <w:lang w:val="ru-RU"/>
        </w:rPr>
        <w:t xml:space="preserve">2°30' - для соединений с </w:t>
      </w:r>
      <w:r>
        <w:rPr>
          <w:rFonts w:ascii="Calibri" w:hAnsi="Calibri" w:cs="Calibri"/>
        </w:rPr>
        <w:pict>
          <v:shape id="_x0000_i1056" type="#_x0000_t75" style="width:28.5pt;height:18pt">
            <v:imagedata r:id="rId72" o:title=""/>
          </v:shape>
        </w:pict>
      </w:r>
      <w:r w:rsidRPr="00BB67AA">
        <w:rPr>
          <w:rFonts w:ascii="Calibri" w:hAnsi="Calibri" w:cs="Calibri"/>
          <w:lang w:val="ru-RU"/>
        </w:rPr>
        <w:t xml:space="preserve"> 10 мм;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57" type="#_x0000_t75" style="width:11.25pt;height:12pt">
            <v:imagedata r:id="rId73" o:title=""/>
          </v:shape>
        </w:pict>
      </w:r>
      <w:r w:rsidRPr="00BB67AA">
        <w:rPr>
          <w:rFonts w:ascii="Calibri" w:hAnsi="Calibri" w:cs="Calibri"/>
          <w:lang w:val="ru-RU"/>
        </w:rPr>
        <w:t xml:space="preserve">1°30' - для соединений с </w:t>
      </w:r>
      <w:r>
        <w:rPr>
          <w:rFonts w:ascii="Calibri" w:hAnsi="Calibri" w:cs="Calibri"/>
        </w:rPr>
        <w:pict>
          <v:shape id="_x0000_i1058" type="#_x0000_t75" style="width:15.75pt;height:18pt">
            <v:imagedata r:id="rId74" o:title=""/>
          </v:shape>
        </w:pict>
      </w:r>
      <w:r w:rsidRPr="00BB67AA">
        <w:rPr>
          <w:rFonts w:ascii="Calibri" w:hAnsi="Calibri" w:cs="Calibri"/>
          <w:lang w:val="ru-RU"/>
        </w:rPr>
        <w:t xml:space="preserve"> &gt; 10 мм.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" w:name="Par313"/>
      <w:bookmarkEnd w:id="11"/>
      <w:r w:rsidRPr="00BB67AA">
        <w:rPr>
          <w:rFonts w:ascii="Calibri" w:hAnsi="Calibri" w:cs="Calibri"/>
          <w:lang w:val="ru-RU"/>
        </w:rPr>
        <w:t>5.2.15. Острые кромки (углы) деталей, за исключением оговоренных в стандартах на конструкцию деталей соединений, должны быть скруглены радиусом не более 0,15 мм.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" w:name="Par314"/>
      <w:bookmarkEnd w:id="12"/>
      <w:r w:rsidRPr="00BB67AA">
        <w:rPr>
          <w:rFonts w:ascii="Calibri" w:hAnsi="Calibri" w:cs="Calibri"/>
          <w:lang w:val="ru-RU"/>
        </w:rPr>
        <w:t xml:space="preserve">5.2.16. Внешние поверхности и резьбы деталей соединений, изготовленных из углеродистой стали, должны иметь защитное покрытие. Вид покрытия следует выбирать в зависимости от условий эксплуатации по </w:t>
      </w:r>
      <w:hyperlink r:id="rId75" w:history="1">
        <w:r w:rsidRPr="00BB67AA">
          <w:rPr>
            <w:rFonts w:ascii="Calibri" w:hAnsi="Calibri" w:cs="Calibri"/>
            <w:color w:val="0000FF"/>
            <w:lang w:val="ru-RU"/>
          </w:rPr>
          <w:t>ГОСТ 9.303</w:t>
        </w:r>
      </w:hyperlink>
      <w:r w:rsidRPr="00BB67AA">
        <w:rPr>
          <w:rFonts w:ascii="Calibri" w:hAnsi="Calibri" w:cs="Calibri"/>
          <w:lang w:val="ru-RU"/>
        </w:rPr>
        <w:t xml:space="preserve">. Требования к поверхности металла и покрытиям - по </w:t>
      </w:r>
      <w:hyperlink r:id="rId76" w:history="1">
        <w:r w:rsidRPr="00BB67AA">
          <w:rPr>
            <w:rFonts w:ascii="Calibri" w:hAnsi="Calibri" w:cs="Calibri"/>
            <w:color w:val="0000FF"/>
            <w:lang w:val="ru-RU"/>
          </w:rPr>
          <w:t>ГОСТ 9.301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Кадмиевые покрытия применять не допускается.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На участках поверхностей корпусных и уплотнительных деталей не допускается нанесение покрытий, препятствующих в дальнейшем сварке или пайке.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5.2.17. Ряды присоединительных резьб для резьбовых соединений трубопроводов - по ГОСТ 21973.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5.2.18. Для ранее разработанных гидравлических и пневматических систем допускается изготавливать резьбовые соединения трубопроводов с дюймовой конической резьбой по ГОСТ 6111.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" w:name="Par319"/>
      <w:bookmarkEnd w:id="13"/>
      <w:r w:rsidRPr="00BB67AA">
        <w:rPr>
          <w:rFonts w:ascii="Calibri" w:hAnsi="Calibri" w:cs="Calibri"/>
          <w:lang w:val="ru-RU"/>
        </w:rPr>
        <w:t xml:space="preserve">5.2.19. Резьба метрическая - по </w:t>
      </w:r>
      <w:hyperlink r:id="rId77" w:history="1">
        <w:r w:rsidRPr="00BB67AA">
          <w:rPr>
            <w:rFonts w:ascii="Calibri" w:hAnsi="Calibri" w:cs="Calibri"/>
            <w:color w:val="0000FF"/>
            <w:lang w:val="ru-RU"/>
          </w:rPr>
          <w:t>ГОСТ 24705</w:t>
        </w:r>
      </w:hyperlink>
      <w:r w:rsidRPr="00BB67AA">
        <w:rPr>
          <w:rFonts w:ascii="Calibri" w:hAnsi="Calibri" w:cs="Calibri"/>
          <w:lang w:val="ru-RU"/>
        </w:rPr>
        <w:t xml:space="preserve">. Резьба метрическая коническая - по </w:t>
      </w:r>
      <w:hyperlink r:id="rId78" w:history="1">
        <w:r w:rsidRPr="00BB67AA">
          <w:rPr>
            <w:rFonts w:ascii="Calibri" w:hAnsi="Calibri" w:cs="Calibri"/>
            <w:color w:val="0000FF"/>
            <w:lang w:val="ru-RU"/>
          </w:rPr>
          <w:t>ГОСТ 25229</w:t>
        </w:r>
      </w:hyperlink>
      <w:r w:rsidRPr="00BB67AA">
        <w:rPr>
          <w:rFonts w:ascii="Calibri" w:hAnsi="Calibri" w:cs="Calibri"/>
          <w:lang w:val="ru-RU"/>
        </w:rPr>
        <w:t xml:space="preserve">. Поля допусков на резьбу по </w:t>
      </w:r>
      <w:hyperlink r:id="rId79" w:history="1">
        <w:r w:rsidRPr="00BB67AA">
          <w:rPr>
            <w:rFonts w:ascii="Calibri" w:hAnsi="Calibri" w:cs="Calibri"/>
            <w:color w:val="0000FF"/>
            <w:lang w:val="ru-RU"/>
          </w:rPr>
          <w:t>ГОСТ 16093</w:t>
        </w:r>
      </w:hyperlink>
      <w:r w:rsidRPr="00BB67AA">
        <w:rPr>
          <w:rFonts w:ascii="Calibri" w:hAnsi="Calibri" w:cs="Calibri"/>
          <w:lang w:val="ru-RU"/>
        </w:rPr>
        <w:t>: для внутренних резьб - 6</w:t>
      </w:r>
      <w:r>
        <w:rPr>
          <w:rFonts w:ascii="Calibri" w:hAnsi="Calibri" w:cs="Calibri"/>
        </w:rPr>
        <w:t>H</w:t>
      </w:r>
      <w:r w:rsidRPr="00BB67AA">
        <w:rPr>
          <w:rFonts w:ascii="Calibri" w:hAnsi="Calibri" w:cs="Calibri"/>
          <w:lang w:val="ru-RU"/>
        </w:rPr>
        <w:t>, для наружных - 6</w:t>
      </w:r>
      <w:r>
        <w:rPr>
          <w:rFonts w:ascii="Calibri" w:hAnsi="Calibri" w:cs="Calibri"/>
        </w:rPr>
        <w:t>g</w:t>
      </w:r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" w:name="Par320"/>
      <w:bookmarkEnd w:id="14"/>
      <w:r w:rsidRPr="00BB67AA">
        <w:rPr>
          <w:rFonts w:ascii="Calibri" w:hAnsi="Calibri" w:cs="Calibri"/>
          <w:lang w:val="ru-RU"/>
        </w:rPr>
        <w:t xml:space="preserve">5.2.20. Резьба трубная цилиндрическая - по </w:t>
      </w:r>
      <w:hyperlink r:id="rId80" w:history="1">
        <w:r w:rsidRPr="00BB67AA">
          <w:rPr>
            <w:rFonts w:ascii="Calibri" w:hAnsi="Calibri" w:cs="Calibri"/>
            <w:color w:val="0000FF"/>
            <w:lang w:val="ru-RU"/>
          </w:rPr>
          <w:t>ГОСТ 6357</w:t>
        </w:r>
      </w:hyperlink>
      <w:r w:rsidRPr="00BB67AA">
        <w:rPr>
          <w:rFonts w:ascii="Calibri" w:hAnsi="Calibri" w:cs="Calibri"/>
          <w:lang w:val="ru-RU"/>
        </w:rPr>
        <w:t>. Допуски на резьбу - по классу А.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" w:name="Par321"/>
      <w:bookmarkEnd w:id="15"/>
      <w:r w:rsidRPr="00BB67AA">
        <w:rPr>
          <w:rFonts w:ascii="Calibri" w:hAnsi="Calibri" w:cs="Calibri"/>
          <w:lang w:val="ru-RU"/>
        </w:rPr>
        <w:t>5.2.21. Резьба деталей соединений должна быть чистой, без заусенцев и рваных или смятых ниток и следов коррозии.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" w:name="Par322"/>
      <w:bookmarkEnd w:id="16"/>
      <w:r w:rsidRPr="00BB67AA">
        <w:rPr>
          <w:rFonts w:ascii="Calibri" w:hAnsi="Calibri" w:cs="Calibri"/>
          <w:lang w:val="ru-RU"/>
        </w:rPr>
        <w:t>5.2.22. Сбеги, недорезы, проточки и фаски резьб, не оговоренные в стандартах на конструкцию деталей соединений, - по ГОСТ 10549.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" w:name="Par323"/>
      <w:bookmarkEnd w:id="17"/>
      <w:r w:rsidRPr="00BB67AA">
        <w:rPr>
          <w:rFonts w:ascii="Calibri" w:hAnsi="Calibri" w:cs="Calibri"/>
          <w:lang w:val="ru-RU"/>
        </w:rPr>
        <w:t>5.2.23. Фаски резьб присоединительных концов корпусных деталей соединений с углом конуса 24° и накидных гаек под них должны быть: 0,6; 1,0; 1,6 мм при шаге резьбы соответственно 1,0; 1,5; 2,0 мм. Угол фаски 45°.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lastRenderedPageBreak/>
        <w:t>5.2.24. По согласованию между изготовителем и заказчиком детали соединений допускается изготавливать с контровочными отверстиями.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" w:name="Par325"/>
      <w:bookmarkEnd w:id="18"/>
      <w:r w:rsidRPr="00BB67AA">
        <w:rPr>
          <w:rFonts w:ascii="Calibri" w:hAnsi="Calibri" w:cs="Calibri"/>
          <w:lang w:val="ru-RU"/>
        </w:rPr>
        <w:t>5.2.25. Предельные отклонения размеров обрабатываемых поверхностей - по стандартам на конструкцию. При отсутствии таких указаний предельные отклонения должны соответствовать: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>h</w:t>
      </w:r>
      <w:r w:rsidRPr="00BB67AA">
        <w:rPr>
          <w:rFonts w:ascii="Calibri" w:hAnsi="Calibri" w:cs="Calibri"/>
          <w:lang w:val="ru-RU"/>
        </w:rPr>
        <w:t>14 - для валов;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>H</w:t>
      </w:r>
      <w:r w:rsidRPr="00BB67AA">
        <w:rPr>
          <w:rFonts w:ascii="Calibri" w:hAnsi="Calibri" w:cs="Calibri"/>
          <w:lang w:val="ru-RU"/>
        </w:rPr>
        <w:t>14 - для отверстий;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59" type="#_x0000_t75" style="width:28.5pt;height:30.75pt">
            <v:imagedata r:id="rId81" o:title=""/>
          </v:shape>
        </w:pict>
      </w:r>
      <w:r w:rsidRPr="00BB67AA">
        <w:rPr>
          <w:rFonts w:ascii="Calibri" w:hAnsi="Calibri" w:cs="Calibri"/>
          <w:lang w:val="ru-RU"/>
        </w:rPr>
        <w:t>- прочих.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9" w:name="Par329"/>
      <w:bookmarkEnd w:id="19"/>
      <w:r w:rsidRPr="00BB67AA">
        <w:rPr>
          <w:rFonts w:ascii="Calibri" w:hAnsi="Calibri" w:cs="Calibri"/>
          <w:lang w:val="ru-RU"/>
        </w:rPr>
        <w:t>5.2.26. Размеры "под ключ"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5.2.26.1. Размеры "под ключ" устанавливают в стандартах на конструкцию соединительных, корпусных деталей и соединений трубопроводов.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0" w:name="Par331"/>
      <w:bookmarkEnd w:id="20"/>
      <w:r w:rsidRPr="00BB67AA">
        <w:rPr>
          <w:rFonts w:ascii="Calibri" w:hAnsi="Calibri" w:cs="Calibri"/>
          <w:lang w:val="ru-RU"/>
        </w:rPr>
        <w:t xml:space="preserve">5.2.26.2. Предельные отклонения на размеры "под ключ" - по классу нормальной точности ГОСТ 6424 (ИСО 4759-1 </w:t>
      </w:r>
      <w:hyperlink w:anchor="Par1538" w:history="1">
        <w:r w:rsidRPr="00BB67AA">
          <w:rPr>
            <w:rFonts w:ascii="Calibri" w:hAnsi="Calibri" w:cs="Calibri"/>
            <w:color w:val="0000FF"/>
            <w:lang w:val="ru-RU"/>
          </w:rPr>
          <w:t>[4]</w:t>
        </w:r>
      </w:hyperlink>
      <w:r w:rsidRPr="00BB67AA">
        <w:rPr>
          <w:rFonts w:ascii="Calibri" w:hAnsi="Calibri" w:cs="Calibri"/>
          <w:lang w:val="ru-RU"/>
        </w:rPr>
        <w:t xml:space="preserve">, класс </w:t>
      </w:r>
      <w:r>
        <w:rPr>
          <w:rFonts w:ascii="Calibri" w:hAnsi="Calibri" w:cs="Calibri"/>
        </w:rPr>
        <w:t>C</w:t>
      </w:r>
      <w:r w:rsidRPr="00BB67AA">
        <w:rPr>
          <w:rFonts w:ascii="Calibri" w:hAnsi="Calibri" w:cs="Calibri"/>
          <w:lang w:val="ru-RU"/>
        </w:rPr>
        <w:t>).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5.2.26.3. Минимальная высота грани должна составлять 0,43 номинального размера "под ключ".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1" w:name="Par333"/>
      <w:bookmarkEnd w:id="21"/>
      <w:r w:rsidRPr="00BB67AA">
        <w:rPr>
          <w:rFonts w:ascii="Calibri" w:hAnsi="Calibri" w:cs="Calibri"/>
          <w:lang w:val="ru-RU"/>
        </w:rPr>
        <w:t>5.2.26.4. Угол среза шестигранника, если нет дополнительных указаний в стандартах на конструкцию деталей соединений, должен быть от 10° до 30° по отношению к диаметру, равному размеру "под ключ", с допуском минус 0,4 мм.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5.2.26.5. Угольники, тройники и крестовины следует изготавливать с платиками "под ключ".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Допускается по согласованию между изготовителем и потребителем изготовление угольников, тройников и крестовин в виде пересекающихся шестигранников или цилиндров взамен платиков "под ключ".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5.2.27. Ряд условных проходов (номинальных размеров) - по ГОСТ 21971.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5.2.28. Ряд номинальных (условных) давлений - по ГОСТ 21972.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2" w:name="Par338"/>
      <w:bookmarkEnd w:id="22"/>
      <w:r w:rsidRPr="00BB67AA">
        <w:rPr>
          <w:rFonts w:ascii="Calibri" w:hAnsi="Calibri" w:cs="Calibri"/>
          <w:lang w:val="ru-RU"/>
        </w:rPr>
        <w:t xml:space="preserve">5.2.29. Соединения трубопроводов должны быть герметичными относительно внешней среды. Критерии и методы контроля - в соответствии с </w:t>
      </w:r>
      <w:hyperlink w:anchor="Par530" w:history="1">
        <w:r w:rsidRPr="00BB67AA">
          <w:rPr>
            <w:rFonts w:ascii="Calibri" w:hAnsi="Calibri" w:cs="Calibri"/>
            <w:color w:val="0000FF"/>
            <w:lang w:val="ru-RU"/>
          </w:rPr>
          <w:t>7.5.3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3" w:name="Par339"/>
      <w:bookmarkEnd w:id="23"/>
      <w:r w:rsidRPr="00BB67AA">
        <w:rPr>
          <w:rFonts w:ascii="Calibri" w:hAnsi="Calibri" w:cs="Calibri"/>
          <w:lang w:val="ru-RU"/>
        </w:rPr>
        <w:t xml:space="preserve">5.2.30. Резьбовые соединения трубопроводов должны быть герметичными относительно внешней среды при многократной (не менее шести) сборке и разборке. Критерии и методы контроля - в соответствии с </w:t>
      </w:r>
      <w:hyperlink w:anchor="Par526" w:history="1">
        <w:r w:rsidRPr="00BB67AA">
          <w:rPr>
            <w:rFonts w:ascii="Calibri" w:hAnsi="Calibri" w:cs="Calibri"/>
            <w:color w:val="0000FF"/>
            <w:lang w:val="ru-RU"/>
          </w:rPr>
          <w:t>7.5.2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4" w:name="Par340"/>
      <w:bookmarkEnd w:id="24"/>
      <w:r w:rsidRPr="00BB67AA">
        <w:rPr>
          <w:rFonts w:ascii="Calibri" w:hAnsi="Calibri" w:cs="Calibri"/>
          <w:lang w:val="ru-RU"/>
        </w:rPr>
        <w:t xml:space="preserve">5.2.31. Соединения трубопроводов должны быть прочными. Критерии и методы контроля - в соответствии с </w:t>
      </w:r>
      <w:hyperlink w:anchor="Par544" w:history="1">
        <w:r w:rsidRPr="00BB67AA">
          <w:rPr>
            <w:rFonts w:ascii="Calibri" w:hAnsi="Calibri" w:cs="Calibri"/>
            <w:color w:val="0000FF"/>
            <w:lang w:val="ru-RU"/>
          </w:rPr>
          <w:t>7.5.4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5" w:name="Par341"/>
      <w:bookmarkEnd w:id="25"/>
      <w:r w:rsidRPr="00BB67AA">
        <w:rPr>
          <w:rFonts w:ascii="Calibri" w:hAnsi="Calibri" w:cs="Calibri"/>
          <w:lang w:val="ru-RU"/>
        </w:rPr>
        <w:t xml:space="preserve">5.2.32. Соединения трубопроводов должны быть стойкими к воздействию пульсации внутреннего давления. Критерии и методы контроля - в соответствии с </w:t>
      </w:r>
      <w:hyperlink w:anchor="Par549" w:history="1">
        <w:r w:rsidRPr="00BB67AA">
          <w:rPr>
            <w:rFonts w:ascii="Calibri" w:hAnsi="Calibri" w:cs="Calibri"/>
            <w:color w:val="0000FF"/>
            <w:lang w:val="ru-RU"/>
          </w:rPr>
          <w:t>7.5.5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6" w:name="Par342"/>
      <w:bookmarkEnd w:id="26"/>
      <w:r w:rsidRPr="00BB67AA">
        <w:rPr>
          <w:rFonts w:ascii="Calibri" w:hAnsi="Calibri" w:cs="Calibri"/>
          <w:lang w:val="ru-RU"/>
        </w:rPr>
        <w:t xml:space="preserve">5.2.33. Соединения трубопроводов должны быть стойкими к воздействию вибрации. Критерии и методы контроля - в соответствии с </w:t>
      </w:r>
      <w:hyperlink w:anchor="Par549" w:history="1">
        <w:r w:rsidRPr="00BB67AA">
          <w:rPr>
            <w:rFonts w:ascii="Calibri" w:hAnsi="Calibri" w:cs="Calibri"/>
            <w:color w:val="0000FF"/>
            <w:lang w:val="ru-RU"/>
          </w:rPr>
          <w:t>7.5.5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7" w:name="Par343"/>
      <w:bookmarkEnd w:id="27"/>
      <w:r w:rsidRPr="00BB67AA">
        <w:rPr>
          <w:rFonts w:ascii="Calibri" w:hAnsi="Calibri" w:cs="Calibri"/>
          <w:lang w:val="ru-RU"/>
        </w:rPr>
        <w:t xml:space="preserve">5.2.34. Соединения трубопроводов в зависимости от условий эксплуатации должны быть стойкими к воздействию вакуума. Критерии и методы контроля - в соответствии с </w:t>
      </w:r>
      <w:hyperlink w:anchor="Par599" w:history="1">
        <w:r w:rsidRPr="00BB67AA">
          <w:rPr>
            <w:rFonts w:ascii="Calibri" w:hAnsi="Calibri" w:cs="Calibri"/>
            <w:color w:val="0000FF"/>
            <w:lang w:val="ru-RU"/>
          </w:rPr>
          <w:t>7.5.6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5.3. Маркировка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8" w:name="Par347"/>
      <w:bookmarkEnd w:id="28"/>
      <w:r w:rsidRPr="00BB67AA">
        <w:rPr>
          <w:rFonts w:ascii="Calibri" w:hAnsi="Calibri" w:cs="Calibri"/>
          <w:lang w:val="ru-RU"/>
        </w:rPr>
        <w:t>5.3.1. Каждое резьбовое соединение трубопроводов должно иметь маркировку, содержащую: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наименование предприятия-изготовителя или торговую марку;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наружный диаметр трубы без указания размерности (мм);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номер серии (группы) или номинальное (условное) давление.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Маркировка фланцевых соединений с приварным ниппелем должна содержать условный проход (номинальный размер) соединения и номинальное (условное) давление.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9" w:name="Par352"/>
      <w:bookmarkEnd w:id="29"/>
      <w:r w:rsidRPr="00BB67AA">
        <w:rPr>
          <w:rFonts w:ascii="Calibri" w:hAnsi="Calibri" w:cs="Calibri"/>
          <w:lang w:val="ru-RU"/>
        </w:rPr>
        <w:lastRenderedPageBreak/>
        <w:t>5.3.2. Маркировку резьбовых соединений трубопроводов следует наносить на торцовой или цилиндрической поверхности накидной гайки любым способом, обеспечивающим ее четкость и сохранность. Маркировку фланцевых соединений с приварным ниппелем следует наносить на торцовой поверхности фланцев или на цилиндрической поверхности ниппелей.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Глубина маркировки при этом не должна выводить размеры деталей за пределы допускаемых отклонений.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По согласованию между изготовителем и заказчиком допускается маркировку соединений трубопроводов наносить на ярлыке.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5.3.3. Транспортная маркировка - по </w:t>
      </w:r>
      <w:hyperlink r:id="rId82" w:history="1">
        <w:r w:rsidRPr="00BB67AA">
          <w:rPr>
            <w:rFonts w:ascii="Calibri" w:hAnsi="Calibri" w:cs="Calibri"/>
            <w:color w:val="0000FF"/>
            <w:lang w:val="ru-RU"/>
          </w:rPr>
          <w:t>ГОСТ 14192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5.4. Комплектность и упаковка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5.4.1. Упаковка соединений трубопроводов и деталей соединений - по </w:t>
      </w:r>
      <w:hyperlink r:id="rId83" w:history="1">
        <w:r w:rsidRPr="00BB67AA">
          <w:rPr>
            <w:rFonts w:ascii="Calibri" w:hAnsi="Calibri" w:cs="Calibri"/>
            <w:color w:val="0000FF"/>
            <w:lang w:val="ru-RU"/>
          </w:rPr>
          <w:t>ГОСТ 18160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5.4.2. В комплект поставки входят: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соединения трубопроводов в сборе в соответствии со стандартом (ТУ, КД) на конкретный тип соединения, в количестве, указанном в контракте (договоре) на поставку. Труба в комплект поставки не входит;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уплотнительные прокладки (резиновые, эластомерные и др.) для конкретного типа соединения, если это предусмотрено контрактом (договором) на поставку;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- эксплуатационный документ (паспорт или руководство по эксплуатации) - по </w:t>
      </w:r>
      <w:hyperlink r:id="rId84" w:history="1">
        <w:r w:rsidRPr="00BB67AA">
          <w:rPr>
            <w:rFonts w:ascii="Calibri" w:hAnsi="Calibri" w:cs="Calibri"/>
            <w:color w:val="0000FF"/>
            <w:lang w:val="ru-RU"/>
          </w:rPr>
          <w:t>ГОСТ 2.601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0" w:name="Par364"/>
      <w:bookmarkEnd w:id="30"/>
      <w:r w:rsidRPr="00BB67AA">
        <w:rPr>
          <w:rFonts w:ascii="Calibri" w:hAnsi="Calibri" w:cs="Calibri"/>
          <w:lang w:val="ru-RU"/>
        </w:rPr>
        <w:t>5.4.3. Эксплуатационный документ должен содержать следующую информацию для потребителя: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наименование и условное обозначение соединения трубопроводов;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наименование и юридический адрес изготовителя;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марки материалов деталей;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рекомендуемые марки материалов соединяемых труб;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наружный диаметр и толщину стенки соединяемой трубы;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сведения о рабочих средах;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номинальное (условное) давление;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температуру рабочей и окружающей среды;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рекомендации по сборке соединений трубопроводов с указанием значений момента затяжки или угла поворота ключа;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рекомендации по использованию инструмента для сборки соединения трубопроводов;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свидетельство о приемке;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гарантию изготовителя;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информацию о сертификации.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6. Правила приемки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1" w:name="Par381"/>
      <w:bookmarkEnd w:id="31"/>
      <w:r w:rsidRPr="00BB67AA">
        <w:rPr>
          <w:rFonts w:ascii="Calibri" w:hAnsi="Calibri" w:cs="Calibri"/>
          <w:lang w:val="ru-RU"/>
        </w:rPr>
        <w:t>6.1. Для проверки соответствия соединений трубопроводов требованиям настоящего стандарта предприятие-изготовитель должно осуществлять приемосдаточные, периодические, типовые и сертификационные испытания.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Объем приемосдаточных и периодических испытаний указан в таблице 2.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Таблица 2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32" w:name="Par386"/>
      <w:bookmarkEnd w:id="32"/>
      <w:r w:rsidRPr="00BB67AA">
        <w:rPr>
          <w:rFonts w:ascii="Calibri" w:hAnsi="Calibri" w:cs="Calibri"/>
          <w:lang w:val="ru-RU"/>
        </w:rPr>
        <w:t>Объем приемосдаточных и периодических испытаний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соединений трубопроводов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1320"/>
        <w:gridCol w:w="3360"/>
      </w:tblGrid>
      <w:tr w:rsidR="00BB67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Наименование контролируемых    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характеристик (пункты технических 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         требований)            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Виды испытаний          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сдаточные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Периодические     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Внешний вид и присоединительные   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размеры деталей соединений         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трубопроводов, обеспечивающие      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>работоспособность (</w:t>
            </w:r>
            <w:hyperlink w:anchor="Par299" w:history="1">
              <w:r w:rsidRPr="00BB67AA">
                <w:rPr>
                  <w:rFonts w:ascii="Courier New" w:hAnsi="Courier New" w:cs="Courier New"/>
                  <w:color w:val="0000FF"/>
                  <w:sz w:val="18"/>
                  <w:szCs w:val="18"/>
                  <w:lang w:val="ru-RU"/>
                </w:rPr>
                <w:t>5.2.7</w:t>
              </w:r>
            </w:hyperlink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; </w:t>
            </w:r>
            <w:hyperlink w:anchor="Par301" w:history="1">
              <w:r w:rsidRPr="00BB67AA">
                <w:rPr>
                  <w:rFonts w:ascii="Courier New" w:hAnsi="Courier New" w:cs="Courier New"/>
                  <w:color w:val="0000FF"/>
                  <w:sz w:val="18"/>
                  <w:szCs w:val="18"/>
                  <w:lang w:val="ru-RU"/>
                </w:rPr>
                <w:t>5.2.8</w:t>
              </w:r>
            </w:hyperlink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;   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</w:r>
            <w:hyperlink w:anchor="Par313" w:history="1">
              <w:r w:rsidRPr="00BB67AA">
                <w:rPr>
                  <w:rFonts w:ascii="Courier New" w:hAnsi="Courier New" w:cs="Courier New"/>
                  <w:color w:val="0000FF"/>
                  <w:sz w:val="18"/>
                  <w:szCs w:val="18"/>
                  <w:lang w:val="ru-RU"/>
                </w:rPr>
                <w:t>5.2.15</w:t>
              </w:r>
            </w:hyperlink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; </w:t>
            </w:r>
            <w:hyperlink w:anchor="Par319" w:history="1">
              <w:r w:rsidRPr="00BB67AA">
                <w:rPr>
                  <w:rFonts w:ascii="Courier New" w:hAnsi="Courier New" w:cs="Courier New"/>
                  <w:color w:val="0000FF"/>
                  <w:sz w:val="18"/>
                  <w:szCs w:val="18"/>
                  <w:lang w:val="ru-RU"/>
                </w:rPr>
                <w:t>5.2.19</w:t>
              </w:r>
            </w:hyperlink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- </w:t>
            </w:r>
            <w:hyperlink w:anchor="Par323" w:history="1">
              <w:r w:rsidRPr="00BB67AA">
                <w:rPr>
                  <w:rFonts w:ascii="Courier New" w:hAnsi="Courier New" w:cs="Courier New"/>
                  <w:color w:val="0000FF"/>
                  <w:sz w:val="18"/>
                  <w:szCs w:val="18"/>
                  <w:lang w:val="ru-RU"/>
                </w:rPr>
                <w:t>5.2.23</w:t>
              </w:r>
            </w:hyperlink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+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+           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Остальные размеры (</w:t>
            </w:r>
            <w:hyperlink w:anchor="Par30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5.2.11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5.2.14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>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5.2.25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; </w:t>
            </w:r>
            <w:hyperlink w:anchor="Par3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5.2.26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+           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Маркировка </w:t>
            </w:r>
            <w:hyperlink w:anchor="Par3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(5.3.1)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+           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Твердость корпусных деталей </w:t>
            </w:r>
            <w:hyperlink w:anchor="Par2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(5.2.5)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+           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Твердость врезающегося кольца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(5.2.6)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+           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Качество покрытия </w:t>
            </w:r>
            <w:hyperlink w:anchor="Par3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(5.2.16)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+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+           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Герметичность соединений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трубопроводов </w:t>
            </w:r>
            <w:hyperlink w:anchor="Par33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(5.2.29)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+           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Герметичность соединений трубо-   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проводов при многократной сборке   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(не менее шести) и разборке </w:t>
            </w:r>
            <w:hyperlink w:anchor="Par339" w:history="1">
              <w:r w:rsidRPr="00BB67AA">
                <w:rPr>
                  <w:rFonts w:ascii="Courier New" w:hAnsi="Courier New" w:cs="Courier New"/>
                  <w:color w:val="0000FF"/>
                  <w:sz w:val="18"/>
                  <w:szCs w:val="18"/>
                  <w:lang w:val="ru-RU"/>
                </w:rPr>
                <w:t>(5.2.30)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+           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Прочность корпусных деталей и     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соединений трубопроводов </w:t>
            </w:r>
            <w:hyperlink w:anchor="Par340" w:history="1">
              <w:r w:rsidRPr="00BB67AA">
                <w:rPr>
                  <w:rFonts w:ascii="Courier New" w:hAnsi="Courier New" w:cs="Courier New"/>
                  <w:color w:val="0000FF"/>
                  <w:sz w:val="18"/>
                  <w:szCs w:val="18"/>
                  <w:lang w:val="ru-RU"/>
                </w:rPr>
                <w:t>(5.2.31)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+           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Стойкость соединений трубопроводов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к воздействию пульсации давления   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</w:r>
            <w:hyperlink w:anchor="Par341" w:history="1">
              <w:r w:rsidRPr="00BB67AA">
                <w:rPr>
                  <w:rFonts w:ascii="Courier New" w:hAnsi="Courier New" w:cs="Courier New"/>
                  <w:color w:val="0000FF"/>
                  <w:sz w:val="18"/>
                  <w:szCs w:val="18"/>
                  <w:lang w:val="ru-RU"/>
                </w:rPr>
                <w:t>(5.2.32)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+             </w:t>
            </w:r>
          </w:p>
        </w:tc>
      </w:tr>
      <w:tr w:rsidR="00BB67AA" w:rsidRPr="00BB67A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Стойкость соединений трубопроводов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к воздействию вибрации </w:t>
            </w:r>
            <w:hyperlink w:anchor="Par342" w:history="1">
              <w:r w:rsidRPr="00BB67AA">
                <w:rPr>
                  <w:rFonts w:ascii="Courier New" w:hAnsi="Courier New" w:cs="Courier New"/>
                  <w:color w:val="0000FF"/>
                  <w:sz w:val="18"/>
                  <w:szCs w:val="18"/>
                  <w:lang w:val="ru-RU"/>
                </w:rPr>
                <w:t>(5.2.33)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По требованию потребителя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(в зависимости от условий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эксплуатации)             </w:t>
            </w:r>
          </w:p>
        </w:tc>
      </w:tr>
      <w:tr w:rsidR="00BB67AA" w:rsidRPr="00BB67A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Стойкость соединений трубопроводов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к воздействию вакуума </w:t>
            </w:r>
            <w:hyperlink w:anchor="Par343" w:history="1">
              <w:r w:rsidRPr="00BB67AA">
                <w:rPr>
                  <w:rFonts w:ascii="Courier New" w:hAnsi="Courier New" w:cs="Courier New"/>
                  <w:color w:val="0000FF"/>
                  <w:sz w:val="18"/>
                  <w:szCs w:val="18"/>
                  <w:lang w:val="ru-RU"/>
                </w:rPr>
                <w:t>(5.2.34)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-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По требованию потребителя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(в зависимости от условий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эксплуатации)             </w:t>
            </w:r>
          </w:p>
        </w:tc>
      </w:tr>
      <w:tr w:rsidR="00BB67AA" w:rsidRPr="00BB67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Примечание. Знак "+"  означает,  что  испытание  проводят,  знак  "-"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означает, что испытание не проводят.                                     </w:t>
            </w:r>
          </w:p>
        </w:tc>
      </w:tr>
    </w:tbl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6.2. Периодические испытания следует проводить не реже одного раза в три года.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6.2.1. Периодическим испытаниям следует подвергать образцы соединений трубопроводов, отобранные от партии соединений, прошедших приемосдаточные испытания, в количестве штук, не менее: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2 - на стойкость к воздействию вакуума;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3 - на герметичность и прочность соединений трубопроводов;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6 - на соответствие остальным требованиям, установленным в </w:t>
      </w:r>
      <w:hyperlink w:anchor="Par386" w:history="1">
        <w:r w:rsidRPr="00BB67AA">
          <w:rPr>
            <w:rFonts w:ascii="Calibri" w:hAnsi="Calibri" w:cs="Calibri"/>
            <w:color w:val="0000FF"/>
            <w:lang w:val="ru-RU"/>
          </w:rPr>
          <w:t>таблице 2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Примечание. Фланцевые соединения с </w:t>
      </w:r>
      <w:r>
        <w:rPr>
          <w:rFonts w:ascii="Calibri" w:hAnsi="Calibri" w:cs="Calibri"/>
        </w:rPr>
        <w:pict>
          <v:shape id="_x0000_i1060" type="#_x0000_t75" style="width:57.75pt;height:18.75pt">
            <v:imagedata r:id="rId85" o:title=""/>
          </v:shape>
        </w:pict>
      </w:r>
      <w:r w:rsidRPr="00BB67AA">
        <w:rPr>
          <w:rFonts w:ascii="Calibri" w:hAnsi="Calibri" w:cs="Calibri"/>
          <w:lang w:val="ru-RU"/>
        </w:rPr>
        <w:t xml:space="preserve"> 51 и резьбовые соединения трубопроводов с </w:t>
      </w:r>
      <w:r>
        <w:rPr>
          <w:rFonts w:ascii="Calibri" w:hAnsi="Calibri" w:cs="Calibri"/>
        </w:rPr>
        <w:pict>
          <v:shape id="_x0000_i1061" type="#_x0000_t75" style="width:27pt;height:18pt">
            <v:imagedata r:id="rId86" o:title=""/>
          </v:shape>
        </w:pict>
      </w:r>
      <w:r w:rsidRPr="00BB67AA">
        <w:rPr>
          <w:rFonts w:ascii="Calibri" w:hAnsi="Calibri" w:cs="Calibri"/>
          <w:lang w:val="ru-RU"/>
        </w:rPr>
        <w:t xml:space="preserve"> 50 мм могут подвергаться испытаниям на соответствие стойкости к воздействию пульсации давления и вибрации по 3 образца при условии подтверждения конструкции расчетами.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6.2.2. Партия должна состоять из соединений трубопроводов одного типа, одной серии (группы) или одного значения </w:t>
      </w:r>
      <w:r>
        <w:rPr>
          <w:rFonts w:ascii="Calibri" w:hAnsi="Calibri" w:cs="Calibri"/>
        </w:rPr>
        <w:pict>
          <v:shape id="_x0000_i1062" type="#_x0000_t75" style="width:45pt;height:18.75pt">
            <v:imagedata r:id="rId57" o:title=""/>
          </v:shape>
        </w:pict>
      </w:r>
      <w:r w:rsidRPr="00BB67AA">
        <w:rPr>
          <w:rFonts w:ascii="Calibri" w:hAnsi="Calibri" w:cs="Calibri"/>
          <w:lang w:val="ru-RU"/>
        </w:rPr>
        <w:t xml:space="preserve">, одного наружного диаметра трубы </w:t>
      </w:r>
      <w:r>
        <w:rPr>
          <w:rFonts w:ascii="Calibri" w:hAnsi="Calibri" w:cs="Calibri"/>
        </w:rPr>
        <w:pict>
          <v:shape id="_x0000_i1063" type="#_x0000_t75" style="width:16.5pt;height:18pt">
            <v:imagedata r:id="rId59" o:title=""/>
          </v:shape>
        </w:pict>
      </w:r>
      <w:r w:rsidRPr="00BB67AA">
        <w:rPr>
          <w:rFonts w:ascii="Calibri" w:hAnsi="Calibri" w:cs="Calibri"/>
          <w:lang w:val="ru-RU"/>
        </w:rPr>
        <w:t xml:space="preserve"> или условного прохода (номинального размера) </w:t>
      </w:r>
      <w:r>
        <w:rPr>
          <w:rFonts w:ascii="Calibri" w:hAnsi="Calibri" w:cs="Calibri"/>
        </w:rPr>
        <w:pict>
          <v:shape id="_x0000_i1064" type="#_x0000_t75" style="width:48.75pt;height:18.75pt">
            <v:imagedata r:id="rId87" o:title=""/>
          </v:shape>
        </w:pict>
      </w:r>
      <w:r w:rsidRPr="00BB67AA">
        <w:rPr>
          <w:rFonts w:ascii="Calibri" w:hAnsi="Calibri" w:cs="Calibri"/>
          <w:lang w:val="ru-RU"/>
        </w:rPr>
        <w:t xml:space="preserve"> и деталей, изготовленных из одной марки материала и по одной технологии и предъявляемых к приемке по одному документу.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6.3. При получении неудовлетворительных результатов любого испытания на соответствие </w:t>
      </w:r>
      <w:r w:rsidRPr="00BB67AA">
        <w:rPr>
          <w:rFonts w:ascii="Calibri" w:hAnsi="Calibri" w:cs="Calibri"/>
          <w:lang w:val="ru-RU"/>
        </w:rPr>
        <w:lastRenderedPageBreak/>
        <w:t xml:space="preserve">требованиям, установленным в </w:t>
      </w:r>
      <w:hyperlink w:anchor="Par386" w:history="1">
        <w:r w:rsidRPr="00BB67AA">
          <w:rPr>
            <w:rFonts w:ascii="Calibri" w:hAnsi="Calibri" w:cs="Calibri"/>
            <w:color w:val="0000FF"/>
            <w:lang w:val="ru-RU"/>
          </w:rPr>
          <w:t>таблице 2</w:t>
        </w:r>
      </w:hyperlink>
      <w:r w:rsidRPr="00BB67AA">
        <w:rPr>
          <w:rFonts w:ascii="Calibri" w:hAnsi="Calibri" w:cs="Calibri"/>
          <w:lang w:val="ru-RU"/>
        </w:rPr>
        <w:t xml:space="preserve"> хотя бы по одному образцу, следует провести повторные испытания удвоенного количества образцов.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Результаты повторных испытаний являются окончательными и распространяются на всю партию.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6.4. Приемосдаточным испытаниям подвергается каждое соединение трубопроводов на соответствие требованиям </w:t>
      </w:r>
      <w:hyperlink w:anchor="Par299" w:history="1">
        <w:r w:rsidRPr="00BB67AA">
          <w:rPr>
            <w:rFonts w:ascii="Calibri" w:hAnsi="Calibri" w:cs="Calibri"/>
            <w:color w:val="0000FF"/>
            <w:lang w:val="ru-RU"/>
          </w:rPr>
          <w:t>5.2.7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21" w:history="1">
        <w:r w:rsidRPr="00BB67AA">
          <w:rPr>
            <w:rFonts w:ascii="Calibri" w:hAnsi="Calibri" w:cs="Calibri"/>
            <w:color w:val="0000FF"/>
            <w:lang w:val="ru-RU"/>
          </w:rPr>
          <w:t>5.2.21</w:t>
        </w:r>
      </w:hyperlink>
      <w:r w:rsidRPr="00BB67AA">
        <w:rPr>
          <w:rFonts w:ascii="Calibri" w:hAnsi="Calibri" w:cs="Calibri"/>
          <w:lang w:val="ru-RU"/>
        </w:rPr>
        <w:t xml:space="preserve"> и </w:t>
      </w:r>
      <w:hyperlink w:anchor="Par347" w:history="1">
        <w:r w:rsidRPr="00BB67AA">
          <w:rPr>
            <w:rFonts w:ascii="Calibri" w:hAnsi="Calibri" w:cs="Calibri"/>
            <w:color w:val="0000FF"/>
            <w:lang w:val="ru-RU"/>
          </w:rPr>
          <w:t>5.3.1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Для подтверждения соответствия соединений трубопроводов требованиям </w:t>
      </w:r>
      <w:hyperlink w:anchor="Par297" w:history="1">
        <w:r w:rsidRPr="00BB67AA">
          <w:rPr>
            <w:rFonts w:ascii="Calibri" w:hAnsi="Calibri" w:cs="Calibri"/>
            <w:color w:val="0000FF"/>
            <w:lang w:val="ru-RU"/>
          </w:rPr>
          <w:t>5.2.5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298" w:history="1">
        <w:r w:rsidRPr="00BB67AA">
          <w:rPr>
            <w:rFonts w:ascii="Calibri" w:hAnsi="Calibri" w:cs="Calibri"/>
            <w:color w:val="0000FF"/>
            <w:lang w:val="ru-RU"/>
          </w:rPr>
          <w:t>5.2.6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01" w:history="1">
        <w:r w:rsidRPr="00BB67AA">
          <w:rPr>
            <w:rFonts w:ascii="Calibri" w:hAnsi="Calibri" w:cs="Calibri"/>
            <w:color w:val="0000FF"/>
            <w:lang w:val="ru-RU"/>
          </w:rPr>
          <w:t>5.2.8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07" w:history="1">
        <w:r w:rsidRPr="00BB67AA">
          <w:rPr>
            <w:rFonts w:ascii="Calibri" w:hAnsi="Calibri" w:cs="Calibri"/>
            <w:color w:val="0000FF"/>
            <w:lang w:val="ru-RU"/>
          </w:rPr>
          <w:t>5.2.11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314" w:history="1">
        <w:r w:rsidRPr="00BB67AA">
          <w:rPr>
            <w:rFonts w:ascii="Calibri" w:hAnsi="Calibri" w:cs="Calibri"/>
            <w:color w:val="0000FF"/>
            <w:lang w:val="ru-RU"/>
          </w:rPr>
          <w:t>5.2.16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19" w:history="1">
        <w:r w:rsidRPr="00BB67AA">
          <w:rPr>
            <w:rFonts w:ascii="Calibri" w:hAnsi="Calibri" w:cs="Calibri"/>
            <w:color w:val="0000FF"/>
            <w:lang w:val="ru-RU"/>
          </w:rPr>
          <w:t>5.2.19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20" w:history="1">
        <w:r w:rsidRPr="00BB67AA">
          <w:rPr>
            <w:rFonts w:ascii="Calibri" w:hAnsi="Calibri" w:cs="Calibri"/>
            <w:color w:val="0000FF"/>
            <w:lang w:val="ru-RU"/>
          </w:rPr>
          <w:t>5.2.20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22" w:history="1">
        <w:r w:rsidRPr="00BB67AA">
          <w:rPr>
            <w:rFonts w:ascii="Calibri" w:hAnsi="Calibri" w:cs="Calibri"/>
            <w:color w:val="0000FF"/>
            <w:lang w:val="ru-RU"/>
          </w:rPr>
          <w:t>5.2.22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23" w:history="1">
        <w:r w:rsidRPr="00BB67AA">
          <w:rPr>
            <w:rFonts w:ascii="Calibri" w:hAnsi="Calibri" w:cs="Calibri"/>
            <w:color w:val="0000FF"/>
            <w:lang w:val="ru-RU"/>
          </w:rPr>
          <w:t>5.2.23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25" w:history="1">
        <w:r w:rsidRPr="00BB67AA">
          <w:rPr>
            <w:rFonts w:ascii="Calibri" w:hAnsi="Calibri" w:cs="Calibri"/>
            <w:color w:val="0000FF"/>
            <w:lang w:val="ru-RU"/>
          </w:rPr>
          <w:t>5.2.25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29" w:history="1">
        <w:r w:rsidRPr="00BB67AA">
          <w:rPr>
            <w:rFonts w:ascii="Calibri" w:hAnsi="Calibri" w:cs="Calibri"/>
            <w:color w:val="0000FF"/>
            <w:lang w:val="ru-RU"/>
          </w:rPr>
          <w:t>5.2.26</w:t>
        </w:r>
      </w:hyperlink>
      <w:r w:rsidRPr="00BB67AA">
        <w:rPr>
          <w:rFonts w:ascii="Calibri" w:hAnsi="Calibri" w:cs="Calibri"/>
          <w:lang w:val="ru-RU"/>
        </w:rPr>
        <w:t xml:space="preserve"> настоящего стандарта при проведении приемосдаточных испытаний следует использовать статистический приемочный контроль по </w:t>
      </w:r>
      <w:hyperlink r:id="rId88" w:history="1">
        <w:r w:rsidRPr="00BB67AA">
          <w:rPr>
            <w:rFonts w:ascii="Calibri" w:hAnsi="Calibri" w:cs="Calibri"/>
            <w:color w:val="0000FF"/>
            <w:lang w:val="ru-RU"/>
          </w:rPr>
          <w:t>ГОСТ 18242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Для этого от каждой партии соединений трубопроводов методом случайной выборки осуществляется отбор образцов в соответствии с </w:t>
      </w:r>
      <w:hyperlink r:id="rId89" w:history="1">
        <w:r w:rsidRPr="00BB67AA">
          <w:rPr>
            <w:rFonts w:ascii="Calibri" w:hAnsi="Calibri" w:cs="Calibri"/>
            <w:color w:val="0000FF"/>
            <w:lang w:val="ru-RU"/>
          </w:rPr>
          <w:t>ГОСТ 18321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Условия контроля при этом должны быть: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уровень контроля - 1 общий;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план контроля - одноступенчатый;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- основной вид контроля - нормальный;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- приемочный уровень дефектности </w:t>
      </w:r>
      <w:r>
        <w:rPr>
          <w:rFonts w:ascii="Calibri" w:hAnsi="Calibri" w:cs="Calibri"/>
        </w:rPr>
        <w:t>AQL</w:t>
      </w:r>
      <w:r w:rsidRPr="00BB67AA">
        <w:rPr>
          <w:rFonts w:ascii="Calibri" w:hAnsi="Calibri" w:cs="Calibri"/>
          <w:lang w:val="ru-RU"/>
        </w:rPr>
        <w:t xml:space="preserve"> - не более 1,5%.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При контроле качества покрытия допускается </w:t>
      </w:r>
      <w:r>
        <w:rPr>
          <w:rFonts w:ascii="Calibri" w:hAnsi="Calibri" w:cs="Calibri"/>
        </w:rPr>
        <w:t>AQL</w:t>
      </w:r>
      <w:r w:rsidRPr="00BB67AA">
        <w:rPr>
          <w:rFonts w:ascii="Calibri" w:hAnsi="Calibri" w:cs="Calibri"/>
          <w:lang w:val="ru-RU"/>
        </w:rPr>
        <w:t xml:space="preserve"> - не более 4%.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Условия перехода на усиленный или ослабленный контроль - по </w:t>
      </w:r>
      <w:hyperlink r:id="rId90" w:history="1">
        <w:r w:rsidRPr="00BB67AA">
          <w:rPr>
            <w:rFonts w:ascii="Calibri" w:hAnsi="Calibri" w:cs="Calibri"/>
            <w:color w:val="0000FF"/>
            <w:lang w:val="ru-RU"/>
          </w:rPr>
          <w:t>ГОСТ 18242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3" w:name="Par459"/>
      <w:bookmarkEnd w:id="33"/>
      <w:r w:rsidRPr="00BB67AA">
        <w:rPr>
          <w:rFonts w:ascii="Calibri" w:hAnsi="Calibri" w:cs="Calibri"/>
          <w:lang w:val="ru-RU"/>
        </w:rPr>
        <w:t xml:space="preserve">6.5. Соответствие материалов требованиям </w:t>
      </w:r>
      <w:hyperlink w:anchor="Par246" w:history="1">
        <w:r w:rsidRPr="00BB67AA">
          <w:rPr>
            <w:rFonts w:ascii="Calibri" w:hAnsi="Calibri" w:cs="Calibri"/>
            <w:color w:val="0000FF"/>
            <w:lang w:val="ru-RU"/>
          </w:rPr>
          <w:t>5.2.1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293" w:history="1">
        <w:r w:rsidRPr="00BB67AA">
          <w:rPr>
            <w:rFonts w:ascii="Calibri" w:hAnsi="Calibri" w:cs="Calibri"/>
            <w:color w:val="0000FF"/>
            <w:lang w:val="ru-RU"/>
          </w:rPr>
          <w:t>5.2.3</w:t>
        </w:r>
      </w:hyperlink>
      <w:r w:rsidRPr="00BB67AA">
        <w:rPr>
          <w:rFonts w:ascii="Calibri" w:hAnsi="Calibri" w:cs="Calibri"/>
          <w:lang w:val="ru-RU"/>
        </w:rPr>
        <w:t xml:space="preserve"> и </w:t>
      </w:r>
      <w:hyperlink w:anchor="Par294" w:history="1">
        <w:r w:rsidRPr="00BB67AA">
          <w:rPr>
            <w:rFonts w:ascii="Calibri" w:hAnsi="Calibri" w:cs="Calibri"/>
            <w:color w:val="0000FF"/>
            <w:lang w:val="ru-RU"/>
          </w:rPr>
          <w:t>5.2.4</w:t>
        </w:r>
      </w:hyperlink>
      <w:r w:rsidRPr="00BB67AA">
        <w:rPr>
          <w:rFonts w:ascii="Calibri" w:hAnsi="Calibri" w:cs="Calibri"/>
          <w:lang w:val="ru-RU"/>
        </w:rPr>
        <w:t xml:space="preserve"> должно подтверждаться сертификатами предприятия-поставщика или протоколами испытаний по методике, предусмотренной соответствующими стандартами.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6.6. Объем типовых испытаний устанавливается изготовителем в зависимости от вносимых изменений в конструкторскую или технологическую документацию.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6.7. Объем сертификационных испытаний - в соответствии с требованиями выбранной национальной Системы сертификации.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7. Методы контроля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4" w:name="Par465"/>
      <w:bookmarkEnd w:id="34"/>
      <w:r w:rsidRPr="00BB67AA">
        <w:rPr>
          <w:rFonts w:ascii="Calibri" w:hAnsi="Calibri" w:cs="Calibri"/>
          <w:lang w:val="ru-RU"/>
        </w:rPr>
        <w:t>7.1. Внешний вид изделий (</w:t>
      </w:r>
      <w:hyperlink w:anchor="Par299" w:history="1">
        <w:r w:rsidRPr="00BB67AA">
          <w:rPr>
            <w:rFonts w:ascii="Calibri" w:hAnsi="Calibri" w:cs="Calibri"/>
            <w:color w:val="0000FF"/>
            <w:lang w:val="ru-RU"/>
          </w:rPr>
          <w:t>5.2.7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21" w:history="1">
        <w:r w:rsidRPr="00BB67AA">
          <w:rPr>
            <w:rFonts w:ascii="Calibri" w:hAnsi="Calibri" w:cs="Calibri"/>
            <w:color w:val="0000FF"/>
            <w:lang w:val="ru-RU"/>
          </w:rPr>
          <w:t>5.2.21</w:t>
        </w:r>
      </w:hyperlink>
      <w:r w:rsidRPr="00BB67AA">
        <w:rPr>
          <w:rFonts w:ascii="Calibri" w:hAnsi="Calibri" w:cs="Calibri"/>
          <w:lang w:val="ru-RU"/>
        </w:rPr>
        <w:t xml:space="preserve"> и </w:t>
      </w:r>
      <w:hyperlink w:anchor="Par347" w:history="1">
        <w:r w:rsidRPr="00BB67AA">
          <w:rPr>
            <w:rFonts w:ascii="Calibri" w:hAnsi="Calibri" w:cs="Calibri"/>
            <w:color w:val="0000FF"/>
            <w:lang w:val="ru-RU"/>
          </w:rPr>
          <w:t>5.3.1</w:t>
        </w:r>
      </w:hyperlink>
      <w:r w:rsidRPr="00BB67AA">
        <w:rPr>
          <w:rFonts w:ascii="Calibri" w:hAnsi="Calibri" w:cs="Calibri"/>
          <w:lang w:val="ru-RU"/>
        </w:rPr>
        <w:t>) следует проверять визуальным контролем при нормальном освещении без применения увеличительных приборов.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7.2. Контроль размеров деталей, соединений, формы и расположения поверхностей (</w:t>
      </w:r>
      <w:hyperlink w:anchor="Par301" w:history="1">
        <w:r w:rsidRPr="00BB67AA">
          <w:rPr>
            <w:rFonts w:ascii="Calibri" w:hAnsi="Calibri" w:cs="Calibri"/>
            <w:color w:val="0000FF"/>
            <w:lang w:val="ru-RU"/>
          </w:rPr>
          <w:t>5.2.8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07" w:history="1">
        <w:r w:rsidRPr="00BB67AA">
          <w:rPr>
            <w:rFonts w:ascii="Calibri" w:hAnsi="Calibri" w:cs="Calibri"/>
            <w:color w:val="0000FF"/>
            <w:lang w:val="ru-RU"/>
          </w:rPr>
          <w:t>5.2.11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313" w:history="1">
        <w:r w:rsidRPr="00BB67AA">
          <w:rPr>
            <w:rFonts w:ascii="Calibri" w:hAnsi="Calibri" w:cs="Calibri"/>
            <w:color w:val="0000FF"/>
            <w:lang w:val="ru-RU"/>
          </w:rPr>
          <w:t>5.2.15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19" w:history="1">
        <w:r w:rsidRPr="00BB67AA">
          <w:rPr>
            <w:rFonts w:ascii="Calibri" w:hAnsi="Calibri" w:cs="Calibri"/>
            <w:color w:val="0000FF"/>
            <w:lang w:val="ru-RU"/>
          </w:rPr>
          <w:t>5.2.19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323" w:history="1">
        <w:r w:rsidRPr="00BB67AA">
          <w:rPr>
            <w:rFonts w:ascii="Calibri" w:hAnsi="Calibri" w:cs="Calibri"/>
            <w:color w:val="0000FF"/>
            <w:lang w:val="ru-RU"/>
          </w:rPr>
          <w:t>5.2.23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25" w:history="1">
        <w:r w:rsidRPr="00BB67AA">
          <w:rPr>
            <w:rFonts w:ascii="Calibri" w:hAnsi="Calibri" w:cs="Calibri"/>
            <w:color w:val="0000FF"/>
            <w:lang w:val="ru-RU"/>
          </w:rPr>
          <w:t>5.2.25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29" w:history="1">
        <w:r w:rsidRPr="00BB67AA">
          <w:rPr>
            <w:rFonts w:ascii="Calibri" w:hAnsi="Calibri" w:cs="Calibri"/>
            <w:color w:val="0000FF"/>
            <w:lang w:val="ru-RU"/>
          </w:rPr>
          <w:t>5.2.26</w:t>
        </w:r>
      </w:hyperlink>
      <w:r w:rsidRPr="00BB67AA">
        <w:rPr>
          <w:rFonts w:ascii="Calibri" w:hAnsi="Calibri" w:cs="Calibri"/>
          <w:lang w:val="ru-RU"/>
        </w:rPr>
        <w:t xml:space="preserve">, </w:t>
      </w:r>
      <w:hyperlink w:anchor="Par352" w:history="1">
        <w:r w:rsidRPr="00BB67AA">
          <w:rPr>
            <w:rFonts w:ascii="Calibri" w:hAnsi="Calibri" w:cs="Calibri"/>
            <w:color w:val="0000FF"/>
            <w:lang w:val="ru-RU"/>
          </w:rPr>
          <w:t>5.3.2</w:t>
        </w:r>
      </w:hyperlink>
      <w:r w:rsidRPr="00BB67AA">
        <w:rPr>
          <w:rFonts w:ascii="Calibri" w:hAnsi="Calibri" w:cs="Calibri"/>
          <w:lang w:val="ru-RU"/>
        </w:rPr>
        <w:t>) следует проводить контрольно-измерительными инструментами и приборами, обеспечивающими заданную точность.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Контроль шероховатости поверхностей </w:t>
      </w:r>
      <w:hyperlink w:anchor="Par301" w:history="1">
        <w:r w:rsidRPr="00BB67AA">
          <w:rPr>
            <w:rFonts w:ascii="Calibri" w:hAnsi="Calibri" w:cs="Calibri"/>
            <w:color w:val="0000FF"/>
            <w:lang w:val="ru-RU"/>
          </w:rPr>
          <w:t>(5.2.8)</w:t>
        </w:r>
      </w:hyperlink>
      <w:r w:rsidRPr="00BB67AA">
        <w:rPr>
          <w:rFonts w:ascii="Calibri" w:hAnsi="Calibri" w:cs="Calibri"/>
          <w:lang w:val="ru-RU"/>
        </w:rPr>
        <w:t xml:space="preserve"> допускается проводить сравнением с образцами-эталонами по </w:t>
      </w:r>
      <w:hyperlink r:id="rId91" w:history="1">
        <w:r w:rsidRPr="00BB67AA">
          <w:rPr>
            <w:rFonts w:ascii="Calibri" w:hAnsi="Calibri" w:cs="Calibri"/>
            <w:color w:val="0000FF"/>
            <w:lang w:val="ru-RU"/>
          </w:rPr>
          <w:t>ГОСТ 9378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7.3. Контроль покрытия </w:t>
      </w:r>
      <w:hyperlink w:anchor="Par314" w:history="1">
        <w:r w:rsidRPr="00BB67AA">
          <w:rPr>
            <w:rFonts w:ascii="Calibri" w:hAnsi="Calibri" w:cs="Calibri"/>
            <w:color w:val="0000FF"/>
            <w:lang w:val="ru-RU"/>
          </w:rPr>
          <w:t>(5.2.16)</w:t>
        </w:r>
      </w:hyperlink>
      <w:r w:rsidRPr="00BB67AA">
        <w:rPr>
          <w:rFonts w:ascii="Calibri" w:hAnsi="Calibri" w:cs="Calibri"/>
          <w:lang w:val="ru-RU"/>
        </w:rPr>
        <w:t xml:space="preserve"> - по </w:t>
      </w:r>
      <w:hyperlink r:id="rId92" w:history="1">
        <w:r w:rsidRPr="00BB67AA">
          <w:rPr>
            <w:rFonts w:ascii="Calibri" w:hAnsi="Calibri" w:cs="Calibri"/>
            <w:color w:val="0000FF"/>
            <w:lang w:val="ru-RU"/>
          </w:rPr>
          <w:t>ГОСТ 9.302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Допускается контроль защитного покрытия проводить методом ускоренных коррозионных испытаний при воздействии нейтрального соляного тумана в соответствии с </w:t>
      </w:r>
      <w:hyperlink r:id="rId93" w:history="1">
        <w:r w:rsidRPr="00BB67AA">
          <w:rPr>
            <w:rFonts w:ascii="Calibri" w:hAnsi="Calibri" w:cs="Calibri"/>
            <w:color w:val="0000FF"/>
            <w:lang w:val="ru-RU"/>
          </w:rPr>
          <w:t>ГОСТ 9.308</w:t>
        </w:r>
      </w:hyperlink>
      <w:r w:rsidRPr="00BB67AA">
        <w:rPr>
          <w:rFonts w:ascii="Calibri" w:hAnsi="Calibri" w:cs="Calibri"/>
          <w:lang w:val="ru-RU"/>
        </w:rPr>
        <w:t xml:space="preserve"> (ИСО 9227 </w:t>
      </w:r>
      <w:hyperlink w:anchor="Par1539" w:history="1">
        <w:r w:rsidRPr="00BB67AA">
          <w:rPr>
            <w:rFonts w:ascii="Calibri" w:hAnsi="Calibri" w:cs="Calibri"/>
            <w:color w:val="0000FF"/>
            <w:lang w:val="ru-RU"/>
          </w:rPr>
          <w:t>[5]</w:t>
        </w:r>
      </w:hyperlink>
      <w:r w:rsidRPr="00BB67AA">
        <w:rPr>
          <w:rFonts w:ascii="Calibri" w:hAnsi="Calibri" w:cs="Calibri"/>
          <w:lang w:val="ru-RU"/>
        </w:rPr>
        <w:t>). При этом испытуемые образцы должны выдерживать 72 ч в соляном тумане. Появление следов коррозии на какой-либо поверхности является дефектом.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5" w:name="Par470"/>
      <w:bookmarkEnd w:id="35"/>
      <w:r w:rsidRPr="00BB67AA">
        <w:rPr>
          <w:rFonts w:ascii="Calibri" w:hAnsi="Calibri" w:cs="Calibri"/>
          <w:lang w:val="ru-RU"/>
        </w:rPr>
        <w:t>7.4. Контроль твердости корпусных деталей и врезающихся колец (</w:t>
      </w:r>
      <w:hyperlink w:anchor="Par297" w:history="1">
        <w:r w:rsidRPr="00BB67AA">
          <w:rPr>
            <w:rFonts w:ascii="Calibri" w:hAnsi="Calibri" w:cs="Calibri"/>
            <w:color w:val="0000FF"/>
            <w:lang w:val="ru-RU"/>
          </w:rPr>
          <w:t>5.2.5</w:t>
        </w:r>
      </w:hyperlink>
      <w:r w:rsidRPr="00BB67AA">
        <w:rPr>
          <w:rFonts w:ascii="Calibri" w:hAnsi="Calibri" w:cs="Calibri"/>
          <w:lang w:val="ru-RU"/>
        </w:rPr>
        <w:t xml:space="preserve"> и </w:t>
      </w:r>
      <w:hyperlink w:anchor="Par298" w:history="1">
        <w:r w:rsidRPr="00BB67AA">
          <w:rPr>
            <w:rFonts w:ascii="Calibri" w:hAnsi="Calibri" w:cs="Calibri"/>
            <w:color w:val="0000FF"/>
            <w:lang w:val="ru-RU"/>
          </w:rPr>
          <w:t>5.2.6</w:t>
        </w:r>
      </w:hyperlink>
      <w:r w:rsidRPr="00BB67AA">
        <w:rPr>
          <w:rFonts w:ascii="Calibri" w:hAnsi="Calibri" w:cs="Calibri"/>
          <w:lang w:val="ru-RU"/>
        </w:rPr>
        <w:t xml:space="preserve">) - по </w:t>
      </w:r>
      <w:hyperlink r:id="rId94" w:history="1">
        <w:r w:rsidRPr="00BB67AA">
          <w:rPr>
            <w:rFonts w:ascii="Calibri" w:hAnsi="Calibri" w:cs="Calibri"/>
            <w:color w:val="0000FF"/>
            <w:lang w:val="ru-RU"/>
          </w:rPr>
          <w:t>ГОСТ 23677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7.5. Стендовые испытания соединений трубопроводов (</w:t>
      </w:r>
      <w:hyperlink w:anchor="Par338" w:history="1">
        <w:r w:rsidRPr="00BB67AA">
          <w:rPr>
            <w:rFonts w:ascii="Calibri" w:hAnsi="Calibri" w:cs="Calibri"/>
            <w:color w:val="0000FF"/>
            <w:lang w:val="ru-RU"/>
          </w:rPr>
          <w:t>5.2.29</w:t>
        </w:r>
      </w:hyperlink>
      <w:r w:rsidRPr="00BB67AA">
        <w:rPr>
          <w:rFonts w:ascii="Calibri" w:hAnsi="Calibri" w:cs="Calibri"/>
          <w:lang w:val="ru-RU"/>
        </w:rPr>
        <w:t xml:space="preserve"> - </w:t>
      </w:r>
      <w:hyperlink w:anchor="Par343" w:history="1">
        <w:r w:rsidRPr="00BB67AA">
          <w:rPr>
            <w:rFonts w:ascii="Calibri" w:hAnsi="Calibri" w:cs="Calibri"/>
            <w:color w:val="0000FF"/>
            <w:lang w:val="ru-RU"/>
          </w:rPr>
          <w:t>5.2.34</w:t>
        </w:r>
      </w:hyperlink>
      <w:r w:rsidRPr="00BB67AA">
        <w:rPr>
          <w:rFonts w:ascii="Calibri" w:hAnsi="Calibri" w:cs="Calibri"/>
          <w:lang w:val="ru-RU"/>
        </w:rPr>
        <w:t>)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7.5.1. Общие требования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7.5.1.1. Соединения трубопроводов следует испытывать на стендах с использованием контрольно-измерительных приборов, обеспечивающих регламентированные настоящим стандартом условия испытаний.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6" w:name="Par474"/>
      <w:bookmarkEnd w:id="36"/>
      <w:r w:rsidRPr="00BB67AA">
        <w:rPr>
          <w:rFonts w:ascii="Calibri" w:hAnsi="Calibri" w:cs="Calibri"/>
          <w:lang w:val="ru-RU"/>
        </w:rPr>
        <w:lastRenderedPageBreak/>
        <w:t>7.5.1.2. Предельные отклонения от номинальных значений измеряемых параметров при проведении испытаний не должны превышать: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65" type="#_x0000_t75" style="width:11.25pt;height:12pt">
            <v:imagedata r:id="rId95" o:title=""/>
          </v:shape>
        </w:pict>
      </w:r>
      <w:r w:rsidRPr="00BB67AA">
        <w:rPr>
          <w:rFonts w:ascii="Calibri" w:hAnsi="Calibri" w:cs="Calibri"/>
          <w:lang w:val="ru-RU"/>
        </w:rPr>
        <w:t>1,5% - для давления;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66" type="#_x0000_t75" style="width:11.25pt;height:12pt">
            <v:imagedata r:id="rId96" o:title=""/>
          </v:shape>
        </w:pict>
      </w:r>
      <w:r w:rsidRPr="00BB67AA">
        <w:rPr>
          <w:rFonts w:ascii="Calibri" w:hAnsi="Calibri" w:cs="Calibri"/>
          <w:lang w:val="ru-RU"/>
        </w:rPr>
        <w:t>5 с - для времени;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67" type="#_x0000_t75" style="width:11.25pt;height:12pt">
            <v:imagedata r:id="rId97" o:title=""/>
          </v:shape>
        </w:pict>
      </w:r>
      <w:r w:rsidRPr="00BB67AA">
        <w:rPr>
          <w:rFonts w:ascii="Calibri" w:hAnsi="Calibri" w:cs="Calibri"/>
          <w:lang w:val="ru-RU"/>
        </w:rPr>
        <w:t>2 °</w:t>
      </w:r>
      <w:r>
        <w:rPr>
          <w:rFonts w:ascii="Calibri" w:hAnsi="Calibri" w:cs="Calibri"/>
        </w:rPr>
        <w:t>C</w:t>
      </w:r>
      <w:r w:rsidRPr="00BB67AA">
        <w:rPr>
          <w:rFonts w:ascii="Calibri" w:hAnsi="Calibri" w:cs="Calibri"/>
          <w:lang w:val="ru-RU"/>
        </w:rPr>
        <w:t xml:space="preserve"> - для температуры.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7.5.1.3 Для проведения испытаний давлением различные по форме соединения трубопроводов (прямые, угловые и т.п.), обладающие одинаковыми техническими характеристиками (серия (группа), размером наружного диаметра трубы, резьбой, механическими свойствами металла деталей), могут быть объединены в один блок.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 xml:space="preserve">Примеры сборки испытуемого блока приведены на </w:t>
      </w:r>
      <w:hyperlink w:anchor="Par498" w:history="1">
        <w:r w:rsidRPr="00BB67AA">
          <w:rPr>
            <w:rFonts w:ascii="Calibri" w:hAnsi="Calibri" w:cs="Calibri"/>
            <w:color w:val="0000FF"/>
            <w:lang w:val="ru-RU"/>
          </w:rPr>
          <w:t>рисунке 1</w:t>
        </w:r>
      </w:hyperlink>
      <w:r w:rsidRPr="00BB67AA">
        <w:rPr>
          <w:rFonts w:ascii="Calibri" w:hAnsi="Calibri" w:cs="Calibri"/>
          <w:lang w:val="ru-RU"/>
        </w:rPr>
        <w:t>.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8" type="#_x0000_t75" style="width:429.75pt;height:178.5pt">
            <v:imagedata r:id="rId98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Испытуемый блок с трубой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9" type="#_x0000_t75" style="width:328.5pt;height:135pt">
            <v:imagedata r:id="rId99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Испытуемый блок соединений трубопроводов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ввертным концом без трубы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ввертное прямое соединение; 2 - угловое соединение;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заглушка или пробка; 4 - труба; 5 - угловое соединение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ввертным концом, регулируемым по направлению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70" type="#_x0000_t75" style="width:248.25pt;height:224.25pt">
            <v:imagedata r:id="rId100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Альтернативный испытуемый блок без трубы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498"/>
      <w:bookmarkEnd w:id="37"/>
      <w:r>
        <w:rPr>
          <w:rFonts w:ascii="Calibri" w:hAnsi="Calibri" w:cs="Calibri"/>
        </w:rPr>
        <w:t>Рисунок 1, лист 1. Примеры сборки испытуемых блоков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1" type="#_x0000_t75" style="width:333pt;height:191.25pt">
            <v:imagedata r:id="rId101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Испытуемый блок фланцевых соединений с приварным ниппелем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заглушка или пробка; 4 - труба; 5 - угловое соединение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ввертным концом, регулируемым по направлению;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6 - угловое соединение с концом под врезающееся кольцо;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7 - фланцевое соединение с приварным ниппелем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1, лист 2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Свободный конец испытуемого блока должен быть закрыт пробкой или заглушкой, прочность и плотность которых отвечает требованиям условий испытаний.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проведении испытаний на стендах с приемным коллектором с несколькими отверстиями расстояние между центровыми осями отверстий должно быть не менее 1,5 диаметра отверстия. Расстояние между центровой осью отверстия и краем коллектора должно быть не менее одного диаметра отверстия.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513"/>
      <w:bookmarkEnd w:id="38"/>
      <w:r>
        <w:rPr>
          <w:rFonts w:ascii="Calibri" w:hAnsi="Calibri" w:cs="Calibri"/>
        </w:rPr>
        <w:t>7.5.1.4. При проведении стендовых испытаний следует принять все необходимые меры обеспечения безопасности: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 проведением испытаний должно быть обеспечено вытеснение воздуха из внутренних полостей испытуемых образцов соединений;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визуальный контроль в процессе выдержки соединений трубопроводов под давлением должен проводиться только при наличии средств защиты, предусмотренных технологической документацией изготовителя;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стендовые испытания должны проводиться персоналом, обученным по установленной процедуре.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517"/>
      <w:bookmarkEnd w:id="39"/>
      <w:r>
        <w:rPr>
          <w:rFonts w:ascii="Calibri" w:hAnsi="Calibri" w:cs="Calibri"/>
        </w:rPr>
        <w:t>7.5.1.5. Испытания соединений трубопроводов следует проводить до нанесения покрытия.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проведением испытаний резьбы и контактные поверхности сопрягаемых деталей соединений трубопроводов из углеродистой стали должны быть смазаны индустриальным маслом по ГОСТ 20799 с кинематической вязкостью при температуре 40 °C, не более 32 мм2/с, категория L-HG 32 по ГОСТ 28549.5. Подготовка поверхностей деталей соединений трубопроводов из других материалов - по рекомендации изготовителя.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7.5.1.6. Для проведения испытаний, за исключением испытания на герметичность резьбовых соединений трубопроводов при многократной сборке и разборке, накидные гайки и ввертные концы должны быть затянуты установленными изготовителем необходимым минимальным моментом затяжки или углом поворота гайки после первоначальной затяжки от руки.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Резьбовые соединения с ввертным концом, регулируемым по направлению, рекомендуется затягивать моментом затяжки после того, как ввертной конец будет вывернут на один полный оборот после его затягивания от руки.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Рекомендуемые значения моментов затяжки накидных гаек, ввертных концов корпусных деталей и болтов для фланцевых соединений с приварным ниппелем приведены в </w:t>
      </w:r>
      <w:hyperlink w:anchor="Par719" w:history="1">
        <w:r>
          <w:rPr>
            <w:rFonts w:ascii="Calibri" w:hAnsi="Calibri" w:cs="Calibri"/>
            <w:color w:val="0000FF"/>
          </w:rPr>
          <w:t>Приложении Б</w:t>
        </w:r>
      </w:hyperlink>
      <w:r>
        <w:rPr>
          <w:rFonts w:ascii="Calibri" w:hAnsi="Calibri" w:cs="Calibri"/>
        </w:rPr>
        <w:t>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522"/>
      <w:bookmarkEnd w:id="40"/>
      <w:r>
        <w:rPr>
          <w:rFonts w:ascii="Calibri" w:hAnsi="Calibri" w:cs="Calibri"/>
        </w:rPr>
        <w:t>7.5.1.7. При испытаниях температура окружающей и рабочей (испытательной) среды, если отсутствуют специальные указания, должна быть 15 °C - 80 °C.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7.5.1.8. Дополнительные требования должны быть установлены (при необходимости) в технологической документации изготовителя.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524"/>
      <w:bookmarkEnd w:id="41"/>
      <w:r>
        <w:rPr>
          <w:rFonts w:ascii="Calibri" w:hAnsi="Calibri" w:cs="Calibri"/>
        </w:rPr>
        <w:t>7.5.1.9. Результаты испытаний и условия их проведения следует оформлять протоколом.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7.5.1.10. Рекомендуемая форма протокола приведена в </w:t>
      </w:r>
      <w:hyperlink w:anchor="Par1366" w:history="1">
        <w:r>
          <w:rPr>
            <w:rFonts w:ascii="Calibri" w:hAnsi="Calibri" w:cs="Calibri"/>
            <w:color w:val="0000FF"/>
          </w:rPr>
          <w:t>Приложении Д</w:t>
        </w:r>
      </w:hyperlink>
      <w:r>
        <w:rPr>
          <w:rFonts w:ascii="Calibri" w:hAnsi="Calibri" w:cs="Calibri"/>
        </w:rPr>
        <w:t>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526"/>
      <w:bookmarkEnd w:id="42"/>
      <w:r>
        <w:rPr>
          <w:rFonts w:ascii="Calibri" w:hAnsi="Calibri" w:cs="Calibri"/>
        </w:rPr>
        <w:t xml:space="preserve">7.5.2. Испытания герметичности резьбовых соединений трубопроводов при многократной (не менее шести) их сборке и разборке </w:t>
      </w:r>
      <w:hyperlink w:anchor="Par339" w:history="1">
        <w:r>
          <w:rPr>
            <w:rFonts w:ascii="Calibri" w:hAnsi="Calibri" w:cs="Calibri"/>
            <w:color w:val="0000FF"/>
          </w:rPr>
          <w:t>(5.2.30)</w:t>
        </w:r>
      </w:hyperlink>
      <w:r>
        <w:rPr>
          <w:rFonts w:ascii="Calibri" w:hAnsi="Calibri" w:cs="Calibri"/>
        </w:rPr>
        <w:t>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герметичности резьбовых соединений трубопроводов при многократной сборке и разборке проводится при шестикратной сборке и разборке соединения. Перед каждой повторной сборкой соединения трубу следует повернуть по часовой стрелке на 60°. При первой сборке соединения гайки должны быть затянуты рекомендуемыми моментами затяжки согласно </w:t>
      </w:r>
      <w:hyperlink w:anchor="Par719" w:history="1">
        <w:r>
          <w:rPr>
            <w:rFonts w:ascii="Calibri" w:hAnsi="Calibri" w:cs="Calibri"/>
            <w:color w:val="0000FF"/>
          </w:rPr>
          <w:t>Приложению Б</w:t>
        </w:r>
      </w:hyperlink>
      <w:r>
        <w:rPr>
          <w:rFonts w:ascii="Calibri" w:hAnsi="Calibri" w:cs="Calibri"/>
        </w:rPr>
        <w:t>, при каждой последующей сборке гайки должны быть затянуты максимальными моментами затяжки, рекомендуемыми изготовителем. Каждое соединение после первой и шестой сборок должно быть испытано на герметичность в соответствии с 7.5.3.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визуальном контроле не допускается видимая утечка в процессе любого испытания, повреждение уплотняющих деталей и смятие граней шестигранника гайки.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Соединения, выдержавшие данные испытания, могут быть использованы для других видов испытаний.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530"/>
      <w:bookmarkEnd w:id="43"/>
      <w:r>
        <w:rPr>
          <w:rFonts w:ascii="Calibri" w:hAnsi="Calibri" w:cs="Calibri"/>
        </w:rPr>
        <w:t xml:space="preserve">7.5.3. Испытания соединений трубопроводов на герметичность </w:t>
      </w:r>
      <w:hyperlink w:anchor="Par338" w:history="1">
        <w:r>
          <w:rPr>
            <w:rFonts w:ascii="Calibri" w:hAnsi="Calibri" w:cs="Calibri"/>
            <w:color w:val="0000FF"/>
          </w:rPr>
          <w:t>(5.2.29)</w:t>
        </w:r>
      </w:hyperlink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Испытания соединений трубопроводов на герметичность проводятся пузырьковым методом (воздухом или азотом) и гидростатическим методом (водой или индустриальным маслом).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7.5.3.1. Пузырьковый метод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Герметичность соединений трубопроводов проверяют внутренним статическим давлением воздуха или азота, равным 0,15 </w:t>
      </w:r>
      <w:r>
        <w:rPr>
          <w:rFonts w:ascii="Calibri" w:hAnsi="Calibri" w:cs="Calibri"/>
        </w:rPr>
        <w:pict>
          <v:shape id="_x0000_i1072" type="#_x0000_t75" style="width:45pt;height:18.75pt">
            <v:imagedata r:id="rId57" o:title=""/>
          </v:shape>
        </w:pict>
      </w:r>
      <w:r>
        <w:rPr>
          <w:rFonts w:ascii="Calibri" w:hAnsi="Calibri" w:cs="Calibri"/>
        </w:rPr>
        <w:t xml:space="preserve"> для конкретного типа соединения [значения </w:t>
      </w:r>
      <w:r>
        <w:rPr>
          <w:rFonts w:ascii="Calibri" w:hAnsi="Calibri" w:cs="Calibri"/>
        </w:rPr>
        <w:pict>
          <v:shape id="_x0000_i1073" type="#_x0000_t75" style="width:45pt;height:18.75pt">
            <v:imagedata r:id="rId57" o:title=""/>
          </v:shape>
        </w:pict>
      </w:r>
      <w:r>
        <w:rPr>
          <w:rFonts w:ascii="Calibri" w:hAnsi="Calibri" w:cs="Calibri"/>
        </w:rPr>
        <w:t xml:space="preserve"> приведены в </w:t>
      </w:r>
      <w:hyperlink w:anchor="Par623" w:history="1">
        <w:r>
          <w:rPr>
            <w:rFonts w:ascii="Calibri" w:hAnsi="Calibri" w:cs="Calibri"/>
            <w:color w:val="0000FF"/>
          </w:rPr>
          <w:t>Приложении А</w:t>
        </w:r>
      </w:hyperlink>
      <w:r>
        <w:rPr>
          <w:rFonts w:ascii="Calibri" w:hAnsi="Calibri" w:cs="Calibri"/>
        </w:rPr>
        <w:t>], но не свыше 6,3 МПа (</w:t>
      </w:r>
      <w:r>
        <w:rPr>
          <w:rFonts w:ascii="Calibri" w:hAnsi="Calibri" w:cs="Calibri"/>
        </w:rPr>
        <w:pict>
          <v:shape id="_x0000_i1074" type="#_x0000_t75" style="width:9.75pt;height:9.75pt">
            <v:imagedata r:id="rId102" o:title=""/>
          </v:shape>
        </w:pict>
      </w:r>
      <w:r>
        <w:rPr>
          <w:rFonts w:ascii="Calibri" w:hAnsi="Calibri" w:cs="Calibri"/>
        </w:rPr>
        <w:t xml:space="preserve"> 63 кгс/см2), помещая испытуемые образцы в ванну с водой, при этом давление должно повышаться плавно.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выдержки соединения при заданном давлении в течение времени, указанного в технологической документации изготовителя, но не менее 3 мин.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видимая утечка в виде пузырьков не допускается.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Соединения, выдержавшие данные испытания, могут быть использованы для других видов испытаний.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Допускается по согласованию между изготовителем и потребителем герметичность соединений трубопроводов проверять гелием. Вид рабочей (испытательной) среды следует указывать в протоколе.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7.5.3.2. Гидростатический метод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Герметичность соединений трубопроводов проверяют внутренним статическим давлением, равным </w:t>
      </w:r>
      <w:r>
        <w:rPr>
          <w:rFonts w:ascii="Calibri" w:hAnsi="Calibri" w:cs="Calibri"/>
        </w:rPr>
        <w:pict>
          <v:shape id="_x0000_i1075" type="#_x0000_t75" style="width:53.25pt;height:18.75pt">
            <v:imagedata r:id="rId103" o:title=""/>
          </v:shape>
        </w:pict>
      </w:r>
      <w:r>
        <w:rPr>
          <w:rFonts w:ascii="Calibri" w:hAnsi="Calibri" w:cs="Calibri"/>
        </w:rPr>
        <w:t xml:space="preserve"> для конкретного типа соединения [значения </w:t>
      </w:r>
      <w:r>
        <w:rPr>
          <w:rFonts w:ascii="Calibri" w:hAnsi="Calibri" w:cs="Calibri"/>
        </w:rPr>
        <w:pict>
          <v:shape id="_x0000_i1076" type="#_x0000_t75" style="width:45pt;height:18.75pt">
            <v:imagedata r:id="rId57" o:title=""/>
          </v:shape>
        </w:pict>
      </w:r>
      <w:r>
        <w:rPr>
          <w:rFonts w:ascii="Calibri" w:hAnsi="Calibri" w:cs="Calibri"/>
        </w:rPr>
        <w:t xml:space="preserve"> приведены в </w:t>
      </w:r>
      <w:hyperlink w:anchor="Par623" w:history="1">
        <w:r>
          <w:rPr>
            <w:rFonts w:ascii="Calibri" w:hAnsi="Calibri" w:cs="Calibri"/>
            <w:color w:val="0000FF"/>
          </w:rPr>
          <w:t>Приложении А</w:t>
        </w:r>
      </w:hyperlink>
      <w:r>
        <w:rPr>
          <w:rFonts w:ascii="Calibri" w:hAnsi="Calibri" w:cs="Calibri"/>
        </w:rPr>
        <w:t xml:space="preserve">], воды или индустриального масла по ГОСТ 20799 с кинематической вязкостью при температуре 40 °C не более 32 мм2/с, категория L-HG 32 по ГОСТ 28549.5. При этом скорость увеличения давления не должна превышать </w:t>
      </w:r>
      <w:r>
        <w:rPr>
          <w:rFonts w:ascii="Calibri" w:hAnsi="Calibri" w:cs="Calibri"/>
        </w:rPr>
        <w:pict>
          <v:shape id="_x0000_i1077" type="#_x0000_t75" style="width:70.5pt;height:18.75pt">
            <v:imagedata r:id="rId104" o:title=""/>
          </v:shape>
        </w:pict>
      </w:r>
      <w:r>
        <w:rPr>
          <w:rFonts w:ascii="Calibri" w:hAnsi="Calibri" w:cs="Calibri"/>
        </w:rPr>
        <w:t xml:space="preserve"> в секунду.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испытании средой с кинематической вязкостью, равной от 1 до 8 мм2/с при температуре рабочей (испытательной) среды, соединения трубопроводов должны быть выдержаны при установившемся давлении в течение 1 мин; с кинематической вязкостью свыше 8 мм2/с - в течение 5 мин.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трубопроводов считать герметичными, если при визуальном контроле не обнаружено утечки в виде капель и потения.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трубопроводов, выдержавшие данные испытания, могут быть использованы для испытания на прочность.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544"/>
      <w:bookmarkEnd w:id="44"/>
      <w:r>
        <w:rPr>
          <w:rFonts w:ascii="Calibri" w:hAnsi="Calibri" w:cs="Calibri"/>
        </w:rPr>
        <w:t xml:space="preserve">7.5.4. Испытания соединений трубопроводов на прочность </w:t>
      </w:r>
      <w:hyperlink w:anchor="Par340" w:history="1">
        <w:r>
          <w:rPr>
            <w:rFonts w:ascii="Calibri" w:hAnsi="Calibri" w:cs="Calibri"/>
            <w:color w:val="0000FF"/>
          </w:rPr>
          <w:t>(5.2.31)</w:t>
        </w:r>
      </w:hyperlink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Прочность соединений трубопроводов проверяют внутренним статическим давлением, равным </w:t>
      </w:r>
      <w:r>
        <w:rPr>
          <w:rFonts w:ascii="Calibri" w:hAnsi="Calibri" w:cs="Calibri"/>
        </w:rPr>
        <w:pict>
          <v:shape id="_x0000_i1078" type="#_x0000_t75" style="width:53.25pt;height:18.75pt">
            <v:imagedata r:id="rId105" o:title=""/>
          </v:shape>
        </w:pict>
      </w:r>
      <w:r>
        <w:rPr>
          <w:rFonts w:ascii="Calibri" w:hAnsi="Calibri" w:cs="Calibri"/>
        </w:rPr>
        <w:t xml:space="preserve"> для конкретного типа соединения (значения </w:t>
      </w:r>
      <w:r>
        <w:rPr>
          <w:rFonts w:ascii="Calibri" w:hAnsi="Calibri" w:cs="Calibri"/>
        </w:rPr>
        <w:pict>
          <v:shape id="_x0000_i1079" type="#_x0000_t75" style="width:45pt;height:18.75pt">
            <v:imagedata r:id="rId57" o:title=""/>
          </v:shape>
        </w:pict>
      </w:r>
      <w:r>
        <w:rPr>
          <w:rFonts w:ascii="Calibri" w:hAnsi="Calibri" w:cs="Calibri"/>
        </w:rPr>
        <w:t xml:space="preserve"> приведены в </w:t>
      </w:r>
      <w:hyperlink w:anchor="Par623" w:history="1">
        <w:r>
          <w:rPr>
            <w:rFonts w:ascii="Calibri" w:hAnsi="Calibri" w:cs="Calibri"/>
            <w:color w:val="0000FF"/>
          </w:rPr>
          <w:t>Приложении А</w:t>
        </w:r>
      </w:hyperlink>
      <w:r>
        <w:rPr>
          <w:rFonts w:ascii="Calibri" w:hAnsi="Calibri" w:cs="Calibri"/>
        </w:rPr>
        <w:t>), воды или индустриального масла по ГОСТ 20799 с кинематической вязкостью при температуре 40 °C не более 32 мм2/с, категория L-HG 32 по ГОСТ 28549.5.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Давление должно повышаться с постоянной скоростью, не превышающей </w:t>
      </w:r>
      <w:r>
        <w:rPr>
          <w:rFonts w:ascii="Calibri" w:hAnsi="Calibri" w:cs="Calibri"/>
        </w:rPr>
        <w:pict>
          <v:shape id="_x0000_i1080" type="#_x0000_t75" style="width:68.25pt;height:18.75pt">
            <v:imagedata r:id="rId106" o:title=""/>
          </v:shape>
        </w:pict>
      </w:r>
      <w:r>
        <w:rPr>
          <w:rFonts w:ascii="Calibri" w:hAnsi="Calibri" w:cs="Calibri"/>
        </w:rPr>
        <w:t xml:space="preserve"> в секунду, до достижения заданного значения.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трубопроводов считать прочными, если при визуальном контроле при достижении давления заданного значения не обнаружено утечки в виде капель и потения, механических разрушений и остаточных деформаций деталей соединения.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Соединения, выдержавшие данные испытания, не следует использовать для других видов испытаний.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549"/>
      <w:bookmarkEnd w:id="45"/>
      <w:r>
        <w:rPr>
          <w:rFonts w:ascii="Calibri" w:hAnsi="Calibri" w:cs="Calibri"/>
        </w:rPr>
        <w:t>7.5.5. Испытания соединений трубопроводов на стойкость к воздействию пульсации давления и вибрации (</w:t>
      </w:r>
      <w:hyperlink w:anchor="Par341" w:history="1">
        <w:r>
          <w:rPr>
            <w:rFonts w:ascii="Calibri" w:hAnsi="Calibri" w:cs="Calibri"/>
            <w:color w:val="0000FF"/>
          </w:rPr>
          <w:t>5.2.32</w:t>
        </w:r>
      </w:hyperlink>
      <w:r>
        <w:rPr>
          <w:rFonts w:ascii="Calibri" w:hAnsi="Calibri" w:cs="Calibri"/>
        </w:rPr>
        <w:t xml:space="preserve"> и </w:t>
      </w:r>
      <w:hyperlink w:anchor="Par342" w:history="1">
        <w:r>
          <w:rPr>
            <w:rFonts w:ascii="Calibri" w:hAnsi="Calibri" w:cs="Calibri"/>
            <w:color w:val="0000FF"/>
          </w:rPr>
          <w:t>5.2.33</w:t>
        </w:r>
      </w:hyperlink>
      <w:r>
        <w:rPr>
          <w:rFonts w:ascii="Calibri" w:hAnsi="Calibri" w:cs="Calibri"/>
        </w:rPr>
        <w:t>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550"/>
      <w:bookmarkEnd w:id="46"/>
      <w:r>
        <w:rPr>
          <w:rFonts w:ascii="Calibri" w:hAnsi="Calibri" w:cs="Calibri"/>
        </w:rPr>
        <w:t xml:space="preserve">7.5.5.1. Стойкость соединений трубопроводов к воздействию пульсации давления и </w:t>
      </w:r>
      <w:r>
        <w:rPr>
          <w:rFonts w:ascii="Calibri" w:hAnsi="Calibri" w:cs="Calibri"/>
        </w:rPr>
        <w:lastRenderedPageBreak/>
        <w:t>вибрации следует проверять методом одновременного воздействия на соединение пульсирующего давления и вибрации внешней нагрузкой, приведенных ниже.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Пульсирующее давление, равное </w:t>
      </w:r>
      <w:r>
        <w:rPr>
          <w:rFonts w:ascii="Calibri" w:hAnsi="Calibri" w:cs="Calibri"/>
        </w:rPr>
        <w:pict>
          <v:shape id="_x0000_i1081" type="#_x0000_t75" style="width:66.75pt;height:18.75pt">
            <v:imagedata r:id="rId107" o:title=""/>
          </v:shape>
        </w:pict>
      </w:r>
      <w:r>
        <w:rPr>
          <w:rFonts w:ascii="Calibri" w:hAnsi="Calibri" w:cs="Calibri"/>
        </w:rPr>
        <w:t xml:space="preserve"> для конкретного типа соединения (значения </w:t>
      </w:r>
      <w:r>
        <w:rPr>
          <w:rFonts w:ascii="Calibri" w:hAnsi="Calibri" w:cs="Calibri"/>
        </w:rPr>
        <w:pict>
          <v:shape id="_x0000_i1082" type="#_x0000_t75" style="width:45pt;height:18.75pt">
            <v:imagedata r:id="rId57" o:title=""/>
          </v:shape>
        </w:pict>
      </w:r>
      <w:r>
        <w:rPr>
          <w:rFonts w:ascii="Calibri" w:hAnsi="Calibri" w:cs="Calibri"/>
        </w:rPr>
        <w:t xml:space="preserve"> приведены в </w:t>
      </w:r>
      <w:hyperlink w:anchor="Par623" w:history="1">
        <w:r>
          <w:rPr>
            <w:rFonts w:ascii="Calibri" w:hAnsi="Calibri" w:cs="Calibri"/>
            <w:color w:val="0000FF"/>
          </w:rPr>
          <w:t>Приложении А</w:t>
        </w:r>
      </w:hyperlink>
      <w:r>
        <w:rPr>
          <w:rFonts w:ascii="Calibri" w:hAnsi="Calibri" w:cs="Calibri"/>
        </w:rPr>
        <w:t xml:space="preserve">), в течение не менее </w:t>
      </w:r>
      <w:r>
        <w:rPr>
          <w:rFonts w:ascii="Calibri" w:hAnsi="Calibri" w:cs="Calibri"/>
        </w:rPr>
        <w:pict>
          <v:shape id="_x0000_i1083" type="#_x0000_t75" style="width:28.5pt;height:16.5pt">
            <v:imagedata r:id="rId108" o:title=""/>
          </v:shape>
        </w:pict>
      </w:r>
      <w:r>
        <w:rPr>
          <w:rFonts w:ascii="Calibri" w:hAnsi="Calibri" w:cs="Calibri"/>
        </w:rPr>
        <w:t xml:space="preserve"> циклов обеспечивается водой или индустриальным маслом по ГОСТ 20799 с кинематической вязкостью при температуре 40 °C, равной от 32 до 46 мм2/с, категория L-HG (32 - 46) по ГОСТ 28549.5.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Средний показатель цикла должен быть постоянным в пределах частоты от 0,5 до 1,25 Гц и соответствовать диаграмме цикла, указанной на рисунке 2, соответствующей ИСО 6605 </w:t>
      </w:r>
      <w:hyperlink w:anchor="Par1540" w:history="1">
        <w:r>
          <w:rPr>
            <w:rFonts w:ascii="Calibri" w:hAnsi="Calibri" w:cs="Calibri"/>
            <w:color w:val="0000FF"/>
          </w:rPr>
          <w:t>[6]</w:t>
        </w:r>
      </w:hyperlink>
      <w:r>
        <w:rPr>
          <w:rFonts w:ascii="Calibri" w:hAnsi="Calibri" w:cs="Calibri"/>
        </w:rPr>
        <w:t>. Номинальную скорость увеличения давления R, МПа/с, следует вычислять по формуле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 = f(10P - 5), (1)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f - частота, Гц;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номинальная амплитуда импульса давления, МПа.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 на номинальную скорость увеличения давления должен быть не более 10% номинального значения.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4" type="#_x0000_t75" style="width:438pt;height:240.75pt">
            <v:imagedata r:id="rId109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2. Диаграмма цикла пульсации давления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испытуемые соединения трубопроводов подвергают вибрационным внешним нагрузкам изгибом в одной плоскости или круговым изгибом при частоте вибрации 10 - 20 Гц с базой испытаний не менее </w:t>
      </w:r>
      <w:r>
        <w:rPr>
          <w:rFonts w:ascii="Calibri" w:hAnsi="Calibri" w:cs="Calibri"/>
        </w:rPr>
        <w:pict>
          <v:shape id="_x0000_i1085" type="#_x0000_t75" style="width:28.5pt;height:16.5pt">
            <v:imagedata r:id="rId108" o:title=""/>
          </v:shape>
        </w:pict>
      </w:r>
      <w:r>
        <w:rPr>
          <w:rFonts w:ascii="Calibri" w:hAnsi="Calibri" w:cs="Calibri"/>
        </w:rPr>
        <w:t xml:space="preserve"> циклов. Напряжение на конце трубы при изгибе должно быть приравнено 0,25 предела текучести материала трубы.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использовании трубы, предел текучести материала которой будет равен 235 МПа и выше, следует принимать во внимание ее динамические характеристики для определения величины допускаемого напряжения.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Частоту пульсации давления и вибрации следует выбирать таким образом, чтобы испытания заканчивались одновременно.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трубопроводов считать выдержавшими данные испытания, если при визуальном контроле не обнаружено утечки и механических разрушений деталей соединения.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Повреждение трубы не является критерием отказа.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Длина трубы L должна быть равна: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250 мм - для трубы с </w:t>
      </w:r>
      <w:r>
        <w:rPr>
          <w:rFonts w:ascii="Calibri" w:hAnsi="Calibri" w:cs="Calibri"/>
        </w:rPr>
        <w:pict>
          <v:shape id="_x0000_i1086" type="#_x0000_t75" style="width:16.5pt;height:18pt">
            <v:imagedata r:id="rId110" o:title=""/>
          </v:shape>
        </w:pict>
      </w:r>
      <w:r>
        <w:rPr>
          <w:rFonts w:ascii="Calibri" w:hAnsi="Calibri" w:cs="Calibri"/>
        </w:rPr>
        <w:t xml:space="preserve"> до 20 мм включительно;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87" type="#_x0000_t75" style="width:21.75pt;height:18pt">
            <v:imagedata r:id="rId111" o:title=""/>
          </v:shape>
        </w:pict>
      </w:r>
      <w:r>
        <w:rPr>
          <w:rFonts w:ascii="Calibri" w:hAnsi="Calibri" w:cs="Calibri"/>
        </w:rPr>
        <w:t xml:space="preserve">- для трубы с </w:t>
      </w:r>
      <w:r>
        <w:rPr>
          <w:rFonts w:ascii="Calibri" w:hAnsi="Calibri" w:cs="Calibri"/>
        </w:rPr>
        <w:pict>
          <v:shape id="_x0000_i1088" type="#_x0000_t75" style="width:16.5pt;height:18pt">
            <v:imagedata r:id="rId110" o:title=""/>
          </v:shape>
        </w:pict>
      </w:r>
      <w:r>
        <w:rPr>
          <w:rFonts w:ascii="Calibri" w:hAnsi="Calibri" w:cs="Calibri"/>
        </w:rPr>
        <w:t xml:space="preserve"> свыше 20 мм до 50 мм включительно;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более 400 мм или </w:t>
      </w:r>
      <w:r>
        <w:rPr>
          <w:rFonts w:ascii="Calibri" w:hAnsi="Calibri" w:cs="Calibri"/>
        </w:rPr>
        <w:pict>
          <v:shape id="_x0000_i1089" type="#_x0000_t75" style="width:21.75pt;height:18pt">
            <v:imagedata r:id="rId111" o:title=""/>
          </v:shape>
        </w:pict>
      </w:r>
      <w:r>
        <w:rPr>
          <w:rFonts w:ascii="Calibri" w:hAnsi="Calibri" w:cs="Calibri"/>
        </w:rPr>
        <w:t xml:space="preserve"> - для трубы с </w:t>
      </w:r>
      <w:r>
        <w:rPr>
          <w:rFonts w:ascii="Calibri" w:hAnsi="Calibri" w:cs="Calibri"/>
        </w:rPr>
        <w:pict>
          <v:shape id="_x0000_i1090" type="#_x0000_t75" style="width:16.5pt;height:18pt">
            <v:imagedata r:id="rId110" o:title=""/>
          </v:shape>
        </w:pict>
      </w:r>
      <w:r>
        <w:rPr>
          <w:rFonts w:ascii="Calibri" w:hAnsi="Calibri" w:cs="Calibri"/>
        </w:rPr>
        <w:t xml:space="preserve"> свыше 50 мм.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Труба должна быть установлена таким образом, чтобы самая тонкая часть ее стенки располагалась в плоскости нагрузки.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Толщину стенки трубы следует выбирать из условия, чтобы сумма всех нагрузок не превышала максимально допускаемого напряжения.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Толщина стенки трубы в зависимости от марки материала и максимального рабочего давления приведена в </w:t>
      </w:r>
      <w:hyperlink w:anchor="Par1077" w:history="1">
        <w:r>
          <w:rPr>
            <w:rFonts w:ascii="Calibri" w:hAnsi="Calibri" w:cs="Calibri"/>
            <w:color w:val="0000FF"/>
          </w:rPr>
          <w:t>Приложении Г</w:t>
        </w:r>
      </w:hyperlink>
      <w:r>
        <w:rPr>
          <w:rFonts w:ascii="Calibri" w:hAnsi="Calibri" w:cs="Calibri"/>
        </w:rPr>
        <w:t>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Типовая установка для проведения испытаний на стойкость соединений трубопроводов к одновременному воздействию пульсации давления и вибрации приведена на рисунке 3.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1" type="#_x0000_t75" style="width:436.5pt;height:108pt">
            <v:imagedata r:id="rId112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испытуемый образец; 2 - движущийся конец;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место установки тензодатчика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584"/>
      <w:bookmarkEnd w:id="47"/>
      <w:r>
        <w:rPr>
          <w:rFonts w:ascii="Calibri" w:hAnsi="Calibri" w:cs="Calibri"/>
        </w:rPr>
        <w:t>Рисунок 3. Схема типовой установки для проведения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испытаний на стойкость соединений трубопроводов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воздействию пульсации давления и вибрации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Соединения, выдержавшие данные испытания, не должны использоваться для других видов испытаний.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7.5.5.2. По согласованию между потребителем и изготовителем допускается стойкость соединений трубопроводов к воздействию пульсации давления и вибрации проверять раздельно.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проведения испытания на стойкость соединений трубопроводов к воздействию пульсации давления - в соответствии с </w:t>
      </w:r>
      <w:hyperlink w:anchor="Par550" w:history="1">
        <w:r>
          <w:rPr>
            <w:rFonts w:ascii="Calibri" w:hAnsi="Calibri" w:cs="Calibri"/>
            <w:color w:val="0000FF"/>
          </w:rPr>
          <w:t>7.5.5.1</w:t>
        </w:r>
      </w:hyperlink>
      <w:r>
        <w:rPr>
          <w:rFonts w:ascii="Calibri" w:hAnsi="Calibri" w:cs="Calibri"/>
        </w:rPr>
        <w:t xml:space="preserve">. Количество импульсных циклов при этом должно быть не менее </w:t>
      </w:r>
      <w:r>
        <w:rPr>
          <w:rFonts w:ascii="Calibri" w:hAnsi="Calibri" w:cs="Calibri"/>
        </w:rPr>
        <w:pict>
          <v:shape id="_x0000_i1092" type="#_x0000_t75" style="width:28.5pt;height:16.5pt">
            <v:imagedata r:id="rId113" o:title=""/>
          </v:shape>
        </w:pict>
      </w:r>
      <w:r>
        <w:rPr>
          <w:rFonts w:ascii="Calibri" w:hAnsi="Calibri" w:cs="Calibri"/>
        </w:rPr>
        <w:t xml:space="preserve"> циклов.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Стойкость соединений трубопроводов к воздействию вибрации следует проверять внешней нагрузкой, прикладываемой на противоположный конец трубы при частоте вибрации от 10 до 50 Гц с базой испытаний не менее </w:t>
      </w:r>
      <w:r>
        <w:rPr>
          <w:rFonts w:ascii="Calibri" w:hAnsi="Calibri" w:cs="Calibri"/>
        </w:rPr>
        <w:pict>
          <v:shape id="_x0000_i1093" type="#_x0000_t75" style="width:28.5pt;height:16.5pt">
            <v:imagedata r:id="rId114" o:title=""/>
          </v:shape>
        </w:pict>
      </w:r>
      <w:r>
        <w:rPr>
          <w:rFonts w:ascii="Calibri" w:hAnsi="Calibri" w:cs="Calibri"/>
        </w:rPr>
        <w:t xml:space="preserve"> циклов с начальным напряжением в месте установки тензодатчика при изгибе, равным 0,25 от предела текучести материала трубы.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Воду или индустриальное масло по ГОСТ 20799 с кинематической вязкостью при температуре 40 °C, равной от 32 до 46 мм2/с, категория L-HG (32 - 46) по ГОСТ 28549.5 подают в соединение под статическим давлением, равным значению </w:t>
      </w:r>
      <w:r>
        <w:rPr>
          <w:rFonts w:ascii="Calibri" w:hAnsi="Calibri" w:cs="Calibri"/>
        </w:rPr>
        <w:pict>
          <v:shape id="_x0000_i1094" type="#_x0000_t75" style="width:45pt;height:18.75pt">
            <v:imagedata r:id="rId57" o:title=""/>
          </v:shape>
        </w:pict>
      </w:r>
      <w:r>
        <w:rPr>
          <w:rFonts w:ascii="Calibri" w:hAnsi="Calibri" w:cs="Calibri"/>
        </w:rPr>
        <w:t>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до достижения </w:t>
      </w:r>
      <w:r>
        <w:rPr>
          <w:rFonts w:ascii="Calibri" w:hAnsi="Calibri" w:cs="Calibri"/>
        </w:rPr>
        <w:pict>
          <v:shape id="_x0000_i1095" type="#_x0000_t75" style="width:28.5pt;height:16.5pt">
            <v:imagedata r:id="rId114" o:title=""/>
          </v:shape>
        </w:pict>
      </w:r>
      <w:r>
        <w:rPr>
          <w:rFonts w:ascii="Calibri" w:hAnsi="Calibri" w:cs="Calibri"/>
        </w:rPr>
        <w:t xml:space="preserve"> циклов при визуальном контроле не должно быть обнаружено утечки и механических разрушений деталей соединения.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Повреждение трубы не является критерием отказа.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Типовая установка для проведения испытаний на стойкость соединений трубопроводов к воздействию вибрации приведена на </w:t>
      </w:r>
      <w:hyperlink w:anchor="Par584" w:history="1">
        <w:r>
          <w:rPr>
            <w:rFonts w:ascii="Calibri" w:hAnsi="Calibri" w:cs="Calibri"/>
            <w:color w:val="0000FF"/>
          </w:rPr>
          <w:t>рисунке 3</w:t>
        </w:r>
      </w:hyperlink>
      <w:r>
        <w:rPr>
          <w:rFonts w:ascii="Calibri" w:hAnsi="Calibri" w:cs="Calibri"/>
        </w:rPr>
        <w:t>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Рекомендуемая толщина стенки трубы приведена в </w:t>
      </w:r>
      <w:hyperlink w:anchor="Par1077" w:history="1">
        <w:r>
          <w:rPr>
            <w:rFonts w:ascii="Calibri" w:hAnsi="Calibri" w:cs="Calibri"/>
            <w:color w:val="0000FF"/>
          </w:rPr>
          <w:t>Приложении Г</w:t>
        </w:r>
      </w:hyperlink>
      <w:r>
        <w:rPr>
          <w:rFonts w:ascii="Calibri" w:hAnsi="Calibri" w:cs="Calibri"/>
        </w:rPr>
        <w:t>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Соединения, выдержавшие данные испытания, не следует использовать для других видов испытаний.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между потребителем и изготовителем данные испытания, при необходимости, могут быть проведены при температуре окружающей или рабочей среды от минус 50 °C до плюс 120 °C.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599"/>
      <w:bookmarkEnd w:id="48"/>
      <w:r>
        <w:rPr>
          <w:rFonts w:ascii="Calibri" w:hAnsi="Calibri" w:cs="Calibri"/>
        </w:rPr>
        <w:t>7.5.6. Испытания соединений трубопроводов на стойкость к воздействию вакуума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Испытуемое соединение трубопроводов подсоединяют к манометру и запорному клапану и подключают к источнику вакуума. Запорный клапан при этом должен быть расположен ближе к источнику вакуума. Создают вакуум до 6,5 кПа (0,065 кгс/см2) абсолютного давления и закрывают запорный клапан.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трубопроводов должны быть выдержаны под воздействием заданного абсолютного давления, равного 6,5 кПа (0,065 кгс/см2), в течение не менее 5 мин.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утечка не допускается.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давления по показанию манометра более чем на 3 кПа (0,03 кгс/см2) является признаком утечки.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рабочей (испытательной) среды следует использовать воздух.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Соединения, выдержавшие данные испытания, могут быть использованы для других видов испытаний.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Транспортирование и хранение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транспортирования и хранения соединений трубопроводов - по </w:t>
      </w:r>
      <w:hyperlink r:id="rId115" w:history="1">
        <w:r>
          <w:rPr>
            <w:rFonts w:ascii="Calibri" w:hAnsi="Calibri" w:cs="Calibri"/>
            <w:color w:val="0000FF"/>
          </w:rPr>
          <w:t>ГОСТ 18160</w:t>
        </w:r>
      </w:hyperlink>
      <w:r>
        <w:rPr>
          <w:rFonts w:ascii="Calibri" w:hAnsi="Calibri" w:cs="Calibri"/>
        </w:rPr>
        <w:t>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9" w:name="Par611"/>
      <w:bookmarkEnd w:id="49"/>
      <w:r>
        <w:rPr>
          <w:rFonts w:ascii="Calibri" w:hAnsi="Calibri" w:cs="Calibri"/>
        </w:rPr>
        <w:t>9. Гарантии изготовителя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Изготовитель должен гарантировать соответствие поставляемых заказчику соединений трубопроводов требованиям настоящего стандарта при соблюдении условий транспортирования, хранения, монтажа и эксплуатации.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Гарантийный срок эксплуатации - 18 мес со дня ввода в эксплуатацию.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А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623"/>
      <w:bookmarkEnd w:id="50"/>
      <w:r>
        <w:rPr>
          <w:rFonts w:ascii="Calibri" w:hAnsi="Calibri" w:cs="Calibri"/>
        </w:rPr>
        <w:t>ЗНАЧЕНИЯ НОМИНАЛЬНЫХ (УСЛОВНЫХ) ДАВЛЕНИЙ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СЕРИЯМ (ГРУППАМ) В ЗАВИСИМОСТИ ОТ ТИПА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РЕЗЬБОВЫХ СОЕДИНЕНИЙ ТРУБОПРОВОДОВ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А.1. Значения номинальных (условных) давлений по сериям (группам) для резьбовых соединений трубопроводов в зависимости от типа приведены в таблице А.1.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А.1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631"/>
      <w:bookmarkEnd w:id="51"/>
      <w:r>
        <w:rPr>
          <w:rFonts w:ascii="Calibri" w:hAnsi="Calibri" w:cs="Calibri"/>
        </w:rPr>
        <w:t>Значения номинальных (условных) давлений,</w:t>
      </w:r>
      <w:r>
        <w:rPr>
          <w:rFonts w:ascii="Calibri" w:hAnsi="Calibri" w:cs="Calibri"/>
        </w:rPr>
        <w:pict>
          <v:shape id="_x0000_i1096" type="#_x0000_t75" style="width:45pt;height:18.75pt">
            <v:imagedata r:id="rId57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┌────────┬───────┬──────┬─────────────────────────────────────────────────┐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Серия  │DN (D )│D , мм│ Номинальное (условное) давление, МПа (кгс/см2),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│(группа)│     у │ н    │  для резьбового соединения трубопроводов типов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│      ├───────────────────┬────────┬─────────┬──────────┤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│      │с врезающимся коль-│на пайке│с раз-   │с зажимным│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│      │цом; с приварными  │        │вальцов- │и упорным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│      │шаровым и коничес- │        │кой трубы│ кольцами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│      │ким ниппелями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├────────┼───────┼──────┼───────────────────┼────────┼─────────┼──────────┤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LL (1) │  2,5  │  4   │     10 (100)      │ 4 (40) │    -    │    -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3,0  │  5 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4,0  │  6 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6,0  │  8 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├────────┼───────┼──────┼───────────────────┼────────┼─────────┼──────────┤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L (2)  │  4,0  │  6   │     25 (250)      │16 (160)│25 (250) │ 32 (320)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6,0  │  8 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8,0  │  10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10,0  │  12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├─────────┼──────────┤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12,0  │  15  │                   │        │16 (160) │    -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├──────────┤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12,0  │ (16) │                   │        │         │ 25 (250)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├───────┼──────┼───────────────────┤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15,0  │  18  │     16 (160)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├──────────┤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20,0  │  22  │                   │        │         │    -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├───────┼──────┼───────────────────┤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25,0  │  28  │     10 (100)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32,0  │ (34)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32,0  │  35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40,0  │  42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├────────┼───────┼──────┼───────────────────┼────────┼─────────┼──────────┤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S (3)  │  3,0  │  6   │     63 (630)      │   -    │    -    │    -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4,0  │  8 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5,0  │  10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6,0  │  12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│  8,0  │  14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├───────┼──────┼───────────────────┤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10,0  │  16  │     40 (400)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12,0  │  20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15,0  │  25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├───────┼──────┼───────────────────┤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20,0  │  30  │     25 (250)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25,0  │  38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32,0  │  45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40,0  │  57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├───────┼──────┤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50,0  │  76  │                   │        │         │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├────────┴───────┴──────┴───────────────────┴────────┴─────────┴──────────┤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Примечания. 1. Наружные диаметры  труб  D ,  приведенные  в  скобках,│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н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│непредпочтительны.                       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2. Наружные  диаметры  труб D  45, 57,  76 мм  применимы  только  для│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н       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│соединений трубопроводов с шаровым ниппелем.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А.2. Номинальные (условные) давления, приведенные в </w:t>
      </w:r>
      <w:hyperlink w:anchor="Par631" w:history="1">
        <w:r>
          <w:rPr>
            <w:rFonts w:ascii="Calibri" w:hAnsi="Calibri" w:cs="Calibri"/>
            <w:color w:val="0000FF"/>
          </w:rPr>
          <w:t>таблице А.1</w:t>
        </w:r>
      </w:hyperlink>
      <w:r>
        <w:rPr>
          <w:rFonts w:ascii="Calibri" w:hAnsi="Calibri" w:cs="Calibri"/>
        </w:rPr>
        <w:t>, применимы для соединений трубопроводов, корпусные, соединительные и уплотнительные детали (кроме прокладок) которых изготовлены из углеродистой стали для использования при температуре окружающей или рабочей среды от минус 40 °C до плюс 120 °C.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применения соединений трубопроводов, корпусные, соединительные и уплотнительные детали (кроме прокладок) которых изготовлены из коррозионно-стойких сталей или медных сплавов - по данным изготовителя.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Диапазон температуры для использования соединений трубопроводов с эластомерными уплотнительными деталями ограничен допускаемыми температурами для уплотнительной детали и типом рабочей среды и определяется изготовителем.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Б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2" w:name="Par719"/>
      <w:bookmarkEnd w:id="52"/>
      <w:r>
        <w:rPr>
          <w:rFonts w:ascii="Calibri" w:hAnsi="Calibri" w:cs="Calibri"/>
        </w:rPr>
        <w:t>СХЕМЫ ТИПОВ СОЕДИНЕНИЙ ТРУБОПРОВОДОВ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РЕКОМЕНДАЦИИ ПО ИХ МОНТАЖУ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Б.1. Общие требования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Б.1.1. Соединения трубопроводов перед сборкой очистить от консерванта, грязи и т.п. Следует убедиться в отсутствии вмятин, раковин и других явных дефектов.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Б.1.2. Перед сборкой смазать резьбы и другие трущиеся поверхности соединений.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смазочного материала выбирают в зависимости от условий эксплуатации соединений.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эксплуатации соединений трубопроводов в условиях, исключающих применение смазочного материала, соблюдение этого требования является необязательным.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Б.2. Монтаж резьбовых соединений трубопроводов с ввертным концом корпусных деталей с уплотнением плоской прокладкой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Б.2.1. При монтаже резьбовых соединений трубопроводов с ввертным концом по ГОСТ 22526 с плоской медной прокладкой прокладки применяют в отожженном состоянии.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Б.2.2. Монтаж резьбовых соединений трубопроводов с ввертным концом корпусных деталей по ГОСТ 22526 с плоской медной прокладкой в соответствии с рисунком Б.1 рекомендуется проводить с моментами затяжки, приведенными в </w:t>
      </w:r>
      <w:hyperlink w:anchor="Par740" w:history="1">
        <w:r>
          <w:rPr>
            <w:rFonts w:ascii="Calibri" w:hAnsi="Calibri" w:cs="Calibri"/>
            <w:color w:val="0000FF"/>
          </w:rPr>
          <w:t>таблице Б.1</w:t>
        </w:r>
      </w:hyperlink>
      <w:r>
        <w:rPr>
          <w:rFonts w:ascii="Calibri" w:hAnsi="Calibri" w:cs="Calibri"/>
        </w:rPr>
        <w:t>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7" type="#_x0000_t75" style="width:148.5pt;height:106.5pt">
            <v:imagedata r:id="rId116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ввертной конец корпусной детали, исполнение 1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ГОСТ 22526; 2 - уплотнительная прокладка по </w:t>
      </w:r>
      <w:hyperlink r:id="rId117" w:history="1">
        <w:r>
          <w:rPr>
            <w:rFonts w:ascii="Calibri" w:hAnsi="Calibri" w:cs="Calibri"/>
            <w:color w:val="0000FF"/>
          </w:rPr>
          <w:t>ГОСТ 23358</w:t>
        </w:r>
      </w:hyperlink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Б.1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Б.1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740"/>
      <w:bookmarkEnd w:id="53"/>
      <w:r>
        <w:rPr>
          <w:rFonts w:ascii="Calibri" w:hAnsi="Calibri" w:cs="Calibri"/>
        </w:rPr>
        <w:t>Рекомендуемые значения момента затяжки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Размеры в миллиметрах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D               │            M, Н x м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8 x 1             │               25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10 x 1             │               35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12 x 1,5            │               50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14 x 1,5            │               70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16 x 1,5            │               90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18 x 1,5            │              150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20 x 1,5            │              180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22 x 1,5            │              220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27 x 2             │              330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33 x 2             │              470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42 x 2             │              650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48 x 2             │              760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Б.2.3. Монтаж резьбовых соединений трубопроводов с ввертным концом корпусных деталей с уплотнением резиновым кольцом круглого сечения в соответствии с рисунком Б.2 рекомендуется проводить моментами затяжки по ГОСТ 25065.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8" type="#_x0000_t75" style="width:288.75pt;height:121.5pt">
            <v:imagedata r:id="rId118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установочная гайка по ГОСТ 25065; 2 - защитная шайба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ГОСТ 25065; 3 - резиновое уплотнительное кольцо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r:id="rId119" w:history="1">
        <w:r>
          <w:rPr>
            <w:rFonts w:ascii="Calibri" w:hAnsi="Calibri" w:cs="Calibri"/>
            <w:color w:val="0000FF"/>
          </w:rPr>
          <w:t>ГОСТ 9833</w:t>
        </w:r>
      </w:hyperlink>
      <w:r>
        <w:rPr>
          <w:rFonts w:ascii="Calibri" w:hAnsi="Calibri" w:cs="Calibri"/>
        </w:rPr>
        <w:t>, ГОСТ 18829; 4 - ввертной конец корпусной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детали, регулируемой по направлению по ГОСТ 25065;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ввертной прямой конец корпусной детали по ГОСТ 25065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Б.2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Б.3. Монтаж резьбовых соединений трубопроводов с врезающимся кольцом (ГОСТ 24072 - ГОСТ 24091)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Б.3.1 Монтаж резьбовых соединений трубопроводов с врезающимся кольцом следует проводить в соответствии с рисунком Б.3.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9" type="#_x0000_t75" style="width:186pt;height:138pt">
            <v:imagedata r:id="rId120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присоединительный конец корпусной детали исполнения 1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ГОСТ 22525; 2 - накидная гайка по ГОСТ 23353;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врезающееся кольцо по ГОСТ 23354; 4 - труба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Б.3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Б.3.2. Торцы труб должны быть обрезаны перпендикулярно к оси.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Б.3.3. Накидную гайку и врезающееся кольцо надевают на трубу последовательно так, чтобы врезающаяся кромка была обращена к торцу трубы.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Б.3.4. При первой сборке трубу следует вставить в корпус штуцера до упора и затянуть накидную гайку сначала "от руки", а затем ключом на угол не менее 450° (</w:t>
      </w:r>
      <w:r>
        <w:rPr>
          <w:rFonts w:ascii="Calibri" w:hAnsi="Calibri" w:cs="Calibri"/>
        </w:rPr>
        <w:pict>
          <v:shape id="_x0000_i1100" type="#_x0000_t75" style="width:18pt;height:16.5pt">
            <v:imagedata r:id="rId121" o:title=""/>
          </v:shape>
        </w:pict>
      </w:r>
      <w:r>
        <w:rPr>
          <w:rFonts w:ascii="Calibri" w:hAnsi="Calibri" w:cs="Calibri"/>
        </w:rPr>
        <w:t xml:space="preserve"> оборота). Это особенно важно при сборке стальных труб со стенкой толщиной не менее 1 мм и наружным диаметром не менее 15 мм, т.к. врезающееся кольцо должно достаточно глубоко </w:t>
      </w:r>
      <w:r>
        <w:rPr>
          <w:rFonts w:ascii="Calibri" w:hAnsi="Calibri" w:cs="Calibri"/>
        </w:rPr>
        <w:pict>
          <v:shape id="_x0000_i1101" type="#_x0000_t75" style="width:57pt;height:12.75pt">
            <v:imagedata r:id="rId122" o:title=""/>
          </v:shape>
        </w:pict>
      </w:r>
      <w:r>
        <w:rPr>
          <w:rFonts w:ascii="Calibri" w:hAnsi="Calibri" w:cs="Calibri"/>
        </w:rPr>
        <w:t xml:space="preserve"> в трубу и образовать закромку. Затем соединение следует разобрать, проверить закромку и собрать вновь, сделав, когда кольцо сядет на место, от 1/6 до 1/3 оборота, чтобы закончить сборку.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Б.3.5. Перед первой сборкой соединения допускается предварительное врезание кольца в трубу производить на специальном приспособлении, схема которого представлена на рисунке Б.4.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2" type="#_x0000_t75" style="width:283.5pt;height:195pt">
            <v:imagedata r:id="rId123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пуансон; 2 - труба; 3 - врезающееся кольцо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ГОСТ 23354; 4 - накидная гайка по ГОСТ 23353;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конусная втулка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Б.4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Б.3.6. Рекомендуемые значения осевой силы F, необходимые для врезания кольца в трубу, приведены в таблице Б.2.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Б.2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значения осевой силы F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D , мм             │             F, кН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н                 │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6               │             8 - 13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8               │            12 - 17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10               │            16 - 21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12               │            20 - 25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14               │            28 - 33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15               │            30 - 35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16               │            32 - 37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18               │            42 - 47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20; 22             │            48 - 53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25               │            66 - 74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28               │            55 - 65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30               │            70 - 80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35               │            75 - 90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38               │            90 - 105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42               │           105 - 120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Б.3.7. Вторую и последующие сборки соединения рекомендуется проводить с моментами затяжки, приведенными в таблице Б.3.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Б.3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852"/>
      <w:bookmarkEnd w:id="54"/>
      <w:r>
        <w:rPr>
          <w:rFonts w:ascii="Calibri" w:hAnsi="Calibri" w:cs="Calibri"/>
        </w:rPr>
        <w:t>Рекомендуемые значения момента затяжки M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D , мм             │            M, Н x м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н                 │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6               │                9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8               │               13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10               │               19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12               │               26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14               │               32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15               │               34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16               │               39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18               │               48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20               │               54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22               │               63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25               │               74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28               │               88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30               │               96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35               │              122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38               │              136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42               │              155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Б.3.8. При сборке соединения с тонкостенными трубами рекомендуется применять оправку, которая вставляется внутрь трубы и препятствует ее смятию в месте врезания кольца.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Б.4. Монтаж резьбовых соединений трубопроводов с шаровым ниппелем (ГОСТ 24485 - ГОСТ 24503)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Б.4.1. Монтаж резьбовых соединений трубопроводов с шаровым ниппелем в соответствии с рисунком Б.5 рекомендуется проводить с моментами затяжки, приведенными в </w:t>
      </w:r>
      <w:hyperlink w:anchor="Par852" w:history="1">
        <w:r>
          <w:rPr>
            <w:rFonts w:ascii="Calibri" w:hAnsi="Calibri" w:cs="Calibri"/>
            <w:color w:val="0000FF"/>
          </w:rPr>
          <w:t>таблице Б.3</w:t>
        </w:r>
      </w:hyperlink>
      <w:r>
        <w:rPr>
          <w:rFonts w:ascii="Calibri" w:hAnsi="Calibri" w:cs="Calibri"/>
        </w:rPr>
        <w:t>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3" type="#_x0000_t75" style="width:143.25pt;height:106.5pt">
            <v:imagedata r:id="rId124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присоединительный конец корпусной детали исполнения 1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ГОСТ 22525; 2 - накидная гайка по ГОСТ 23353;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шаровой ниппель по ГОСТ 23355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Б.5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Б.5. Монтаж резьбовых соединений трубопроводов с зажимным и упорным кольцами (ГОСТ 28918)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Б.5.1. Монтаж резьбовых соединений трубопроводов с зажимным и упорным кольцами следует проводить в соответствии с рисунком Б.6.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104" type="#_x0000_t75" style="width:179.25pt;height:139.5pt">
            <v:imagedata r:id="rId125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труба; 2 - присоединительный конец корпусной детали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исполнения 1 по ГОСТ 22525; 3 - накидная гайка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ГОСТ 23353; 4 - зажимное кольцо по ГОСТ 28918;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упорное кольцо по ГОСТ 28918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Б.6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Б.5.2. Концы труб должны быть обрезаны перпендикулярно к оси.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Б.5.3. Трубу вставляют в корпусную деталь до упора и закручивают накидную гайку от руки, прикладывая небольшую осевую силу поджатия трубы в направлении к корпусной детали.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Б.5.4. Затянуть накидную гайку динамометрическим ключом с рекомендуемыми моментами затяжки, приведенными в таблице Б.4.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Б.4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значения момента затяжки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D , мм             │            M, Н x м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н                 │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6               │            60 +/- 5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8               │            80 +/- 10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10               │           135 +/- 20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12               │           185 +/- 20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15; 16             │           260 +/- 20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18               │           350 +/- 20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22               │           470 +/- 20           │</w:t>
      </w:r>
    </w:p>
    <w:p w:rsidR="00BB67AA" w:rsidRDefault="00BB67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Б.6. Монтаж резьбовых соединений трубопроводов с развальцовкой трубы (ГОСТ 28941.1 - ГОСТ 28941.28)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Монтаж резьбовых соединений трубопроводов с развальцовкой трубы следует проводить в </w:t>
      </w:r>
      <w:r>
        <w:rPr>
          <w:rFonts w:ascii="Calibri" w:hAnsi="Calibri" w:cs="Calibri"/>
        </w:rPr>
        <w:lastRenderedPageBreak/>
        <w:t>соответствии с рисунком Б.7.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5" type="#_x0000_t75" style="width:363pt;height:120pt">
            <v:imagedata r:id="rId126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присоединительный конец корпусной детали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 развальцовку трубы по ГОСТ 22525;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2 - накидная гайка для соединения с развальцовкой трубы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ГОСТ 28941.26; 3 - ниппель по ГОСТ 28941.27;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4 - труба; 5 - уплотнительное кольцо по ГОСТ 28941.28;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6 - ввертной штуцер с внутренним конусом по ГОСТ 28941.17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Б.7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Б.7. Монтаж резьбовых соединений трубопроводов с коническим приварным ниппелем (ГОСТ 28016)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Б.7.1. Монтаж резьбовых соединений трубопроводов с коническим приварным ниппелем следует проводить в соответствии с рисунком Б.8.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6" type="#_x0000_t75" style="width:333.75pt;height:150.75pt">
            <v:imagedata r:id="rId127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присоединительный конец корпусной детали исполнения 1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ГОСТ 22525; 2 - накидная гайка по ГОСТ 23353;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конический приварной ниппель без уплотнения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резиновым кольцом по ГОСТ 28016;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4 - резиновое кольцо по </w:t>
      </w:r>
      <w:hyperlink r:id="rId128" w:history="1">
        <w:r>
          <w:rPr>
            <w:rFonts w:ascii="Calibri" w:hAnsi="Calibri" w:cs="Calibri"/>
            <w:color w:val="0000FF"/>
          </w:rPr>
          <w:t>ГОСТ 9833</w:t>
        </w:r>
      </w:hyperlink>
      <w:r>
        <w:rPr>
          <w:rFonts w:ascii="Calibri" w:hAnsi="Calibri" w:cs="Calibri"/>
        </w:rPr>
        <w:t>, ГОСТ 18829;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5 - конический приварной ниппель с уплотнением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резиновым кольцом по ГОСТ 28016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Б.8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Б.8. Монтаж фланцевых соединений с приварным ниппелем следует проводить в соответствии с рисунком Б.9.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107" type="#_x0000_t75" style="width:260.25pt;height:303.75pt">
            <v:imagedata r:id="rId129" o:title=""/>
          </v:shape>
        </w:pic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ниппель; 2 - два разъемных полуфланца; 3 - болт;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4 - пружинная шайба; 5 - резиновое кольцо;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6 - корпус (гнездо)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Б.9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В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5" w:name="Par988"/>
      <w:bookmarkEnd w:id="55"/>
      <w:r>
        <w:rPr>
          <w:rFonts w:ascii="Calibri" w:hAnsi="Calibri" w:cs="Calibri"/>
        </w:rPr>
        <w:t>МАРКИ МАТЕРИАЛА ДЛЯ ИЗГОТОВЛЕНИЯ ДЕТАЛЕЙ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РЕЗЬБОВЫХ СОЕДИНЕНИЙ ТРУБОПРОВОДОВ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СОРТАМЕНТ ПРИМЕНЯЕМЫХ ТРУБ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В.1. Рекомендуемые марки материала для изготовления деталей соединений трубопроводов различных типов и сортамента применяемых труб приведены в таблице В.1.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В.1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Марки материала и сортамент труб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┌─────────────────────────┬───────────┬────────────┬──────────────────────┐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Наименование деталей   │   Марка   │Обозначение │   Сортамент труб,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материала │нормативного│     обозначение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      │ документа  │нормативного документа│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├─────────────────────────┼───────────┼────────────┼──────────────────────┤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Шаровые и конические    │35         │ </w:t>
      </w:r>
      <w:hyperlink r:id="rId130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1050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-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│ниппели                  │08Х18Н10Т  │ </w:t>
      </w:r>
      <w:hyperlink r:id="rId131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5632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├─────────────────────────┼───────────┼────────────┤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Ниппели и уплотнительные│35         │ </w:t>
      </w:r>
      <w:hyperlink r:id="rId132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1050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│кольца для соединений    │А30        │ </w:t>
      </w:r>
      <w:hyperlink r:id="rId133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1414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развальцовкой трубы    │10кп       │ ГОСТ 10702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├─────────────────────────┼───────────┼────────────┤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Уплотнительные прокладки│М3         │ </w:t>
      </w:r>
      <w:hyperlink r:id="rId134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859</w:t>
        </w:r>
      </w:hyperlink>
      <w:r>
        <w:rPr>
          <w:rFonts w:ascii="Courier New" w:hAnsi="Courier New" w:cs="Courier New"/>
          <w:sz w:val="18"/>
          <w:szCs w:val="18"/>
        </w:rPr>
        <w:t xml:space="preserve"> 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├─────────────────────────┼───────────┼────────────┤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Упорные кольца          │45         │ </w:t>
      </w:r>
      <w:hyperlink r:id="rId135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1050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├─────────────────────────┼───────────┼────────────┤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Зажимные кольца         │10         │ </w:t>
      </w:r>
      <w:hyperlink r:id="rId136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1050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│Ст3        │ </w:t>
      </w:r>
      <w:hyperlink r:id="rId137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380</w:t>
        </w:r>
      </w:hyperlink>
      <w:r>
        <w:rPr>
          <w:rFonts w:ascii="Courier New" w:hAnsi="Courier New" w:cs="Courier New"/>
          <w:sz w:val="18"/>
          <w:szCs w:val="18"/>
        </w:rPr>
        <w:t xml:space="preserve"> 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│Л63        │ </w:t>
      </w:r>
      <w:hyperlink r:id="rId138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15527</w:t>
        </w:r>
      </w:hyperlink>
      <w:r>
        <w:rPr>
          <w:rFonts w:ascii="Courier New" w:hAnsi="Courier New" w:cs="Courier New"/>
          <w:sz w:val="18"/>
          <w:szCs w:val="18"/>
        </w:rPr>
        <w:t xml:space="preserve">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├─────────────────────────┼───────────┼────────────┤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Врезающиеся кольца      │40Х; 12ХН3А│ </w:t>
      </w:r>
      <w:hyperlink r:id="rId139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4543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│А40; АС35Г2│ </w:t>
      </w:r>
      <w:hyperlink r:id="rId140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1414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├─────────────────────────┼───────────┼────────────┤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Гайки и контргайки      │45; 35     │ </w:t>
      </w:r>
      <w:hyperlink r:id="rId141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1050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│А30        │ </w:t>
      </w:r>
      <w:hyperlink r:id="rId142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1414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│10кп       │ ГОСТ 10702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├─────────────────────────┼───────────┼────────────┤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Корпусные детали        │45; 35     │ </w:t>
      </w:r>
      <w:hyperlink r:id="rId143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1050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│А30        │ </w:t>
      </w:r>
      <w:hyperlink r:id="rId144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1414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├─────────────────────────┼───────────┼────────────┼──────────────────────┤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Трубы для соединений    │20         │ </w:t>
      </w:r>
      <w:hyperlink r:id="rId145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1050</w:t>
        </w:r>
      </w:hyperlink>
      <w:r>
        <w:rPr>
          <w:rFonts w:ascii="Courier New" w:hAnsi="Courier New" w:cs="Courier New"/>
          <w:sz w:val="18"/>
          <w:szCs w:val="18"/>
        </w:rPr>
        <w:t xml:space="preserve">  │ Холоднодеформируемые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врезающимся кольцом    │           │            │трубы повышенной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      │            │точности по </w:t>
      </w:r>
      <w:hyperlink r:id="rId146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9567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├─────────────────────────┼───────────┼────────────┼──────────────────────┤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Трубы для соединений    │20         │ </w:t>
      </w:r>
      <w:hyperlink r:id="rId147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1050</w:t>
        </w:r>
      </w:hyperlink>
      <w:r>
        <w:rPr>
          <w:rFonts w:ascii="Courier New" w:hAnsi="Courier New" w:cs="Courier New"/>
          <w:sz w:val="18"/>
          <w:szCs w:val="18"/>
        </w:rPr>
        <w:t xml:space="preserve">  │ Холоднодеформируемые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 приварными ниппелями   │           │            │трубы по </w:t>
      </w:r>
      <w:hyperlink r:id="rId148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8734</w:t>
        </w:r>
      </w:hyperlink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├───────────┼────────────┼──────────────────────┤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│08Х18Н10Т  │ </w:t>
      </w:r>
      <w:hyperlink r:id="rId149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5632</w:t>
        </w:r>
      </w:hyperlink>
      <w:r>
        <w:rPr>
          <w:rFonts w:ascii="Courier New" w:hAnsi="Courier New" w:cs="Courier New"/>
          <w:sz w:val="18"/>
          <w:szCs w:val="18"/>
        </w:rPr>
        <w:t xml:space="preserve">  │ Холодно- и тепло-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│12Х18Н10Т  │            │деформируемые трубы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      │            │по </w:t>
      </w:r>
      <w:hyperlink r:id="rId150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9941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├─────────────────────────┼───────────┼────────────┼──────────────────────┤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Трубы для соединений    │20         │ </w:t>
      </w:r>
      <w:hyperlink r:id="rId151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1050</w:t>
        </w:r>
      </w:hyperlink>
      <w:r>
        <w:rPr>
          <w:rFonts w:ascii="Courier New" w:hAnsi="Courier New" w:cs="Courier New"/>
          <w:sz w:val="18"/>
          <w:szCs w:val="18"/>
        </w:rPr>
        <w:t xml:space="preserve">  │ Холоднодеформируемые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 зажимными кольцами     │           │            │трубы по </w:t>
      </w:r>
      <w:hyperlink r:id="rId152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8734</w:t>
        </w:r>
      </w:hyperlink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├───────────┼────────────┼──────────────────────┤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│М3         │ </w:t>
      </w:r>
      <w:hyperlink r:id="rId153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859</w:t>
        </w:r>
      </w:hyperlink>
      <w:r>
        <w:rPr>
          <w:rFonts w:ascii="Courier New" w:hAnsi="Courier New" w:cs="Courier New"/>
          <w:sz w:val="18"/>
          <w:szCs w:val="18"/>
        </w:rPr>
        <w:t xml:space="preserve">   │ Медные трубы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      │            │по </w:t>
      </w:r>
      <w:hyperlink r:id="rId154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617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├───────────┼────────────┼──────────────────────┤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│Л63        │ </w:t>
      </w:r>
      <w:hyperlink r:id="rId155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15527</w:t>
        </w:r>
      </w:hyperlink>
      <w:r>
        <w:rPr>
          <w:rFonts w:ascii="Courier New" w:hAnsi="Courier New" w:cs="Courier New"/>
          <w:sz w:val="18"/>
          <w:szCs w:val="18"/>
        </w:rPr>
        <w:t xml:space="preserve"> │ Латунные трубы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      │            │по </w:t>
      </w:r>
      <w:hyperlink r:id="rId156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2622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├─────────────────────────┼───────────┼────────────┼──────────────────────┤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Трубы под развальцовку  │10; 20     │ </w:t>
      </w:r>
      <w:hyperlink r:id="rId157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1050</w:t>
        </w:r>
      </w:hyperlink>
      <w:r>
        <w:rPr>
          <w:rFonts w:ascii="Courier New" w:hAnsi="Courier New" w:cs="Courier New"/>
          <w:sz w:val="18"/>
          <w:szCs w:val="18"/>
        </w:rPr>
        <w:t xml:space="preserve">  │ Холоднодеформируемые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      │            │трубы по </w:t>
      </w:r>
      <w:hyperlink r:id="rId158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8734</w:t>
        </w:r>
      </w:hyperlink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├───────────┼────────────┼──────────────────────┤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│М1, М2, М3 │ </w:t>
      </w:r>
      <w:hyperlink r:id="rId159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859</w:t>
        </w:r>
      </w:hyperlink>
      <w:r>
        <w:rPr>
          <w:rFonts w:ascii="Courier New" w:hAnsi="Courier New" w:cs="Courier New"/>
          <w:sz w:val="18"/>
          <w:szCs w:val="18"/>
        </w:rPr>
        <w:t xml:space="preserve">   │ Медные трубы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      │            │по </w:t>
      </w:r>
      <w:hyperlink r:id="rId160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617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├───────────┼────────────┼──────────────────────┤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│АМг2М, АМг1│ </w:t>
      </w:r>
      <w:hyperlink r:id="rId161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4784</w:t>
        </w:r>
      </w:hyperlink>
      <w:r>
        <w:rPr>
          <w:rFonts w:ascii="Courier New" w:hAnsi="Courier New" w:cs="Courier New"/>
          <w:sz w:val="18"/>
          <w:szCs w:val="18"/>
        </w:rPr>
        <w:t xml:space="preserve">  │ Холоднодеформируемые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      │            │трубы из алюминия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      │            │по ГОСТ 18475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├───────────┼────────────┼──────────────────────┤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│Л63        │ </w:t>
      </w:r>
      <w:hyperlink r:id="rId162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15527</w:t>
        </w:r>
      </w:hyperlink>
      <w:r>
        <w:rPr>
          <w:rFonts w:ascii="Courier New" w:hAnsi="Courier New" w:cs="Courier New"/>
          <w:sz w:val="18"/>
          <w:szCs w:val="18"/>
        </w:rPr>
        <w:t xml:space="preserve"> │ Латунные трубы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      │            │по </w:t>
      </w:r>
      <w:hyperlink r:id="rId163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2622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├─────────────────────────┴───────────┴────────────┴──────────────────────┤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Примечания.  1.  При  применении  труб  для  резьбовых  соединений  с│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│врезающимся кольцом по  другим  стандартам  наибольший  наружный  диаметр│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│трубы должен быть не более наименьшего внутреннего диаметра  врезающегося│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│кольца.                                  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2. При применении других марок  материала  для  изготовления  деталей│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│соединений трубопроводов их механические свойства  должны  быть  не  ниже│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│значений, указанных в </w:t>
      </w:r>
      <w:hyperlink w:anchor="Par250" w:history="1">
        <w:r>
          <w:rPr>
            <w:rFonts w:ascii="Courier New" w:hAnsi="Courier New" w:cs="Courier New"/>
            <w:color w:val="0000FF"/>
            <w:sz w:val="18"/>
            <w:szCs w:val="18"/>
          </w:rPr>
          <w:t>таблице 1</w:t>
        </w:r>
      </w:hyperlink>
      <w:r>
        <w:rPr>
          <w:rFonts w:ascii="Courier New" w:hAnsi="Courier New" w:cs="Courier New"/>
          <w:sz w:val="18"/>
          <w:szCs w:val="18"/>
        </w:rPr>
        <w:t>.         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Г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1077"/>
      <w:bookmarkEnd w:id="56"/>
      <w:r>
        <w:rPr>
          <w:rFonts w:ascii="Calibri" w:hAnsi="Calibri" w:cs="Calibri"/>
        </w:rPr>
        <w:t>МАКСИМАЛЬНЫЕ РАБОЧИЕ ДАВЛЕНИЯ ДЛЯ ТРУБ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Г.1. Максимальные рабочие давления для труб из стали приведены в таблице Г.1, для труб из меди, латуни и алюминиевых сплавов приведены в </w:t>
      </w:r>
      <w:hyperlink w:anchor="Par1212" w:history="1">
        <w:r>
          <w:rPr>
            <w:rFonts w:ascii="Calibri" w:hAnsi="Calibri" w:cs="Calibri"/>
            <w:color w:val="0000FF"/>
          </w:rPr>
          <w:t>таблице Г.2</w:t>
        </w:r>
      </w:hyperlink>
      <w:r>
        <w:rPr>
          <w:rFonts w:ascii="Calibri" w:hAnsi="Calibri" w:cs="Calibri"/>
        </w:rPr>
        <w:t>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Г.1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Максимальные рабочие давления для труб из стали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┌────────┬─────────┬───────┬──────────────────────────────────┬───────────┐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│Наружный│Внутрен- │Толщина│Максимальное рабочее давление, МПа│ Линейная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│диаметр │ний      │стенки │(кгс/см2), для труб из стали марок│ плотность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трубы, │диаметр  │трубы, ├──────────┬──────────┬────────────┤труб (масса│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мм   │трубы, мм│  мм   │    10    │    20    │ 12Х18Н10Т  │1 пог. м),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│       │          │          │            │   кг/м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4,00  │   3,00  │ 0,50  │25,2 (252)│29,4 (294)│ 37,8 (378) │   0,043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4,00  │   2,40  │ 0,80  │42,4 (424)│49,4 (494)│ 63,5 (635) │   0,063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4,00  │   2,00  │ 1,00  │54,0 (540)│63,0 (630)│ 81,0 (810) │   0,074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5,00  │   3,40  │ 0,80  │33,1 (331)│38,6 (386)│ 49,6 (496) │   0,083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5,00  │   3,00  │ 1,00  │42,4 (424)│49,4 (494)│ 63,5 (635) │   0,099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6,00  │   4,40  │ 0,80  │27,1 (271)│31,6 (316)│ 40,6 (406) │   0,103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6,00  │   4,00  │ 1,00  │34,6 (346)│40,4 (404)│ 51,9 (519) │   0,123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6,00  │   3,00  │ 1,50  │54,0 (540)│63,0 (630)│ 81,0 (810) │   0,166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6,00  │   2,00  │ 2,00  │72,0 (720)│84,0 (840)│108,0 (1080)│   0,197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8,00  │   6,00  │ 1,00  │25,2 (252)│29,4 (294)│ 37,8 (378) │   0,173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8,00  │   5,00  │ 1,50  │39,4 (394)│46,0 (460)│ 59,2 (592) │   0,240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8,00  │   4,00  │ 2,00  │54,0 (540)│63,0 (630)│ 81,0 (810) │   0,296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8,00  │   3,00  │ 2,50  │67,8 (678)│79,1 (791)│101,7 (1017)│   0,339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10,00  │   8,00  │ 1,00  │19,8 (198)│23,0 (230)│ 29,6 (296) │   0,222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10,00  │   7,00  │ 1,50  │30,8 (308)│35,9 (359)│ 46,2 (462) │   0,314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10,00  │   6,00  │ 2,00  │42,4 (424)│49,4 (494)│ 63,5 (635) │   0,394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10,00  │   5,00  │ 2,50  │54,0 (540)│63,0 (630)│ 81,0 (810) │   0,462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10,00  │   4,00  │ 3,00  │65,2 (652)│76,0 (760)│ 97,8 (978) │   0,518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12,00  │  10,00  │ 1,00  │16,2 (162)│18,9 (189)│ 24,3 (243) │   0,271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12,00  │   9,00  │ 1,50  │25,2 (252)│29,4 (294)│ 37,8 (378) │   0,388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12,00  │   8,00  │ 2,00  │34,6 (346)│40,4 (404)│ 51,9 (519) │   0,493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12,00  │   7,00  │ 2,50  │44,3 (443)│51,7 (517)│ 66,5 (665) │   0,585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12,00  │   6,00  │ 3,00  │54,0 (540)│63,0 (630)│ 81,0 (810) │   0,666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12,00  │   5,00  │ 3,50  │63,4 (634)│73,9 (739)│ 95,1 (951) │   0,733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 12,00  │ 1,00  │13,8 (138)│16,1 (161)│ 20,6 (206) │   0,320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 11,00  │ 1,50  │21,3 (213)│24,8 (248)│ 31,9 (319) │   0,462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 10,00  │ 2,00  │29,2 (292)│34,1 (341)│ 43,8 (438) │   0,592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  9,00  │ 2,50  │37,4 (374)│43,6 (436)│ 56,0 (560) │   0,709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  8,00  │ 3,00  │45,7 (457)│53,3 (533)│ 68,5 (685) │   0,813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  7,00  │ 3,50  │54,0 (540)│63,0 (630)│ 81,0 (810) │   0,906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  6,00  │ 4,00  │62,1 (621)│72,4 (724)│ 93,1 (931) │   0,986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15,00  │  13,00  │ 1,00  │12,8 (128)│14,9 (149)│ 19,2 (192) │   0,345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15,00  │  12,00  │ 1,50  │19,8 (198)│23,0 (230)│ 29,6 (296) │   0,499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15,00  │  11,00  │ 2,00  │27,1 (271)│31,6 (316)│ 40,6 (406) │   0,641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15,00  │  10,00  │ 2,50  │34,6 (346)│40,4 (404)│ 51,9 (519) │   0,770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15,00  │   9,00  │ 3,00  │42,4 (424)│49,4 (494)│ 63,5 (635) │   0,887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16,00  │  14,00  │ 1,00  │11,9 (119)│13,9 (139)│ 17,9 (179) │   0,370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16,00  │  13,00  │ 1,50  │18,4 (184)│21,5 (215)│ 27,6 (276) │   0,536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16,00  │  12,00  │ 2,00  │25,2 (252)│29,4 (294)│ 37,8 (378) │   0,690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16,00  │  11,00  │ 2,50  │32,2 (322)│37,6 (376)│ 48,3 (483) │   0,832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16,00  │  10,00  │ 3,00  │39,4 (394)│46,0 (460)│ 59,2 (592) │   0,961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18,00  │  16,00  │ 1,00  │10,6 (106)│12,3 (123)│ 15,8 (158) │   0,419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18,00  │  15,00  │ 1,50  │16,2 (162)│18,9 (189)│ 24,3 (243) │   0,610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18,00  │  14,00  │ 2,00  │22,2 (222)│25,8 (258)│ 33,2 (332) │   0,789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18,00  │  13,00  │ 2,50  │28,3 (283)│33,0 (330)│ 42,4 (424) │   0,955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18,00  │  12,00  │ 3,00  │34,6 (346)│40,4 (404)│ 51,9 (519) │   1,109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20,00  │  17,00  │ 1,50  │14,5 (145)│16,9 (169)│ 21,7 (217) │   0,681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20,00  │  16,00  │ 2,00  │19,8 (198)│23,0 (230)│ 29,6 (296) │   0,887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20,00  │  25,00  │ 2,50  │25,2 (252)│29,4 (294)│ 37,8 (378) │   1,078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20,00  │  14,00  │ 3,00  │30,8 (308)│35,9 (359)│ 46,2 (462) │   1,257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20,00  │  13,00  │ 3,50  │36,5 (365)│42,6 (462)│ 54,8 (548) │   1,423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20,00  │  12,00  │ 4,00  │42,4 (424)│49,4 (494)│ 63,5 (635) │   1,578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22,00  │  20,00  │ 1,00  │ 8,6 (86) │10,0 (100)│ 12,8 (128) │   0,518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22,00  │  19,00  │ 1,50  │13,1 (131)│15,3 (153)│ 19,7 (197) │   0,758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22,00  │  18,00  │ 2,00  │17,8 (178)│20,8 (208)│ 26,7 (267) │   0,986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22,00  │  17,00  │ 2,50  │22,7 (227)│26,5 (265)│ 34,1 (341) │   1,202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22,00  │  16,00  │ 3,00  │27,7 (277)│32,4 (324)│ 41,6 (416) │   1,405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25,00  │  19,00  │ 2,00  │17,0 (170)│19,8 (198)│ 25,5 (255) │   1,627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25,00  │  20,00  │ 2,50  │19,8 (198)│23,0 (230)│ 29,6 (296) │   1,387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25,00  │  19,00  │ 3,00  │24,1 (241)│28,1 (281)│ 36,1 (361) │   1,627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25,00  │  18,00  │ 4,00  │31,7 (317)│37,0 (370)│ 47,5 (475) │   1,855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25,00  │  17,00  │ 4,50  │36,1 (361)│42,1 (421)│ 54,1 (541) │   2,071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25,00  │  16,00  │ 5,00  │40,6 (406)│47,3 (473)│ 60,8 (608) │   2,274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 25,00  │ 1,50  │10,2 (102)│11,8 (118)│ 15,2 (152) │   0,980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 24,00  │ 2,00  │13,8 (138)│16,1 (161)│ 20,6 (206) │   1,282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 23,00  │ 2,50  │17,5 (175)│20,4 (204)│ 26,2 (262) │   1,571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 22,00  │ 3,00  │21,3 (213)│24,8 (248)│ 31,9 (319) │   1,849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 20,00  │ 4,00  │29,2 (292)│34,1 (341)│ 43,8 (438) │   2,366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 18,00  │ 6,00  │37,4 (374)│43,6 (436)│ 56,0 (560) │   2,835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30,00  │  26,00  │ 2,00  │12,8 (128)│14,9 (149)│ 19,2 (192) │   1,380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30,00  │  25,00  │ 2,50  │16,2 (162)│18,9 (189)│ 24,3 (243) │   1,695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30,00  │  24,00  │ 3,00  │19,8 (198)│23,0 (230)│ 29,6 (296) │   1,997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30,00  │  22,00  │ 4,00  │27,1 (271)│31,6 (316)│ 40,6 (406) │   2,563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30,00  │  20,00  │ 5,00  │34,6 (346)│40,4 (404)│ 51,9 (519) │   3,081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 31,00  │ 2,00  │10,9 (109)│12,7 (127)│ 16,3 (163) │   1,627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 30,00  │ 2,50  │13,8 (138)│16,1 (161)│ 20,6 (206) │   2,003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 29,00  │ 3,00  │16,7 (167)│19,5 (195)│ 25,1 (251) │   2,366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 27,00  │ 4,00  │22,8 (228)│26,7 (267)│ 34,3 (343) │   3,056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 25,00  │ 5,00  │29,2 (292)│34,1 (341)│ 43,8 (438) │   3,697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 23,00  │ 6,00  │35,7 (357)│41,7 (417)│ 53,6 (536) │   4,280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 33,00  │ 2,50  │12,6 (126)│14,7 (147)│ 18,9 (189) │   1,188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 32,00  │ 3,00  │15,3 (153)│17,9 (179)│ 23,0 (230) │   2,588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 30,00  │ 4,00  │20,9 (209)│24,4 (244)│ 31,3 (313) │   3,352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 28,00  │ 5,00  │26,7 (267)│31,1 (311)│ 40,0 (400) │   4,067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 26,00  │ 6,00  │32,6 (326)│38,0 (380)│ 48,9 (489) │   4,733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 24,00  │ 7,00  │38,7 (387)│45,1 (451)│ 58,0 (580) │   5,349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├────────┼─────────┼───────┼──────────┼──────────┼────────────┼───────────┤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42,00  │  38,00  │ 2,00  │ 9,0 (90) │10,5 (105)│ 13,5 (135) │   1,972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42,00  │  36,00  │ 3,00  │13,8 (138)│16,1 (161)│ 20,6 (206) │   2,884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42,00  │  34,00  │ 4,00  │18,7 (187)│21,9 (219)│ 28,1 (281) │   3,747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42,00  │  32,00  │ 5,00  │23,9 (239)│27,9 (279)│ 35,8 (358) │   4,560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42,00  │  30,00  │ 6,00  │29,2 (292)│34,1 (341)│ 43,8 (438) │   5,324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├────────┴─────────┴───────┴──────────┴──────────┴────────────┴───────────┤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Примечания. 1. Временное  сопротивление  разрыву R , Н/мм2 (кгс/мм2),│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m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│равно:                                   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353 - 343 (~= 35,3 - 34,3) - для стали марки 10;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412 (~= 41,2) - для стали марки 20;  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529 (~= 52,9) - для стали марки 12Х18Н10Т.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2. Запас прочности равен 4.          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Г.2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1212"/>
      <w:bookmarkEnd w:id="57"/>
      <w:r>
        <w:rPr>
          <w:rFonts w:ascii="Calibri" w:hAnsi="Calibri" w:cs="Calibri"/>
        </w:rPr>
        <w:t>Максимальные рабочие давления для труб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меди, латуни и алюминиевых сплавов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┌────────┬───────┬───────┬────────────────────────────────┬─────────────────┐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│Наружный│Внут-  │Толщина│ Максимальное рабочее давление, │    Линейная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│диаметр │ренний │стенки │   МПа (кгс/см2), для труб из   │ плотность труб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трубы, │диаметр│трубы, │ меди, латуни и алюминия марок  │(масса 1 пог. м),│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мм   │трубы, │  мм   │                                │      кг/м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│мм     │       ├──────────┬──────────┬──────────┼─────┬─────┬─────┤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│       │    М1    │   Л63    │   АМг1   │ М1  │ Л63 │АМг1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4,00  │  3,00 │ 0,50  │16,8 (168)│21,0 (210)│ 8,4 (84) │0,019│0,017│0,015│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4,00  │  2,40 │ 0,80  │28,2 (282)│35,3 (353)│14,1 (141)│0,072│0,068│0,022│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4,00  │  2,00 │ 1,00  │36,0 (360)│45,0 (450)│18,0 (180)│0,084│0,080│0,025│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5,00  │  4,00 │ 0,50  │13,2 (132)│16,5 (165)│ 6,6 (66) │0,063│0,060│0,019│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5,00  │  3,40 │ 0,80  │22,1 (221)│27,6 (276)│11,0 (110)│0,094│0,090│0,028│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5,00  │  3,00 │ 1,00  │28,2 (282)│35,3 (353)│14,1 (141)│0,112│0,107│0,031│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6,00  │  3,00 │ 0,50  │10,8 (108)│13,5 (135)│ 5,4 (54) │0,077│0,073│0,023│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6,00  │  4,40 │ 0,80  │18,0 (180)│22,5 (225)│ 9,0 (90) │0,116│0,111│0,035│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6,00  │  4,00 │ 1,00  │23,1 (231)│28,8 (288)│11,5 (115)│0,140│0,133│0,042│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6,00  │  3,00 │ 1,50  │36,0 (360)│45,0 (450)│18,0 (180)│0,189│0,180│0,057│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8,00  │  7,00 │ 0,50  │ 8,0 (80) │10,0 (100)│ 4,0 (40) │0,105│0,100│0,032│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8,00  │  6,40 │ 0,80  │13,2 (132)│16,5 (165)│ 6,6 (66) │0,181│0,154│0,049│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8,00  │  6,00 │ 1,00  │16,8 (168)│21,0 (210)│ 8,4 (84) │0,196│0,187│0,059│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8,00  │  4,00 │ 2,00  │36,0 (360)│45,0 (450)│18,0 (180)│0,335│0,320│0,1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10,00  │  9,00 │ 0,50  │ 6,3 (63) │ 7,9 (79) │ 3,1 (31) │0,133│0,127│0,010│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10,00  │  8,60 │ 0,80  │10,1 (101)│12,7 (127)│ 5,1 (51) │0,182│0,174│0,055│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10,00  │  8,00 │ 1,00  │13,2 (132)│16,5 (165)│ 6,6 (66) │0,252│0,240│0,076│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10,00  │  7,00 │ 1,50  │20,5 (205)│25,7 (257)│10,3 (103)│0,356│0,340│0,108│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10,00  │  6,00 │ 2,00  │28,2 (282)│35,3 (353)│14,1 (141)│0,447│0,427│0,136│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10,00  │  5,00 │ 2,50  │36,0 (360)│45,0 (450)│18,0 (180)│0,524│0,500│0,159│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12,00  │ 11,00 │ 0,50  │ 5,2 (52) │ 6,5 (65) │ 2,6 (26) │0,161│0,153│0,049│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12,00  │ 10,60 │ 0,80  │ 8,4 (84) │10,5 (105)│ 4,2 (42) │0,221│0,211│0,067│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12,00  │ 10,00 │ 1,00  │10,8 (108)│13,5 (135)│ 5,4 (54) │0,307│0,294│0,093│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12,00  │  9,00 │ 1,50  │16,8 (168)│21,0 (210)│ 8,4 (84) │0,440│0,420│0,133│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12,00  │  8,00 │ 2,00  │23,1 (231)│28,8 (288)│11,5 (115)│0,559│0,534│0,169│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12,00  │  7,00 │ 2,50  │29,5 (295)│36,9 (369)│14,8 (148)│0,664│0,634│0,201│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12,00  │  6,00 │ 3,00  │36,0 (360)│45,0 (450)│18,0 (180)│0,755│0,721│0,229│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13,00 │ 0,50  │ 4,4 (44) │ 5,5 (55) │ 2,2 (22) │0,189│0,180│0,057│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12,40 │ 0,80  │ 7,2 (72) │ 9,1 (91) │ 3,6 (36) │0,295│0,282│0,089│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12,00 │ 1,00  │ 9,2 (92) │11,5 (115)│ 4,6 (46) │0,363│0,347│0,110│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10,00 │ 2,00  │19,5 (195)│24,3 (243)│ 9,7 (97) │0,671│0,641│0,203│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 9,00 │ 2,50  │24,9 (249)│31,1 (311)│12,5 (125)│0,803│0,767│0,244│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14,00  │  8,00 │ 3,00  │30,5 (305)│38,1 (381)│15,2 (152)│0,922│0,881│0,280│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15,00  │ 14,00 │ 0,50  │ 4,1 (41) │ 5,2 (52) │ 2,1 (21) │0,203│0,194│0,061│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15,00  │ 13,40 │ 0,80  │ 6,7 (67) │ 8,4 (84) │ 3,4 (34) │0,317│0,303│0,096│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15,00  │ 13,00 │ 1,00  │ 8,5 (85) │10,7 (107)│ 4,3 (43) │0,391│0,374│0,119│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15,00  │ 12,00 │ 1,50  │13,2 (132)│16,5 (165)│ 6,6 (66) │0,566│0,540│0,172│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15,00  │ 11,00 │ 2,00  │18,0 (180)│22,5 (225)│ 9,0 (90) │0,727│0,694│0,220│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15,00  │ 10,00 │ 2,50  │23,1 (231)│28,8 (288)│11,5 (115)│0,873│0,834│0,265│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15,00  │  9,00 │ 3,00  │28,2 (282)│35,3 (353)│14,1 (141)│1,006│0,961│0,305│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16,00  │ 15,00 │ 0,50  │ 3,9 (39) │ 4,8 (48) │ 1,9 (19) │0,217│0,207│0,066│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16,00  │ 14,40 │ 0,80  │ 6,3 (63) │ 7,9 (79) │ 3,1 (31) │0,340│0,325│0,103│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16,00  │ 14,00 │ 1,00  │ 8,0 (60) │10,0 (100)│ 4,0 (40) │0,419│0,400│0,127│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16,00  │ 13,00 │ 1,50  │12,3 (123)│15,4 (154)│ 6,1 (61) │0,608│0,581│0,184│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16,00  │ 12,00 │ 2,00  │16,8 (168)│21,0 (210)│ 8,4 (84) │0,782│0,747│0,237│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16,00  │ 10,00 │ 3,00  │26,3 (263)│32,9 (329)│13,1 (131)│1,090│1,041│0,331│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18,00  │ 17,00 │ 0,50  │ 3,4 (34) │ 4,3 (43) │ 1,7 (17) │0,245│0,234│0,074│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18,00  │ 16,40 │ 0,80  │ 5,6 (56) │ 7,0 (70) │ 2,8 (28) │0,385│0,367│0,117│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18,00  │ 16,00 │ 1,00  │ 7,0 (70) │ 8,8 (88) │ 3,5 (35) │0,475│0,454│0,144│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18,00  │ 15,00 │ 1,50  │10,8 (108)│13,5 (135)│ 5,4 (54) │0,692│0,661│0,210│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18,00  │ 14,00 │ 2,00  │14,8 (148)│18,5 (185)│ 7,4 (74) │0,891│0,851│0,271│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18,00  │ 13,00 │ 2,50  │18,9 (189)│23,6 (236)│ 9,4 (94) │1,083│1,034│0,328│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18,00  │ 12,00 │ 3,00  │23,1 (231)│28,8 (288)│11,5 (115)│1,258│1,201│0,381│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20,00  │ 18,00 │ 1,00  │ 6,3 (63) │ 7,9 (79) │ 3,1 (31) │0,531│0,507│0,161│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20,00  │ 17,00 │ 1,50  │ 9,7 (97) │12,1 (121)│ 4,8 (48) │0,776│0,741│0,235│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20,00  │ 16,00 │ 2,00  │13,2 (132)│16,5 (165)│ 6,6 (66) │1,008│0,961│0,305│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20,00  │ 15,00 │ 2,50  │16,8 (168)│21,0 (210)│ 8,4 (84) │1,223│1,168│0,371│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20,00  │ 14,00 │ 3,00  │20,5 (205)│25,7 (257)│10,3 (103)│1,425│1,361│0,432│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20,00  │ 12,00 │ 4,00  │28,2 (282)│35,3 (353)│14,1 (141)│1,789│1,708│0,542│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22,00  │ 20,00 │ 1,00  │ 5,7 (57) │ 7,1 (71) │ 2,9 (29) │0,587│0,560│0,178│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22,00  │ 19,00 │ 1,50  │ 8,7 (87) │10,9 (109)│ 4,4 (44) │0,859│0,821│0,261│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22,00  │ 18,00 │ 2,00  │11,9 (119)│14,9 (149)│ 5,9 (59) │1,118│1,068│0,339│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22,00  │ 17,00 │ 2,50  │15,1 (151)│18,9 (189)│ 7,6 (76) │1,362│1,301│0,413│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22,00  │ 16,00 │ 3,00  │18,5 (185)│23,1 (231)│ 9,2 (92) │1,593│1,521│0,483│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22,00  │ 14,00 │ 4,00  │25,4 (254)│31,8 (318)│12,7 (127)│2,012│1,922│0,610│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25,00  │ 23,00 │ 1,00  │ 5,0 (50) │ 6,2 (62) │ 2,5 (25) │0,671│0,641│0,203│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25,00  │ 22,00 │ 1,50  │ 7,6 (76) │ 9,5 (95) │ 3,8 (38) │0,985│0,911│0,299│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25,00  │ 21,00 │ 2,00  │10,4 (104)│12,9 (129)│ 5,2 (52) │1,286│1,228│0,390│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25,00  │ 20,00 │ 2,50  │13,2 (132)│16,5 (165)│ 6,6 (66) │1,572│1,501│0,477│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25,00  │ 19,00 │ 3,00  │16,1 (161)│20,1 (201)│ 8,0 (80) │1,814│1,762│0,559│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25,00  │ 17,00 │ 4,00  │22,1 (221)│27,6 (276)│11,0 (110)│2,347│2,242│0,712│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25,00  │ 15,00 │ 6,00  │28,2 (282)│35,3 (353)│14,1 (141)│2,795│2,669│0,847│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26,00 │ 1,00  │ 4,4 (44) │ 5,5 (55) │ 2,2 (22) │0,755│0,721│0,229│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25,00 │ 1,50  │ 6,8 (68) │ 8,5 (85) │ 3,4 (34) │1,111│1,061│0,337│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24,00 │ 2,00  │ 9,2 (92) │11,5 (115)│ 4,6 (46) │1,453│1,388│0,441│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23,00 │ 2,50  │11,7 (117)│14,6 (146)│ 5,8 (58) │1,782│1,701│0,540│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22,00 │ 3,00  │14,2 (142)│17,7 (177)│ 7,1 (71) │2,096│2,002│0,636│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20,00 │ 4,00  │19,5 (195)│24,3 (243)│ 9,7 (97) │2,683│2,562│0,814│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28,00  │ 18,00 │ 5,00  │24,9 (249)│31,1 (311)│12,5 (125)│3,214│3,069│0,975│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30,00  │ 28,00 │ 1,00  │ 4,1 (41) │ 5,2 (52) │ 2,1 (21) │0,810│0,774│0,246│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30,00  │ 27,00 │ 1,50  │ 6,3 (63) │ 7,9 (79) │ 3,1 (31) │1,195│1,141│0,362│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30,00  │ 26,00 │ 2,00  │ 8,5 (85) │10,7 (107)│ 4,3 (43) │1,565│1,495│0,475│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30,00  │ 25,00 │ 2,50  │10,8 (108)│13,5 (135)│ 5,4 (54) │1,921│1,835│0,583│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30,00  │ 24,00 │ 3,00  │13,2 (132)│16,5 (165)│ 6,6 (66) │2,264│2,162│0,686│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30,00  │ 22,00 │ 4,00  │18,0 (180)│22,5 (225)│ 9,0 (90) │2,906│2,776│0,881│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30,00  │ 20,00 │ 5,00  │23,1 (231)│28,8 (288)│11,5 (115)│3,493│3,336│1,059│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33,00 │ 1,00  │ 3,5 (35) │ 4,4 (44) │ 1,8 (18) │0,950│0,907│0,288│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32,00 │ 1,50  │ 5,4 (54) │ 6,7 (67) │ 2,7 (27) │1,404│1,341│0,426│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31,00 │ 2,00  │ 7,2 (72) │ 9,1 (91) │ 3,6 (36) │1,844│1,762│0,559│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30,00 │ 2,50  │ 9,2 (92) │11,5 (115)│ 4,6 (46) │2,271│2,169│0,689│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29,00 │ 3,00  │11,2 (112)│13,9 (139)│ 5,6 (56) │2,683│2,562│0,814│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27,00 │ 4,00  │15,2 (152)│19,0 (190)│ 7,6 (76) │3,465│3,310│1,051│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25,00 │ 5,00  │19,5 (195)│24,3 (243)│ 9,7 (97) │4,192│4,004│1,271│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35,00  │ 23,00 │ 6,00  │23,8 (238)│29,8 (298)│11,9 (119)│4,863│4,644│1,475│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36,00 │ 1,00  │ 3,2 (32) │ 4,1 (41) │ 1,6 (16) │1,034│0,988│0,314│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35,00 │ 1,50  │ 4,9 (49) │ 6,2 (62) │ 2,5 (25) │1,530│1,461│0,464│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34,00 │ 2,00  │ 6,6 (66) │ 8,3 (83) │ 3,3 (33) │2,012│1,922│0,610│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33,00 │ 2,50  │ 8,4 (84) │10,5 (105)│ 4,2 (42) │2,480│2,369│0,752│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32,00 │ 3,00  │10,2 (102)│12,8 (128)│ 5,1 (51) │2,934│2,802│0,890│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30,00 │ 4,00  │13,9 (139)│17,4 (174)│ 7,0 (70) │3,801│3,630│1,153│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28,00 │ 5,00  │17,8 (178)│22,2 (222)│ 8,9 (89) │4,611│4,404│1,398│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38,00  │ 26,00 │ 6,00  │21,7 (217)│27,2 (272)│10,9 (109)│5,366│5,124│1,627│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├────────┼───────┼───────┼──────────┼──────────┼──────────┼─────┼─────┼─────┤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42,00  │ 40,00 │ 1,00  │ 2,9 (29) │ 3,7 (37) │ 1,5 (15) │1,146│1,094│0,347│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42,00  │ 39,00 │ 1,50  │ 4,4 (44) │ 5,7 (57) │ 2,2 (22) │1,698│1,621│0,515│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42,00  │ 38,00 │ 2,00  │ 6,0 (60) │ 7,5 (75) │ 3,0 (30) │2,236│2,135│0,678│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42,00  │ 37,00 │ 2,50  │11,3 (113)│13,2 (132)│17,0 (170)│2,760│2,636│0,837│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42,00  │ 36,00 │ 3,00  │13,8 (138)│16,1 (161)│20,6 (206)│3,270│3,123│0,992│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42,00  │ 34,00 │ 4,00  │18,7 (187)│21,9 (219)│28,1 (281)│4,248│4,057│1,288│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42,00  │ 32,00 │ 5,00  │23,9 (239)│27,9 (279)│35,8 (358)│5,170│4,938│1,831│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├────────┴───────┴───────┴──────────┴──────────┴──────────┴─────┴─────┴─────┤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Примечания. 1. Временное  сопротивление  разрыву R ,  Н/мм2 (кгс/мм2),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m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│равно:                                     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240 (~= 24) - для меди марки М1;       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300 (~= 30) - для латуни марки Л63;    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120 (~= 12) - для алюминиевого сплава марки АМг1.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2. Запас прочности равен 4.                                            │</w:t>
      </w:r>
    </w:p>
    <w:p w:rsidR="00BB67AA" w:rsidRDefault="00BB67A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Д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(рекомендуемое)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1366"/>
      <w:bookmarkEnd w:id="58"/>
      <w:r>
        <w:rPr>
          <w:rFonts w:ascii="Calibri" w:hAnsi="Calibri" w:cs="Calibri"/>
        </w:rPr>
        <w:t>ФОРМА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ПРОТОКОЛА ПО ОФОРМЛЕНИЮ РЕЗУЛЬТАТОВ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СТЕНДОВЫХ ИСПЫТАНИЙ ДАВЛЕНИЕМ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Д.1. Результаты стендовых испытаний соединений трубопроводов давлением следует оформлять по таблицам Д.1 - </w:t>
      </w:r>
      <w:hyperlink w:anchor="Par1507" w:history="1">
        <w:r>
          <w:rPr>
            <w:rFonts w:ascii="Calibri" w:hAnsi="Calibri" w:cs="Calibri"/>
            <w:color w:val="0000FF"/>
          </w:rPr>
          <w:t>Д.7</w:t>
        </w:r>
      </w:hyperlink>
      <w:r>
        <w:rPr>
          <w:rFonts w:ascii="Calibri" w:hAnsi="Calibri" w:cs="Calibri"/>
        </w:rPr>
        <w:t>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Д.1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Характеристики испытуемых соединений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4080"/>
        <w:gridCol w:w="1320"/>
      </w:tblGrid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ГОСТ (ТУ)            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Изготовитель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Типоразмер соединения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Тип ввертного конца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Тип уплотнения ввертного конца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Испытательная среда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Испытательное оборудование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Д.2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при многократной (не менее шести)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сборке и разборке соединений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1800"/>
        <w:gridCol w:w="1800"/>
        <w:gridCol w:w="1560"/>
        <w:gridCol w:w="1680"/>
      </w:tblGrid>
      <w:tr w:rsidR="00BB67A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образца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Момент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затяжки,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 x м 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Испытательное давление,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МПа (кгс/см2)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Повторные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сборки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Утечка, тип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повреждения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заданное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фактическое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Д.3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на герметичность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1440"/>
        <w:gridCol w:w="1680"/>
        <w:gridCol w:w="2040"/>
        <w:gridCol w:w="1680"/>
      </w:tblGrid>
      <w:tr w:rsidR="00BB67A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образца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Момент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затяжки,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 x м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Испытательное давление,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МПа (кгс/см2)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выдержки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соединения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 давлением,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мин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Утечка, тип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повреждения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заданное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фактическое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Д.4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Результаты испытаний на прочность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1440"/>
        <w:gridCol w:w="1680"/>
        <w:gridCol w:w="2040"/>
        <w:gridCol w:w="1680"/>
      </w:tblGrid>
      <w:tr w:rsidR="00BB67A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образца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Момент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затяжки,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 x м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Испытательное давление,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МПа (кгс/см2)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Давление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в момент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повреждения,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МПа (кгс/см2)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Утечка, тип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повреждения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заданное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фактическое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Д.5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на стойкость соединений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воздействию пульсации внутреннего давления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200"/>
        <w:gridCol w:w="960"/>
        <w:gridCol w:w="960"/>
        <w:gridCol w:w="960"/>
        <w:gridCol w:w="960"/>
        <w:gridCol w:w="1080"/>
        <w:gridCol w:w="1560"/>
        <w:gridCol w:w="1200"/>
      </w:tblGrid>
      <w:tr w:rsidR="00BB67A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Номер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образца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Момент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затяжки,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 x м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Испытательное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давление,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МПа (кгс/см2)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циклов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 испытании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Частота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цикла,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Гц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циклов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 момент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повреждения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Утечка,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тип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повреж-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дения 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ное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ческое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ное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ческое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Д.6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стойкости соединений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воздействию вибрации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200"/>
        <w:gridCol w:w="960"/>
        <w:gridCol w:w="960"/>
        <w:gridCol w:w="960"/>
        <w:gridCol w:w="1080"/>
        <w:gridCol w:w="960"/>
        <w:gridCol w:w="960"/>
        <w:gridCol w:w="1080"/>
        <w:gridCol w:w="1080"/>
      </w:tblGrid>
      <w:tr w:rsidR="00BB67A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Номер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образца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Момент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затяжки,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 x м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Напря-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конце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трубы,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МПа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Испытательное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давление,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МПа (кгс/см2)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Частота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вибра-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ции при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испыта-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нии, Гц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циклов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 испытании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циклов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момент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повреж-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дения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Утечка,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тип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повреж-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дения 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ное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ческое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задан-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ное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ческое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Д.7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9" w:name="Par1507"/>
      <w:bookmarkEnd w:id="59"/>
      <w:r>
        <w:rPr>
          <w:rFonts w:ascii="Calibri" w:hAnsi="Calibri" w:cs="Calibri"/>
        </w:rPr>
        <w:t>Результаты испытаний стойкости соединений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воздействию вакуума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1440"/>
        <w:gridCol w:w="1800"/>
        <w:gridCol w:w="2040"/>
        <w:gridCol w:w="1560"/>
      </w:tblGrid>
      <w:tr w:rsidR="00BB67A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образца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Момент 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затяжки,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lastRenderedPageBreak/>
              <w:t xml:space="preserve">  Н </w:t>
            </w:r>
            <w:r>
              <w:rPr>
                <w:rFonts w:ascii="Courier New" w:hAnsi="Courier New" w:cs="Courier New"/>
                <w:sz w:val="18"/>
                <w:szCs w:val="18"/>
              </w:rPr>
              <w:t>x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м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lastRenderedPageBreak/>
              <w:t xml:space="preserve">Абсолютное давление при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>испытании, кПа (кгс/см2)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P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Время выдержки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соединения под </w:t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</w: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lastRenderedPageBreak/>
              <w:t xml:space="preserve">давлением, мин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B67AA">
              <w:rPr>
                <w:rFonts w:ascii="Courier New" w:hAnsi="Courier New" w:cs="Courier New"/>
                <w:sz w:val="18"/>
                <w:szCs w:val="18"/>
                <w:lang w:val="ru-RU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манометра </w:t>
            </w: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заданное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фактическое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6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AA" w:rsidRDefault="00BB67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B67AA" w:rsidRPr="00BB67AA" w:rsidRDefault="00BB67AA">
      <w:pPr>
        <w:pStyle w:val="ConsPlusNonformat"/>
        <w:rPr>
          <w:sz w:val="18"/>
          <w:szCs w:val="18"/>
          <w:lang w:val="ru-RU"/>
        </w:rPr>
      </w:pPr>
      <w:r w:rsidRPr="00BB67AA">
        <w:rPr>
          <w:sz w:val="18"/>
          <w:szCs w:val="18"/>
          <w:lang w:val="ru-RU"/>
        </w:rPr>
        <w:t>Заключение:  Образцы   соответствуют/не   соответствуют   требованиям  ГОСТ</w:t>
      </w:r>
    </w:p>
    <w:p w:rsidR="00BB67AA" w:rsidRPr="00BB67AA" w:rsidRDefault="00BB67AA">
      <w:pPr>
        <w:pStyle w:val="ConsPlusNonformat"/>
        <w:rPr>
          <w:sz w:val="18"/>
          <w:szCs w:val="18"/>
          <w:lang w:val="ru-RU"/>
        </w:rPr>
      </w:pPr>
      <w:r w:rsidRPr="00BB67AA">
        <w:rPr>
          <w:sz w:val="18"/>
          <w:szCs w:val="18"/>
          <w:lang w:val="ru-RU"/>
        </w:rPr>
        <w:t>(ТУ, ОСТ и т.д.).</w:t>
      </w:r>
    </w:p>
    <w:p w:rsidR="00BB67AA" w:rsidRPr="00BB67AA" w:rsidRDefault="00BB67AA">
      <w:pPr>
        <w:pStyle w:val="ConsPlusNonformat"/>
        <w:rPr>
          <w:sz w:val="18"/>
          <w:szCs w:val="18"/>
          <w:lang w:val="ru-RU"/>
        </w:rPr>
      </w:pPr>
    </w:p>
    <w:p w:rsidR="00BB67AA" w:rsidRPr="00BB67AA" w:rsidRDefault="00BB67AA">
      <w:pPr>
        <w:pStyle w:val="ConsPlusNonformat"/>
        <w:rPr>
          <w:sz w:val="18"/>
          <w:szCs w:val="18"/>
          <w:lang w:val="ru-RU"/>
        </w:rPr>
      </w:pPr>
      <w:r w:rsidRPr="00BB67AA">
        <w:rPr>
          <w:sz w:val="18"/>
          <w:szCs w:val="18"/>
          <w:lang w:val="ru-RU"/>
        </w:rPr>
        <w:t>____________________________    __________________    _____________________</w:t>
      </w:r>
    </w:p>
    <w:p w:rsidR="00BB67AA" w:rsidRPr="00BB67AA" w:rsidRDefault="00BB67AA">
      <w:pPr>
        <w:pStyle w:val="ConsPlusNonformat"/>
        <w:rPr>
          <w:sz w:val="18"/>
          <w:szCs w:val="18"/>
          <w:lang w:val="ru-RU"/>
        </w:rPr>
      </w:pPr>
      <w:r w:rsidRPr="00BB67AA">
        <w:rPr>
          <w:sz w:val="18"/>
          <w:szCs w:val="18"/>
          <w:lang w:val="ru-RU"/>
        </w:rPr>
        <w:t xml:space="preserve"> Ф.И.О. ответственного лица       Личная подпись       Расшифровка подписи</w:t>
      </w:r>
    </w:p>
    <w:p w:rsidR="00BB67AA" w:rsidRPr="00BB67AA" w:rsidRDefault="00BB67AA">
      <w:pPr>
        <w:pStyle w:val="ConsPlusNonformat"/>
        <w:rPr>
          <w:sz w:val="18"/>
          <w:szCs w:val="18"/>
          <w:lang w:val="ru-RU"/>
        </w:rPr>
      </w:pPr>
    </w:p>
    <w:p w:rsidR="00BB67AA" w:rsidRPr="00BB67AA" w:rsidRDefault="00BB67AA">
      <w:pPr>
        <w:pStyle w:val="ConsPlusNonformat"/>
        <w:rPr>
          <w:sz w:val="18"/>
          <w:szCs w:val="18"/>
          <w:lang w:val="ru-RU"/>
        </w:rPr>
      </w:pPr>
      <w:r w:rsidRPr="00BB67AA">
        <w:rPr>
          <w:sz w:val="18"/>
          <w:szCs w:val="18"/>
          <w:lang w:val="ru-RU"/>
        </w:rPr>
        <w:t>Дата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lang w:val="ru-RU"/>
        </w:rPr>
      </w:pPr>
      <w:r w:rsidRPr="00BB67AA">
        <w:rPr>
          <w:rFonts w:ascii="Calibri" w:hAnsi="Calibri" w:cs="Calibri"/>
          <w:lang w:val="ru-RU"/>
        </w:rPr>
        <w:t>БИБЛИОГРАФИЯ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0" w:name="Par1535"/>
      <w:bookmarkEnd w:id="60"/>
      <w:r w:rsidRPr="00BB67AA">
        <w:rPr>
          <w:rFonts w:ascii="Calibri" w:hAnsi="Calibri" w:cs="Calibri"/>
          <w:lang w:val="ru-RU"/>
        </w:rPr>
        <w:t xml:space="preserve">[1] ИСО 5598:1985 </w:t>
      </w:r>
      <w:hyperlink w:anchor="Par1542" w:history="1">
        <w:r w:rsidRPr="00BB67AA">
          <w:rPr>
            <w:rFonts w:ascii="Calibri" w:hAnsi="Calibri" w:cs="Calibri"/>
            <w:color w:val="0000FF"/>
            <w:lang w:val="ru-RU"/>
          </w:rPr>
          <w:t>&lt;*&gt;</w:t>
        </w:r>
      </w:hyperlink>
      <w:r w:rsidRPr="00BB67AA">
        <w:rPr>
          <w:rFonts w:ascii="Calibri" w:hAnsi="Calibri" w:cs="Calibri"/>
          <w:lang w:val="ru-RU"/>
        </w:rPr>
        <w:t>. Гидроприводы объемные и пневмоприводы и их устройства. Словарь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1" w:name="Par1536"/>
      <w:bookmarkEnd w:id="61"/>
      <w:r w:rsidRPr="00BB67AA">
        <w:rPr>
          <w:rFonts w:ascii="Calibri" w:hAnsi="Calibri" w:cs="Calibri"/>
          <w:lang w:val="ru-RU"/>
        </w:rPr>
        <w:t xml:space="preserve">[2] ИСО 48:1994 </w:t>
      </w:r>
      <w:hyperlink w:anchor="Par1542" w:history="1">
        <w:r w:rsidRPr="00BB67AA">
          <w:rPr>
            <w:rFonts w:ascii="Calibri" w:hAnsi="Calibri" w:cs="Calibri"/>
            <w:color w:val="0000FF"/>
            <w:lang w:val="ru-RU"/>
          </w:rPr>
          <w:t>&lt;*&gt;</w:t>
        </w:r>
      </w:hyperlink>
      <w:r w:rsidRPr="00BB67AA">
        <w:rPr>
          <w:rFonts w:ascii="Calibri" w:hAnsi="Calibri" w:cs="Calibri"/>
          <w:lang w:val="ru-RU"/>
        </w:rPr>
        <w:t xml:space="preserve">. Резина вулканизированная или термопластическая. Определение твердости (твердость между 10 </w:t>
      </w:r>
      <w:r>
        <w:rPr>
          <w:rFonts w:ascii="Calibri" w:hAnsi="Calibri" w:cs="Calibri"/>
        </w:rPr>
        <w:t>IRHD</w:t>
      </w:r>
      <w:r w:rsidRPr="00BB67AA">
        <w:rPr>
          <w:rFonts w:ascii="Calibri" w:hAnsi="Calibri" w:cs="Calibri"/>
          <w:lang w:val="ru-RU"/>
        </w:rPr>
        <w:t xml:space="preserve"> и 100 </w:t>
      </w:r>
      <w:r>
        <w:rPr>
          <w:rFonts w:ascii="Calibri" w:hAnsi="Calibri" w:cs="Calibri"/>
        </w:rPr>
        <w:t>IRHD</w:t>
      </w:r>
      <w:r w:rsidRPr="00BB67AA">
        <w:rPr>
          <w:rFonts w:ascii="Calibri" w:hAnsi="Calibri" w:cs="Calibri"/>
          <w:lang w:val="ru-RU"/>
        </w:rPr>
        <w:t>)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2" w:name="Par1537"/>
      <w:bookmarkEnd w:id="62"/>
      <w:r w:rsidRPr="00BB67AA">
        <w:rPr>
          <w:rFonts w:ascii="Calibri" w:hAnsi="Calibri" w:cs="Calibri"/>
          <w:lang w:val="ru-RU"/>
        </w:rPr>
        <w:t xml:space="preserve">[3] ИСО 3601-3:1987 </w:t>
      </w:r>
      <w:hyperlink w:anchor="Par1542" w:history="1">
        <w:r w:rsidRPr="00BB67AA">
          <w:rPr>
            <w:rFonts w:ascii="Calibri" w:hAnsi="Calibri" w:cs="Calibri"/>
            <w:color w:val="0000FF"/>
            <w:lang w:val="ru-RU"/>
          </w:rPr>
          <w:t>&lt;*&gt;</w:t>
        </w:r>
      </w:hyperlink>
      <w:r w:rsidRPr="00BB67AA">
        <w:rPr>
          <w:rFonts w:ascii="Calibri" w:hAnsi="Calibri" w:cs="Calibri"/>
          <w:lang w:val="ru-RU"/>
        </w:rPr>
        <w:t>. Гидроприводы объемные и пневмоприводы. Уплотнительные устройства. Кольца круглого сечения. Часть 3. Приемочные критерии качества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3" w:name="Par1538"/>
      <w:bookmarkEnd w:id="63"/>
      <w:r w:rsidRPr="00BB67AA">
        <w:rPr>
          <w:rFonts w:ascii="Calibri" w:hAnsi="Calibri" w:cs="Calibri"/>
          <w:lang w:val="ru-RU"/>
        </w:rPr>
        <w:t xml:space="preserve">[4] ИСО 4759-1:1978 &lt;*&gt;. Допуски на крепежные изделия. Часть 1. Болты, винты и гайки классов </w:t>
      </w:r>
      <w:r>
        <w:rPr>
          <w:rFonts w:ascii="Calibri" w:hAnsi="Calibri" w:cs="Calibri"/>
        </w:rPr>
        <w:t>A</w:t>
      </w:r>
      <w:r w:rsidRPr="00BB67AA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</w:rPr>
        <w:t>B</w:t>
      </w:r>
      <w:r w:rsidRPr="00BB67AA">
        <w:rPr>
          <w:rFonts w:ascii="Calibri" w:hAnsi="Calibri" w:cs="Calibri"/>
          <w:lang w:val="ru-RU"/>
        </w:rPr>
        <w:t xml:space="preserve"> и </w:t>
      </w:r>
      <w:r>
        <w:rPr>
          <w:rFonts w:ascii="Calibri" w:hAnsi="Calibri" w:cs="Calibri"/>
        </w:rPr>
        <w:t>C</w:t>
      </w:r>
      <w:r w:rsidRPr="00BB67AA">
        <w:rPr>
          <w:rFonts w:ascii="Calibri" w:hAnsi="Calibri" w:cs="Calibri"/>
          <w:lang w:val="ru-RU"/>
        </w:rPr>
        <w:t xml:space="preserve"> диаметром от 1,6 до 150 мм (включительно)</w:t>
      </w:r>
    </w:p>
    <w:p w:rsidR="00BB67AA" w:rsidRP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4" w:name="Par1539"/>
      <w:bookmarkEnd w:id="64"/>
      <w:r w:rsidRPr="00BB67AA">
        <w:rPr>
          <w:rFonts w:ascii="Calibri" w:hAnsi="Calibri" w:cs="Calibri"/>
          <w:lang w:val="ru-RU"/>
        </w:rPr>
        <w:t>[5] ИСО 9227-1990 &lt;*&gt;. Испытания на коррозию в искусственной атмосфере. Испытания в солевом тумане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1540"/>
      <w:bookmarkEnd w:id="65"/>
      <w:r w:rsidRPr="00BB67AA">
        <w:rPr>
          <w:rFonts w:ascii="Calibri" w:hAnsi="Calibri" w:cs="Calibri"/>
          <w:lang w:val="ru-RU"/>
        </w:rPr>
        <w:t xml:space="preserve">[6] ИСО 6605-2002 &lt;*&gt;. Гидроприводы объемные. Рукава и рукава армированные. </w:t>
      </w:r>
      <w:r>
        <w:rPr>
          <w:rFonts w:ascii="Calibri" w:hAnsi="Calibri" w:cs="Calibri"/>
        </w:rPr>
        <w:t>Методы испытаний.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1542"/>
      <w:bookmarkEnd w:id="66"/>
      <w:r>
        <w:rPr>
          <w:rFonts w:ascii="Calibri" w:hAnsi="Calibri" w:cs="Calibri"/>
        </w:rPr>
        <w:t>&lt;*&gt; Перевод во ФГУП "СТАНДАРТИНФОРМ".</w:t>
      </w: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AA" w:rsidRDefault="00BB67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0271" w:rsidRDefault="00110271">
      <w:bookmarkStart w:id="67" w:name="_GoBack"/>
      <w:bookmarkEnd w:id="67"/>
    </w:p>
    <w:sectPr w:rsidR="00110271" w:rsidSect="00110271">
      <w:headerReference w:type="even" r:id="rId164"/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B2" w:rsidRDefault="002539B2">
      <w:pPr>
        <w:spacing w:after="0" w:line="240" w:lineRule="auto"/>
      </w:pPr>
      <w:r>
        <w:separator/>
      </w:r>
    </w:p>
  </w:endnote>
  <w:endnote w:type="continuationSeparator" w:id="0">
    <w:p w:rsidR="002539B2" w:rsidRDefault="002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B2" w:rsidRDefault="002539B2">
      <w:pPr>
        <w:spacing w:after="0" w:line="240" w:lineRule="auto"/>
      </w:pPr>
      <w:r>
        <w:separator/>
      </w:r>
    </w:p>
  </w:footnote>
  <w:footnote w:type="continuationSeparator" w:id="0">
    <w:p w:rsidR="002539B2" w:rsidRDefault="0025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AA"/>
    <w:rsid w:val="000020A2"/>
    <w:rsid w:val="000040A3"/>
    <w:rsid w:val="0004772D"/>
    <w:rsid w:val="000621CA"/>
    <w:rsid w:val="000B5FD3"/>
    <w:rsid w:val="000E756D"/>
    <w:rsid w:val="000E7B01"/>
    <w:rsid w:val="000F428B"/>
    <w:rsid w:val="00110271"/>
    <w:rsid w:val="001103A7"/>
    <w:rsid w:val="00122E44"/>
    <w:rsid w:val="001303B2"/>
    <w:rsid w:val="00147CD7"/>
    <w:rsid w:val="00160BAA"/>
    <w:rsid w:val="00166DCA"/>
    <w:rsid w:val="00171CE8"/>
    <w:rsid w:val="00210959"/>
    <w:rsid w:val="002539B2"/>
    <w:rsid w:val="00255BAF"/>
    <w:rsid w:val="00274541"/>
    <w:rsid w:val="002813D3"/>
    <w:rsid w:val="0028605D"/>
    <w:rsid w:val="002876C1"/>
    <w:rsid w:val="002A62A0"/>
    <w:rsid w:val="002C09FB"/>
    <w:rsid w:val="002C496F"/>
    <w:rsid w:val="002D3D60"/>
    <w:rsid w:val="002E19B2"/>
    <w:rsid w:val="002F1FDF"/>
    <w:rsid w:val="003078D9"/>
    <w:rsid w:val="003978B4"/>
    <w:rsid w:val="003C69F5"/>
    <w:rsid w:val="003F2DA9"/>
    <w:rsid w:val="00433EC9"/>
    <w:rsid w:val="004661D5"/>
    <w:rsid w:val="00486AFF"/>
    <w:rsid w:val="004B3F67"/>
    <w:rsid w:val="004E2267"/>
    <w:rsid w:val="00505291"/>
    <w:rsid w:val="005344C9"/>
    <w:rsid w:val="00550C08"/>
    <w:rsid w:val="00570026"/>
    <w:rsid w:val="00575896"/>
    <w:rsid w:val="0065460F"/>
    <w:rsid w:val="00676BD4"/>
    <w:rsid w:val="006B5C51"/>
    <w:rsid w:val="006D66F9"/>
    <w:rsid w:val="006D7226"/>
    <w:rsid w:val="007C026F"/>
    <w:rsid w:val="007C2658"/>
    <w:rsid w:val="007E268B"/>
    <w:rsid w:val="007E50C0"/>
    <w:rsid w:val="00846112"/>
    <w:rsid w:val="00871AD9"/>
    <w:rsid w:val="008835A7"/>
    <w:rsid w:val="008E1071"/>
    <w:rsid w:val="00921A1A"/>
    <w:rsid w:val="009258D8"/>
    <w:rsid w:val="009747AF"/>
    <w:rsid w:val="009750EC"/>
    <w:rsid w:val="009834FC"/>
    <w:rsid w:val="0099242B"/>
    <w:rsid w:val="009B46E9"/>
    <w:rsid w:val="009C1E72"/>
    <w:rsid w:val="009D0765"/>
    <w:rsid w:val="009D2159"/>
    <w:rsid w:val="009E08AC"/>
    <w:rsid w:val="00A4016E"/>
    <w:rsid w:val="00A601FC"/>
    <w:rsid w:val="00AD7D7A"/>
    <w:rsid w:val="00AF1E57"/>
    <w:rsid w:val="00B05BEA"/>
    <w:rsid w:val="00B273B9"/>
    <w:rsid w:val="00B9394A"/>
    <w:rsid w:val="00BB67AA"/>
    <w:rsid w:val="00C46F5A"/>
    <w:rsid w:val="00CA2AEF"/>
    <w:rsid w:val="00CB0B0B"/>
    <w:rsid w:val="00CC6ED7"/>
    <w:rsid w:val="00CD7835"/>
    <w:rsid w:val="00D06959"/>
    <w:rsid w:val="00D21516"/>
    <w:rsid w:val="00DE737C"/>
    <w:rsid w:val="00E5228C"/>
    <w:rsid w:val="00E61497"/>
    <w:rsid w:val="00E779DB"/>
    <w:rsid w:val="00E9005F"/>
    <w:rsid w:val="00E92887"/>
    <w:rsid w:val="00EB5325"/>
    <w:rsid w:val="00EC4012"/>
    <w:rsid w:val="00ED0713"/>
    <w:rsid w:val="00EE15BE"/>
    <w:rsid w:val="00EE1A45"/>
    <w:rsid w:val="00F02B91"/>
    <w:rsid w:val="00F2458D"/>
    <w:rsid w:val="00F74AD8"/>
    <w:rsid w:val="00F751E7"/>
    <w:rsid w:val="00FD1543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rmal">
    <w:name w:val="ConsPlusNormal"/>
    <w:rsid w:val="00BB67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BB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67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BB67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rmal">
    <w:name w:val="ConsPlusNormal"/>
    <w:rsid w:val="00BB67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BB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67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BB67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BA452FD512A9AF7141445ADB2561BB4EF13DDD6ACBF2AF2460A5s6E" TargetMode="External"/><Relationship Id="rId117" Type="http://schemas.openxmlformats.org/officeDocument/2006/relationships/hyperlink" Target="consultantplus://offline/ref=C5BA452FD512A9AF7141445ADB2561BB41F837DF37C1FAF6286251A2sBE" TargetMode="External"/><Relationship Id="rId21" Type="http://schemas.openxmlformats.org/officeDocument/2006/relationships/hyperlink" Target="consultantplus://offline/ref=C5BA452FD512A9AF7141445ADB2561BB48FB35DE389CF0FE716E532CAFsDE" TargetMode="External"/><Relationship Id="rId42" Type="http://schemas.openxmlformats.org/officeDocument/2006/relationships/hyperlink" Target="consultantplus://offline/ref=C5BA452FD512A9AF7141445ADB2561BB48FD33D13F9CF0FE716E532CAFsDE" TargetMode="External"/><Relationship Id="rId47" Type="http://schemas.openxmlformats.org/officeDocument/2006/relationships/hyperlink" Target="consultantplus://offline/ref=C5BA452FD512A9AF7141445ADB2561BB48FA3DDE3D9CF0FE716E532CAFsDE" TargetMode="External"/><Relationship Id="rId63" Type="http://schemas.openxmlformats.org/officeDocument/2006/relationships/hyperlink" Target="consultantplus://offline/ref=C5BA452FD512A9AF7141445ADB2561BB48F93CD2389CF0FE716E532CAFsDE" TargetMode="External"/><Relationship Id="rId68" Type="http://schemas.openxmlformats.org/officeDocument/2006/relationships/image" Target="media/image14.wmf"/><Relationship Id="rId84" Type="http://schemas.openxmlformats.org/officeDocument/2006/relationships/hyperlink" Target="consultantplus://offline/ref=C5BA452FD512A9AF7141445ADB2561BB4FFE36D737C1FAF6286251A2sBE" TargetMode="External"/><Relationship Id="rId89" Type="http://schemas.openxmlformats.org/officeDocument/2006/relationships/hyperlink" Target="consultantplus://offline/ref=C5BA452FD512A9AF7141445ADB2561BB4FF132D537C1FAF6286251A2sBE" TargetMode="External"/><Relationship Id="rId112" Type="http://schemas.openxmlformats.org/officeDocument/2006/relationships/image" Target="media/image41.png"/><Relationship Id="rId133" Type="http://schemas.openxmlformats.org/officeDocument/2006/relationships/hyperlink" Target="consultantplus://offline/ref=C5BA452FD512A9AF7141445ADB2561BB48FB35D337C1FAF6286251A2sBE" TargetMode="External"/><Relationship Id="rId138" Type="http://schemas.openxmlformats.org/officeDocument/2006/relationships/hyperlink" Target="consultantplus://offline/ref=C5BA452FD512A9AF7141445ADB2561BB48FC34DF3B9CF0FE716E532CAFsDE" TargetMode="External"/><Relationship Id="rId154" Type="http://schemas.openxmlformats.org/officeDocument/2006/relationships/hyperlink" Target="consultantplus://offline/ref=C5BA452FD512A9AF7141445ADB2561BB4BFF36D237C1FAF6286251A2sBE" TargetMode="External"/><Relationship Id="rId159" Type="http://schemas.openxmlformats.org/officeDocument/2006/relationships/hyperlink" Target="consultantplus://offline/ref=C5BA452FD512A9AF7141445ADB2561BB4EF13DDD6ACBF2AF2460A5s6E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C5BA452FD512A9AF71415B4FDE2561BB48FB3DD53E92ADF479375F2EFA9BF819EBE4902E501CA145A9sFE" TargetMode="External"/><Relationship Id="rId107" Type="http://schemas.openxmlformats.org/officeDocument/2006/relationships/image" Target="media/image36.wmf"/><Relationship Id="rId11" Type="http://schemas.openxmlformats.org/officeDocument/2006/relationships/image" Target="media/image1.wmf"/><Relationship Id="rId32" Type="http://schemas.openxmlformats.org/officeDocument/2006/relationships/hyperlink" Target="consultantplus://offline/ref=C5BA452FD512A9AF7141445ADB2561BB40FD34D537C1FAF6286251A2sBE" TargetMode="External"/><Relationship Id="rId37" Type="http://schemas.openxmlformats.org/officeDocument/2006/relationships/hyperlink" Target="consultantplus://offline/ref=C5BA452FD512A9AF7141445ADB2561BB4AF930D237C1FAF6286251A2sBE" TargetMode="External"/><Relationship Id="rId53" Type="http://schemas.openxmlformats.org/officeDocument/2006/relationships/hyperlink" Target="consultantplus://offline/ref=C5BA452FD512A9AF7141445ADB2561BB41F837DF37C1FAF6286251A2sBE" TargetMode="External"/><Relationship Id="rId58" Type="http://schemas.openxmlformats.org/officeDocument/2006/relationships/image" Target="media/image7.wmf"/><Relationship Id="rId74" Type="http://schemas.openxmlformats.org/officeDocument/2006/relationships/image" Target="media/image19.wmf"/><Relationship Id="rId79" Type="http://schemas.openxmlformats.org/officeDocument/2006/relationships/hyperlink" Target="consultantplus://offline/ref=C5BA452FD512A9AF7141445ADB2561BB48FA3DDE3D9CF0FE716E532CAFsDE" TargetMode="External"/><Relationship Id="rId102" Type="http://schemas.openxmlformats.org/officeDocument/2006/relationships/image" Target="media/image31.wmf"/><Relationship Id="rId123" Type="http://schemas.openxmlformats.org/officeDocument/2006/relationships/image" Target="media/image49.png"/><Relationship Id="rId128" Type="http://schemas.openxmlformats.org/officeDocument/2006/relationships/hyperlink" Target="consultantplus://offline/ref=C5BA452FD512A9AF7141445ADB2561BB48FD33D13F9CF0FE716E532CAFsDE" TargetMode="External"/><Relationship Id="rId144" Type="http://schemas.openxmlformats.org/officeDocument/2006/relationships/hyperlink" Target="consultantplus://offline/ref=C5BA452FD512A9AF7141445ADB2561BB48FB35D337C1FAF6286251A2sBE" TargetMode="External"/><Relationship Id="rId149" Type="http://schemas.openxmlformats.org/officeDocument/2006/relationships/hyperlink" Target="consultantplus://offline/ref=C5BA452FD512A9AF7141445ADB2561BB48FF3CD537C1FAF6286251A2sBE" TargetMode="External"/><Relationship Id="rId5" Type="http://schemas.openxmlformats.org/officeDocument/2006/relationships/styles" Target="styles.xml"/><Relationship Id="rId90" Type="http://schemas.openxmlformats.org/officeDocument/2006/relationships/hyperlink" Target="consultantplus://offline/ref=C5BA452FD512A9AF7141445ADB2561BB48F832D43A9CF0FE716E532CAFsDE" TargetMode="External"/><Relationship Id="rId95" Type="http://schemas.openxmlformats.org/officeDocument/2006/relationships/image" Target="media/image24.wmf"/><Relationship Id="rId160" Type="http://schemas.openxmlformats.org/officeDocument/2006/relationships/hyperlink" Target="consultantplus://offline/ref=C5BA452FD512A9AF7141445ADB2561BB4BFF36D237C1FAF6286251A2sBE" TargetMode="External"/><Relationship Id="rId165" Type="http://schemas.openxmlformats.org/officeDocument/2006/relationships/header" Target="header2.xml"/><Relationship Id="rId22" Type="http://schemas.openxmlformats.org/officeDocument/2006/relationships/hyperlink" Target="consultantplus://offline/ref=C5BA452FD512A9AF7141445ADB2561BB48FA31D63D9CF0FE716E532CAFsDE" TargetMode="External"/><Relationship Id="rId27" Type="http://schemas.openxmlformats.org/officeDocument/2006/relationships/hyperlink" Target="consultantplus://offline/ref=C5BA452FD512A9AF7141445ADB2561BB48FA31D0349CF0FE716E532CAFsDE" TargetMode="External"/><Relationship Id="rId43" Type="http://schemas.openxmlformats.org/officeDocument/2006/relationships/hyperlink" Target="consultantplus://offline/ref=C5BA452FD512A9AF7141445ADB2561BB48FF30D337C1FAF6286251A2sBE" TargetMode="External"/><Relationship Id="rId48" Type="http://schemas.openxmlformats.org/officeDocument/2006/relationships/hyperlink" Target="consultantplus://offline/ref=C5BA452FD512A9AF7141445ADB2561BB4CFF35DE37C1FAF6286251A2sBE" TargetMode="External"/><Relationship Id="rId64" Type="http://schemas.openxmlformats.org/officeDocument/2006/relationships/hyperlink" Target="consultantplus://offline/ref=C5BA452FD512A9AF7141445ADB2561BB48FD33D13F9CF0FE716E532CAFsDE" TargetMode="External"/><Relationship Id="rId69" Type="http://schemas.openxmlformats.org/officeDocument/2006/relationships/image" Target="media/image15.wmf"/><Relationship Id="rId113" Type="http://schemas.openxmlformats.org/officeDocument/2006/relationships/image" Target="media/image42.wmf"/><Relationship Id="rId118" Type="http://schemas.openxmlformats.org/officeDocument/2006/relationships/image" Target="media/image45.png"/><Relationship Id="rId134" Type="http://schemas.openxmlformats.org/officeDocument/2006/relationships/hyperlink" Target="consultantplus://offline/ref=C5BA452FD512A9AF7141445ADB2561BB4EF13DDD6ACBF2AF2460A5s6E" TargetMode="External"/><Relationship Id="rId139" Type="http://schemas.openxmlformats.org/officeDocument/2006/relationships/hyperlink" Target="consultantplus://offline/ref=C5BA452FD512A9AF7141445ADB2561BB41F83DD437C1FAF6286251A2sBE" TargetMode="External"/><Relationship Id="rId80" Type="http://schemas.openxmlformats.org/officeDocument/2006/relationships/hyperlink" Target="consultantplus://offline/ref=C5BA452FD512A9AF7141445ADB2561BB40FF34D637C1FAF6286251A2sBE" TargetMode="External"/><Relationship Id="rId85" Type="http://schemas.openxmlformats.org/officeDocument/2006/relationships/image" Target="media/image21.wmf"/><Relationship Id="rId150" Type="http://schemas.openxmlformats.org/officeDocument/2006/relationships/hyperlink" Target="consultantplus://offline/ref=C5BA452FD512A9AF7141445ADB2561BB48FF30D337C1FAF6286251A2sBE" TargetMode="External"/><Relationship Id="rId155" Type="http://schemas.openxmlformats.org/officeDocument/2006/relationships/hyperlink" Target="consultantplus://offline/ref=C5BA452FD512A9AF7141445ADB2561BB48FC34DF3B9CF0FE716E532CAFsDE" TargetMode="External"/><Relationship Id="rId171" Type="http://schemas.openxmlformats.org/officeDocument/2006/relationships/theme" Target="theme/theme1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33" Type="http://schemas.openxmlformats.org/officeDocument/2006/relationships/hyperlink" Target="consultantplus://offline/ref=C5BA452FD512A9AF7141445ADB2561BB41F83DD437C1FAF6286251A2sBE" TargetMode="External"/><Relationship Id="rId38" Type="http://schemas.openxmlformats.org/officeDocument/2006/relationships/hyperlink" Target="consultantplus://offline/ref=C5BA452FD512A9AF7141445ADB2561BB4EF132D137C1FAF6286251A2sBE" TargetMode="External"/><Relationship Id="rId59" Type="http://schemas.openxmlformats.org/officeDocument/2006/relationships/image" Target="media/image8.wmf"/><Relationship Id="rId103" Type="http://schemas.openxmlformats.org/officeDocument/2006/relationships/image" Target="media/image32.wmf"/><Relationship Id="rId108" Type="http://schemas.openxmlformats.org/officeDocument/2006/relationships/image" Target="media/image37.wmf"/><Relationship Id="rId124" Type="http://schemas.openxmlformats.org/officeDocument/2006/relationships/image" Target="media/image50.png"/><Relationship Id="rId129" Type="http://schemas.openxmlformats.org/officeDocument/2006/relationships/image" Target="media/image54.png"/><Relationship Id="rId54" Type="http://schemas.openxmlformats.org/officeDocument/2006/relationships/hyperlink" Target="consultantplus://offline/ref=C5BA452FD512A9AF7141445ADB2561BB40FB31D637C1FAF6286251A2sBE" TargetMode="External"/><Relationship Id="rId70" Type="http://schemas.openxmlformats.org/officeDocument/2006/relationships/hyperlink" Target="consultantplus://offline/ref=C5BA452FD512A9AF7141445ADB2561BB4AF930D237C1FAF6286251A2sBE" TargetMode="External"/><Relationship Id="rId75" Type="http://schemas.openxmlformats.org/officeDocument/2006/relationships/hyperlink" Target="consultantplus://offline/ref=C5BA452FD512A9AF7141445ADB2561BB48FA31D63D9CF0FE716E532CAFsDE" TargetMode="External"/><Relationship Id="rId91" Type="http://schemas.openxmlformats.org/officeDocument/2006/relationships/hyperlink" Target="consultantplus://offline/ref=C5BA452FD512A9AF7141445ADB2561BB48F932D53C9CF0FE716E532CAFsDE" TargetMode="External"/><Relationship Id="rId96" Type="http://schemas.openxmlformats.org/officeDocument/2006/relationships/image" Target="media/image25.wmf"/><Relationship Id="rId140" Type="http://schemas.openxmlformats.org/officeDocument/2006/relationships/hyperlink" Target="consultantplus://offline/ref=C5BA452FD512A9AF7141445ADB2561BB48FB35D337C1FAF6286251A2sBE" TargetMode="External"/><Relationship Id="rId145" Type="http://schemas.openxmlformats.org/officeDocument/2006/relationships/hyperlink" Target="consultantplus://offline/ref=C5BA452FD512A9AF7141445ADB2561BB48FA31D0349CF0FE716E532CAFsDE" TargetMode="External"/><Relationship Id="rId161" Type="http://schemas.openxmlformats.org/officeDocument/2006/relationships/hyperlink" Target="consultantplus://offline/ref=C5BA452FD512A9AF7141445ADB2561BB48FB32D03A9CF0FE716E532CAFsDE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consultantplus://offline/ref=C5BA452FD512A9AF71415B4FDE2561BB48FB3DD53E92ADF479375F2EFA9BF819EBE4902E501CA145A9sFE" TargetMode="External"/><Relationship Id="rId23" Type="http://schemas.openxmlformats.org/officeDocument/2006/relationships/hyperlink" Target="consultantplus://offline/ref=C5BA452FD512A9AF7141445ADB2561BB48FD34D5399CF0FE716E532CAFsDE" TargetMode="External"/><Relationship Id="rId28" Type="http://schemas.openxmlformats.org/officeDocument/2006/relationships/hyperlink" Target="consultantplus://offline/ref=C5BA452FD512A9AF7141445ADB2561BB48FB35D337C1FAF6286251A2sBE" TargetMode="External"/><Relationship Id="rId36" Type="http://schemas.openxmlformats.org/officeDocument/2006/relationships/hyperlink" Target="consultantplus://offline/ref=C5BA452FD512A9AF7141445ADB2561BB40FF34D637C1FAF6286251A2sBE" TargetMode="External"/><Relationship Id="rId49" Type="http://schemas.openxmlformats.org/officeDocument/2006/relationships/hyperlink" Target="consultantplus://offline/ref=C5BA452FD512A9AF7141445ADB2561BB48F832D43A9CF0FE716E532CAFsDE" TargetMode="External"/><Relationship Id="rId57" Type="http://schemas.openxmlformats.org/officeDocument/2006/relationships/image" Target="media/image6.wmf"/><Relationship Id="rId106" Type="http://schemas.openxmlformats.org/officeDocument/2006/relationships/image" Target="media/image35.wmf"/><Relationship Id="rId114" Type="http://schemas.openxmlformats.org/officeDocument/2006/relationships/image" Target="media/image43.wmf"/><Relationship Id="rId119" Type="http://schemas.openxmlformats.org/officeDocument/2006/relationships/hyperlink" Target="consultantplus://offline/ref=C5BA452FD512A9AF7141445ADB2561BB48FD33D13F9CF0FE716E532CAFsDE" TargetMode="External"/><Relationship Id="rId127" Type="http://schemas.openxmlformats.org/officeDocument/2006/relationships/image" Target="media/image53.png"/><Relationship Id="rId10" Type="http://schemas.openxmlformats.org/officeDocument/2006/relationships/endnotes" Target="endnotes.xml"/><Relationship Id="rId31" Type="http://schemas.openxmlformats.org/officeDocument/2006/relationships/hyperlink" Target="consultantplus://offline/ref=C5BA452FD512A9AF7141445ADB2561BB48FF31D437C1FAF6286251A2sBE" TargetMode="External"/><Relationship Id="rId44" Type="http://schemas.openxmlformats.org/officeDocument/2006/relationships/hyperlink" Target="consultantplus://offline/ref=C5BA452FD512A9AF7141445ADB2561BB48FD34D23A9CF0FE716E532CAFsDE" TargetMode="External"/><Relationship Id="rId52" Type="http://schemas.openxmlformats.org/officeDocument/2006/relationships/image" Target="media/image5.wmf"/><Relationship Id="rId60" Type="http://schemas.openxmlformats.org/officeDocument/2006/relationships/image" Target="media/image9.wmf"/><Relationship Id="rId65" Type="http://schemas.openxmlformats.org/officeDocument/2006/relationships/image" Target="media/image12.wmf"/><Relationship Id="rId73" Type="http://schemas.openxmlformats.org/officeDocument/2006/relationships/image" Target="media/image18.wmf"/><Relationship Id="rId78" Type="http://schemas.openxmlformats.org/officeDocument/2006/relationships/hyperlink" Target="consultantplus://offline/ref=C5BA452FD512A9AF7141445ADB2561BB40FC36D337C1FAF6286251A2sBE" TargetMode="External"/><Relationship Id="rId81" Type="http://schemas.openxmlformats.org/officeDocument/2006/relationships/image" Target="media/image20.wmf"/><Relationship Id="rId86" Type="http://schemas.openxmlformats.org/officeDocument/2006/relationships/image" Target="media/image22.wmf"/><Relationship Id="rId94" Type="http://schemas.openxmlformats.org/officeDocument/2006/relationships/hyperlink" Target="consultantplus://offline/ref=C5BA452FD512A9AF7141445ADB2561BB40FB31D637C1FAF6286251A2sBE" TargetMode="External"/><Relationship Id="rId99" Type="http://schemas.openxmlformats.org/officeDocument/2006/relationships/image" Target="media/image28.png"/><Relationship Id="rId101" Type="http://schemas.openxmlformats.org/officeDocument/2006/relationships/image" Target="media/image30.png"/><Relationship Id="rId122" Type="http://schemas.openxmlformats.org/officeDocument/2006/relationships/image" Target="media/image48.wmf"/><Relationship Id="rId130" Type="http://schemas.openxmlformats.org/officeDocument/2006/relationships/hyperlink" Target="consultantplus://offline/ref=C5BA452FD512A9AF7141445ADB2561BB48FA31D0349CF0FE716E532CAFsDE" TargetMode="External"/><Relationship Id="rId135" Type="http://schemas.openxmlformats.org/officeDocument/2006/relationships/hyperlink" Target="consultantplus://offline/ref=C5BA452FD512A9AF7141445ADB2561BB48FA31D0349CF0FE716E532CAFsDE" TargetMode="External"/><Relationship Id="rId143" Type="http://schemas.openxmlformats.org/officeDocument/2006/relationships/hyperlink" Target="consultantplus://offline/ref=C5BA452FD512A9AF7141445ADB2561BB48FA31D0349CF0FE716E532CAFsDE" TargetMode="External"/><Relationship Id="rId148" Type="http://schemas.openxmlformats.org/officeDocument/2006/relationships/hyperlink" Target="consultantplus://offline/ref=C5BA452FD512A9AF7141445ADB2561BB4EF132D137C1FAF6286251A2sBE" TargetMode="External"/><Relationship Id="rId151" Type="http://schemas.openxmlformats.org/officeDocument/2006/relationships/hyperlink" Target="consultantplus://offline/ref=C5BA452FD512A9AF7141445ADB2561BB48FA31D0349CF0FE716E532CAFsDE" TargetMode="External"/><Relationship Id="rId156" Type="http://schemas.openxmlformats.org/officeDocument/2006/relationships/hyperlink" Target="consultantplus://offline/ref=C5BA452FD512A9AF7141445ADB2561BB48FF31D437C1FAF6286251A2sBE" TargetMode="External"/><Relationship Id="rId164" Type="http://schemas.openxmlformats.org/officeDocument/2006/relationships/header" Target="header1.xml"/><Relationship Id="rId16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consultantplus://offline/ref=C5BA452FD512A9AF7141445ADB2561BB48F93CD33B9CF0FE716E532CAFsDE" TargetMode="External"/><Relationship Id="rId18" Type="http://schemas.openxmlformats.org/officeDocument/2006/relationships/hyperlink" Target="consultantplus://offline/ref=C5BA452FD512A9AF7141445ADB2561BB48FD34D23A9CF0FE716E532CAFsDE" TargetMode="External"/><Relationship Id="rId39" Type="http://schemas.openxmlformats.org/officeDocument/2006/relationships/hyperlink" Target="consultantplus://offline/ref=C5BA452FD512A9AF7141445ADB2561BB48F932D53C9CF0FE716E532CAFsDE" TargetMode="External"/><Relationship Id="rId109" Type="http://schemas.openxmlformats.org/officeDocument/2006/relationships/image" Target="media/image38.png"/><Relationship Id="rId34" Type="http://schemas.openxmlformats.org/officeDocument/2006/relationships/hyperlink" Target="consultantplus://offline/ref=C5BA452FD512A9AF7141445ADB2561BB48FB32D03A9CF0FE716E532CAFsDE" TargetMode="External"/><Relationship Id="rId50" Type="http://schemas.openxmlformats.org/officeDocument/2006/relationships/hyperlink" Target="consultantplus://offline/ref=C5BA452FD512A9AF7141445ADB2561BB48FB33D13C9CF0FE716E532CAFsDE" TargetMode="External"/><Relationship Id="rId55" Type="http://schemas.openxmlformats.org/officeDocument/2006/relationships/hyperlink" Target="consultantplus://offline/ref=C5BA452FD512A9AF7141445ADB2561BB40F130D137C1FAF6286251A2sBE" TargetMode="External"/><Relationship Id="rId76" Type="http://schemas.openxmlformats.org/officeDocument/2006/relationships/hyperlink" Target="consultantplus://offline/ref=C5BA452FD512A9AF7141445ADB2561BB48FB35DE3F9CF0FE716E532CAFsDE" TargetMode="External"/><Relationship Id="rId97" Type="http://schemas.openxmlformats.org/officeDocument/2006/relationships/image" Target="media/image26.wmf"/><Relationship Id="rId104" Type="http://schemas.openxmlformats.org/officeDocument/2006/relationships/image" Target="media/image33.wmf"/><Relationship Id="rId120" Type="http://schemas.openxmlformats.org/officeDocument/2006/relationships/image" Target="media/image46.png"/><Relationship Id="rId125" Type="http://schemas.openxmlformats.org/officeDocument/2006/relationships/image" Target="media/image51.png"/><Relationship Id="rId141" Type="http://schemas.openxmlformats.org/officeDocument/2006/relationships/hyperlink" Target="consultantplus://offline/ref=C5BA452FD512A9AF7141445ADB2561BB48FA31D0349CF0FE716E532CAFsDE" TargetMode="External"/><Relationship Id="rId146" Type="http://schemas.openxmlformats.org/officeDocument/2006/relationships/hyperlink" Target="consultantplus://offline/ref=C5BA452FD512A9AF7141445ADB2561BB41FB34D537C1FAF6286251A2sBE" TargetMode="External"/><Relationship Id="rId167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image" Target="media/image16.wmf"/><Relationship Id="rId92" Type="http://schemas.openxmlformats.org/officeDocument/2006/relationships/hyperlink" Target="consultantplus://offline/ref=C5BA452FD512A9AF7141445ADB2561BB48FB35DE389CF0FE716E532CAFsDE" TargetMode="External"/><Relationship Id="rId162" Type="http://schemas.openxmlformats.org/officeDocument/2006/relationships/hyperlink" Target="consultantplus://offline/ref=C5BA452FD512A9AF7141445ADB2561BB48FC34DF3B9CF0FE716E532CAFsD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consultantplus://offline/ref=C5BA452FD512A9AF7141445ADB2561BB48F93CD2389CF0FE716E532CAFsDE" TargetMode="External"/><Relationship Id="rId24" Type="http://schemas.openxmlformats.org/officeDocument/2006/relationships/hyperlink" Target="consultantplus://offline/ref=C5BA452FD512A9AF7141445ADB2561BB41F132D137C1FAF6286251A2sBE" TargetMode="External"/><Relationship Id="rId40" Type="http://schemas.openxmlformats.org/officeDocument/2006/relationships/image" Target="media/image4.wmf"/><Relationship Id="rId45" Type="http://schemas.openxmlformats.org/officeDocument/2006/relationships/hyperlink" Target="consultantplus://offline/ref=C5BA452FD512A9AF7141445ADB2561BB40FA37D537C1FAF6286251A2sBE" TargetMode="External"/><Relationship Id="rId66" Type="http://schemas.openxmlformats.org/officeDocument/2006/relationships/image" Target="media/image13.wmf"/><Relationship Id="rId87" Type="http://schemas.openxmlformats.org/officeDocument/2006/relationships/image" Target="media/image23.wmf"/><Relationship Id="rId110" Type="http://schemas.openxmlformats.org/officeDocument/2006/relationships/image" Target="media/image39.wmf"/><Relationship Id="rId115" Type="http://schemas.openxmlformats.org/officeDocument/2006/relationships/hyperlink" Target="consultantplus://offline/ref=C5BA452FD512A9AF7141445ADB2561BB4CFF35DE37C1FAF6286251A2sBE" TargetMode="External"/><Relationship Id="rId131" Type="http://schemas.openxmlformats.org/officeDocument/2006/relationships/hyperlink" Target="consultantplus://offline/ref=C5BA452FD512A9AF7141445ADB2561BB48FF3CD537C1FAF6286251A2sBE" TargetMode="External"/><Relationship Id="rId136" Type="http://schemas.openxmlformats.org/officeDocument/2006/relationships/hyperlink" Target="consultantplus://offline/ref=C5BA452FD512A9AF7141445ADB2561BB48FA31D0349CF0FE716E532CAFsDE" TargetMode="External"/><Relationship Id="rId157" Type="http://schemas.openxmlformats.org/officeDocument/2006/relationships/hyperlink" Target="consultantplus://offline/ref=C5BA452FD512A9AF7141445ADB2561BB48FA31D0349CF0FE716E532CAFsDE" TargetMode="External"/><Relationship Id="rId61" Type="http://schemas.openxmlformats.org/officeDocument/2006/relationships/image" Target="media/image10.wmf"/><Relationship Id="rId82" Type="http://schemas.openxmlformats.org/officeDocument/2006/relationships/hyperlink" Target="consultantplus://offline/ref=C5BA452FD512A9AF7141445ADB2561BB40FA37D537C1FAF6286251A2sBE" TargetMode="External"/><Relationship Id="rId152" Type="http://schemas.openxmlformats.org/officeDocument/2006/relationships/hyperlink" Target="consultantplus://offline/ref=C5BA452FD512A9AF7141445ADB2561BB4EF132D137C1FAF6286251A2sBE" TargetMode="External"/><Relationship Id="rId19" Type="http://schemas.openxmlformats.org/officeDocument/2006/relationships/hyperlink" Target="consultantplus://offline/ref=C5BA452FD512A9AF7141445ADB2561BB4FFE36D737C1FAF6286251A2sBE" TargetMode="External"/><Relationship Id="rId14" Type="http://schemas.openxmlformats.org/officeDocument/2006/relationships/hyperlink" Target="consultantplus://offline/ref=C5BA452FD512A9AF7141445ADB2561BB48F933D03C9CF0FE716E532CAFsDE" TargetMode="External"/><Relationship Id="rId30" Type="http://schemas.openxmlformats.org/officeDocument/2006/relationships/hyperlink" Target="consultantplus://offline/ref=C5BA452FD512A9AF7141445ADB2561BB41FD3CD037C1FAF6286251A2sBE" TargetMode="External"/><Relationship Id="rId35" Type="http://schemas.openxmlformats.org/officeDocument/2006/relationships/hyperlink" Target="consultantplus://offline/ref=C5BA452FD512A9AF7141445ADB2561BB48FF3CD537C1FAF6286251A2sBE" TargetMode="External"/><Relationship Id="rId56" Type="http://schemas.openxmlformats.org/officeDocument/2006/relationships/hyperlink" Target="consultantplus://offline/ref=C5BA452FD512A9AF7141445ADB2561BB40FC36D337C1FAF6286251A2sBE" TargetMode="External"/><Relationship Id="rId77" Type="http://schemas.openxmlformats.org/officeDocument/2006/relationships/hyperlink" Target="consultantplus://offline/ref=C5BA452FD512A9AF7141445ADB2561BB40F130D137C1FAF6286251A2sBE" TargetMode="External"/><Relationship Id="rId100" Type="http://schemas.openxmlformats.org/officeDocument/2006/relationships/image" Target="media/image29.png"/><Relationship Id="rId105" Type="http://schemas.openxmlformats.org/officeDocument/2006/relationships/image" Target="media/image34.wmf"/><Relationship Id="rId126" Type="http://schemas.openxmlformats.org/officeDocument/2006/relationships/image" Target="media/image52.png"/><Relationship Id="rId147" Type="http://schemas.openxmlformats.org/officeDocument/2006/relationships/hyperlink" Target="consultantplus://offline/ref=C5BA452FD512A9AF7141445ADB2561BB48FA31D0349CF0FE716E532CAFsDE" TargetMode="External"/><Relationship Id="rId168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C5BA452FD512A9AF7141445ADB2561BB4FF132D537C1FAF6286251A2sBE" TargetMode="External"/><Relationship Id="rId72" Type="http://schemas.openxmlformats.org/officeDocument/2006/relationships/image" Target="media/image17.wmf"/><Relationship Id="rId93" Type="http://schemas.openxmlformats.org/officeDocument/2006/relationships/hyperlink" Target="consultantplus://offline/ref=C5BA452FD512A9AF7141445ADB2561BB48FD34D5399CF0FE716E532CAFsDE" TargetMode="External"/><Relationship Id="rId98" Type="http://schemas.openxmlformats.org/officeDocument/2006/relationships/image" Target="media/image27.png"/><Relationship Id="rId121" Type="http://schemas.openxmlformats.org/officeDocument/2006/relationships/image" Target="media/image47.wmf"/><Relationship Id="rId142" Type="http://schemas.openxmlformats.org/officeDocument/2006/relationships/hyperlink" Target="consultantplus://offline/ref=C5BA452FD512A9AF7141445ADB2561BB48FB35D337C1FAF6286251A2sBE" TargetMode="External"/><Relationship Id="rId163" Type="http://schemas.openxmlformats.org/officeDocument/2006/relationships/hyperlink" Target="consultantplus://offline/ref=C5BA452FD512A9AF7141445ADB2561BB48FF31D437C1FAF6286251A2sBE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consultantplus://offline/ref=C5BA452FD512A9AF7141445ADB2561BB4BFF36D237C1FAF6286251A2sBE" TargetMode="External"/><Relationship Id="rId46" Type="http://schemas.openxmlformats.org/officeDocument/2006/relationships/hyperlink" Target="consultantplus://offline/ref=C5BA452FD512A9AF7141445ADB2561BB48FC34DF3B9CF0FE716E532CAFsDE" TargetMode="External"/><Relationship Id="rId67" Type="http://schemas.openxmlformats.org/officeDocument/2006/relationships/hyperlink" Target="consultantplus://offline/ref=C5BA452FD512A9AF7141445ADB2561BB40FD34D537C1FAF6286251A2sBE" TargetMode="External"/><Relationship Id="rId116" Type="http://schemas.openxmlformats.org/officeDocument/2006/relationships/image" Target="media/image44.png"/><Relationship Id="rId137" Type="http://schemas.openxmlformats.org/officeDocument/2006/relationships/hyperlink" Target="consultantplus://offline/ref=C5BA452FD512A9AF7141445ADB2561BB41F132D137C1FAF6286251A2sBE" TargetMode="External"/><Relationship Id="rId158" Type="http://schemas.openxmlformats.org/officeDocument/2006/relationships/hyperlink" Target="consultantplus://offline/ref=C5BA452FD512A9AF7141445ADB2561BB4EF132D137C1FAF6286251A2sBE" TargetMode="External"/><Relationship Id="rId20" Type="http://schemas.openxmlformats.org/officeDocument/2006/relationships/hyperlink" Target="consultantplus://offline/ref=C5BA452FD512A9AF7141445ADB2561BB48FB35DE3F9CF0FE716E532CAFsDE" TargetMode="External"/><Relationship Id="rId41" Type="http://schemas.openxmlformats.org/officeDocument/2006/relationships/hyperlink" Target="consultantplus://offline/ref=C5BA452FD512A9AF7141445ADB2561BB41FB34D537C1FAF6286251A2sBE" TargetMode="External"/><Relationship Id="rId62" Type="http://schemas.openxmlformats.org/officeDocument/2006/relationships/image" Target="media/image11.wmf"/><Relationship Id="rId83" Type="http://schemas.openxmlformats.org/officeDocument/2006/relationships/hyperlink" Target="consultantplus://offline/ref=C5BA452FD512A9AF7141445ADB2561BB4CFF35DE37C1FAF6286251A2sBE" TargetMode="External"/><Relationship Id="rId88" Type="http://schemas.openxmlformats.org/officeDocument/2006/relationships/hyperlink" Target="consultantplus://offline/ref=C5BA452FD512A9AF7141445ADB2561BB48F832D43A9CF0FE716E532CAFsDE" TargetMode="External"/><Relationship Id="rId111" Type="http://schemas.openxmlformats.org/officeDocument/2006/relationships/image" Target="media/image40.wmf"/><Relationship Id="rId132" Type="http://schemas.openxmlformats.org/officeDocument/2006/relationships/hyperlink" Target="consultantplus://offline/ref=C5BA452FD512A9AF7141445ADB2561BB48FA31D0349CF0FE716E532CAFsDE" TargetMode="External"/><Relationship Id="rId153" Type="http://schemas.openxmlformats.org/officeDocument/2006/relationships/hyperlink" Target="consultantplus://offline/ref=C5BA452FD512A9AF7141445ADB2561BB4EF13DDD6ACBF2AF2460A5s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17740</Words>
  <Characters>101121</Characters>
  <Application>Microsoft Office Word</Application>
  <DocSecurity>0</DocSecurity>
  <Lines>842</Lines>
  <Paragraphs>237</Paragraphs>
  <ScaleCrop>false</ScaleCrop>
  <Company>.</Company>
  <LinksUpToDate>false</LinksUpToDate>
  <CharactersWithSpaces>118624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2012-11-22T04:43:00Z</dcterms:created>
  <dcterms:modified xsi:type="dcterms:W3CDTF">2012-11-22T04:44:00Z</dcterms:modified>
</cp:coreProperties>
</file>